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F8FE8" w14:textId="77777777" w:rsidR="00602D91" w:rsidRDefault="003807FA" w:rsidP="00E22461">
      <w:pPr>
        <w:pStyle w:val="BrdtextA"/>
        <w:tabs>
          <w:tab w:val="left" w:pos="8283"/>
        </w:tabs>
        <w:jc w:val="center"/>
        <w:rPr>
          <w:rFonts w:ascii="Garamond" w:hAnsi="Garamond"/>
          <w:b/>
          <w:bCs/>
          <w:sz w:val="22"/>
          <w:szCs w:val="22"/>
        </w:rPr>
      </w:pPr>
      <w:r>
        <w:rPr>
          <w:rFonts w:ascii="Garamond" w:hAnsi="Garamond"/>
          <w:noProof/>
          <w:sz w:val="22"/>
          <w:szCs w:val="22"/>
        </w:rPr>
        <w:drawing>
          <wp:inline distT="0" distB="0" distL="0" distR="0" wp14:anchorId="6E4C8599" wp14:editId="08AE2D54">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8">
                      <a:extLst/>
                    </a:blip>
                    <a:stretch>
                      <a:fillRect/>
                    </a:stretch>
                  </pic:blipFill>
                  <pic:spPr>
                    <a:xfrm>
                      <a:off x="0" y="0"/>
                      <a:ext cx="1084479" cy="1076325"/>
                    </a:xfrm>
                    <a:prstGeom prst="rect">
                      <a:avLst/>
                    </a:prstGeom>
                    <a:ln w="12700" cap="flat">
                      <a:noFill/>
                      <a:miter lim="400000"/>
                    </a:ln>
                    <a:effectLst/>
                  </pic:spPr>
                </pic:pic>
              </a:graphicData>
            </a:graphic>
          </wp:inline>
        </w:drawing>
      </w:r>
    </w:p>
    <w:p w14:paraId="5BF07373" w14:textId="77777777" w:rsidR="00602D91" w:rsidRDefault="003807FA" w:rsidP="00E22461">
      <w:pPr>
        <w:pStyle w:val="BrdtextA"/>
        <w:tabs>
          <w:tab w:val="left" w:pos="8283"/>
        </w:tabs>
        <w:rPr>
          <w:rFonts w:ascii="Garamond" w:eastAsia="Garamond" w:hAnsi="Garamond" w:cs="Garamond"/>
          <w:sz w:val="22"/>
          <w:szCs w:val="22"/>
        </w:rPr>
      </w:pPr>
      <w:r>
        <w:rPr>
          <w:rFonts w:ascii="Garamond" w:hAnsi="Garamond"/>
          <w:sz w:val="22"/>
          <w:szCs w:val="22"/>
        </w:rPr>
        <w:t xml:space="preserve">Pressmeddelande </w:t>
      </w:r>
    </w:p>
    <w:p w14:paraId="3289D726" w14:textId="77777777" w:rsidR="00602D91" w:rsidRDefault="00F931FA" w:rsidP="00E22461">
      <w:pPr>
        <w:pStyle w:val="BrdtextA"/>
        <w:tabs>
          <w:tab w:val="left" w:pos="8283"/>
        </w:tabs>
        <w:rPr>
          <w:rFonts w:ascii="Garamond" w:eastAsia="Garamond" w:hAnsi="Garamond" w:cs="Garamond"/>
          <w:sz w:val="22"/>
          <w:szCs w:val="22"/>
        </w:rPr>
      </w:pPr>
      <w:r>
        <w:rPr>
          <w:rFonts w:ascii="Garamond" w:hAnsi="Garamond"/>
          <w:sz w:val="22"/>
          <w:szCs w:val="22"/>
        </w:rPr>
        <w:t>Stockholm 2016-09-27</w:t>
      </w:r>
    </w:p>
    <w:p w14:paraId="6D0F9482" w14:textId="77777777" w:rsidR="00602D91" w:rsidRDefault="00602D91" w:rsidP="00E22461">
      <w:pPr>
        <w:pStyle w:val="BrdtextA"/>
        <w:widowControl w:val="0"/>
        <w:tabs>
          <w:tab w:val="left" w:pos="8283"/>
        </w:tabs>
        <w:rPr>
          <w:rFonts w:ascii="Garamond" w:eastAsia="Garamond" w:hAnsi="Garamond" w:cs="Garamond"/>
          <w:b/>
          <w:bCs/>
          <w:sz w:val="28"/>
          <w:szCs w:val="28"/>
        </w:rPr>
      </w:pPr>
    </w:p>
    <w:p w14:paraId="09C138EA" w14:textId="50D40EEC" w:rsidR="005B5B56" w:rsidRPr="004E0C47" w:rsidRDefault="005B5B56" w:rsidP="00401AAD">
      <w:pPr>
        <w:pStyle w:val="BrdtextA"/>
        <w:widowControl w:val="0"/>
        <w:tabs>
          <w:tab w:val="left" w:pos="8283"/>
        </w:tabs>
        <w:rPr>
          <w:rFonts w:ascii="Garamond" w:hAnsi="Garamond"/>
          <w:b/>
          <w:bCs/>
          <w:sz w:val="28"/>
          <w:szCs w:val="28"/>
        </w:rPr>
      </w:pPr>
      <w:r>
        <w:rPr>
          <w:rFonts w:ascii="Garamond" w:hAnsi="Garamond"/>
          <w:b/>
          <w:bCs/>
          <w:sz w:val="28"/>
          <w:szCs w:val="28"/>
        </w:rPr>
        <w:br/>
      </w:r>
      <w:r w:rsidR="003807FA">
        <w:rPr>
          <w:rFonts w:ascii="Garamond" w:hAnsi="Garamond"/>
          <w:b/>
          <w:bCs/>
          <w:sz w:val="28"/>
          <w:szCs w:val="28"/>
        </w:rPr>
        <w:t>Svenskt Tenn</w:t>
      </w:r>
      <w:r w:rsidR="00F931FA">
        <w:rPr>
          <w:rFonts w:ascii="Garamond" w:hAnsi="Garamond"/>
          <w:b/>
          <w:bCs/>
          <w:sz w:val="28"/>
          <w:szCs w:val="28"/>
        </w:rPr>
        <w:t xml:space="preserve"> </w:t>
      </w:r>
      <w:r>
        <w:rPr>
          <w:rFonts w:ascii="Garamond" w:hAnsi="Garamond"/>
          <w:b/>
          <w:bCs/>
          <w:sz w:val="28"/>
          <w:szCs w:val="28"/>
        </w:rPr>
        <w:t xml:space="preserve">startar </w:t>
      </w:r>
      <w:r w:rsidR="005D72E1">
        <w:rPr>
          <w:rFonts w:ascii="Garamond" w:hAnsi="Garamond"/>
          <w:b/>
          <w:bCs/>
          <w:sz w:val="28"/>
          <w:szCs w:val="28"/>
        </w:rPr>
        <w:t>c</w:t>
      </w:r>
      <w:r w:rsidR="007F29B9">
        <w:rPr>
          <w:rFonts w:ascii="Garamond" w:hAnsi="Garamond"/>
          <w:b/>
          <w:bCs/>
          <w:sz w:val="28"/>
          <w:szCs w:val="28"/>
        </w:rPr>
        <w:t>oncierge</w:t>
      </w:r>
      <w:r w:rsidR="005D72E1">
        <w:rPr>
          <w:rFonts w:ascii="Garamond" w:hAnsi="Garamond"/>
          <w:b/>
          <w:bCs/>
          <w:sz w:val="28"/>
          <w:szCs w:val="28"/>
        </w:rPr>
        <w:t>-service</w:t>
      </w:r>
      <w:r>
        <w:rPr>
          <w:rFonts w:ascii="Garamond" w:hAnsi="Garamond"/>
          <w:b/>
          <w:bCs/>
          <w:sz w:val="28"/>
          <w:szCs w:val="28"/>
        </w:rPr>
        <w:t xml:space="preserve"> med</w:t>
      </w:r>
      <w:r w:rsidR="00887B5F">
        <w:rPr>
          <w:rFonts w:ascii="Garamond" w:hAnsi="Garamond"/>
          <w:b/>
          <w:bCs/>
          <w:sz w:val="28"/>
          <w:szCs w:val="28"/>
        </w:rPr>
        <w:t xml:space="preserve"> </w:t>
      </w:r>
      <w:r w:rsidR="00887B5F" w:rsidRPr="00A8569C">
        <w:rPr>
          <w:rFonts w:ascii="Garamond" w:hAnsi="Garamond"/>
          <w:b/>
          <w:bCs/>
          <w:sz w:val="28"/>
          <w:szCs w:val="28"/>
        </w:rPr>
        <w:t>avhämtningservice</w:t>
      </w:r>
    </w:p>
    <w:p w14:paraId="54B11BE2" w14:textId="45CD3C21" w:rsidR="004E0C47" w:rsidRDefault="004E0C47" w:rsidP="00401AAD">
      <w:pPr>
        <w:pStyle w:val="BrdtextA"/>
        <w:suppressAutoHyphens/>
        <w:rPr>
          <w:rFonts w:ascii="Garamond" w:hAnsi="Garamond"/>
          <w:b/>
          <w:bCs/>
          <w:color w:val="222222"/>
          <w:sz w:val="22"/>
          <w:szCs w:val="22"/>
          <w:u w:color="222222"/>
        </w:rPr>
      </w:pPr>
    </w:p>
    <w:p w14:paraId="298793C1" w14:textId="59AEE0E7" w:rsidR="006A2F61" w:rsidRPr="002348CC" w:rsidRDefault="006A2F61" w:rsidP="00A8569C">
      <w:pPr>
        <w:pStyle w:val="BrdtextA"/>
        <w:suppressAutoHyphens/>
        <w:jc w:val="both"/>
        <w:rPr>
          <w:rFonts w:ascii="Garamond" w:eastAsia="Garamond" w:hAnsi="Garamond" w:cs="Garamond"/>
          <w:b/>
          <w:color w:val="222222"/>
          <w:sz w:val="22"/>
          <w:szCs w:val="22"/>
          <w:u w:color="222222"/>
        </w:rPr>
      </w:pPr>
      <w:r w:rsidRPr="002348CC">
        <w:rPr>
          <w:rFonts w:ascii="Garamond" w:eastAsia="Garamond" w:hAnsi="Garamond" w:cs="Garamond"/>
          <w:b/>
          <w:color w:val="222222"/>
          <w:sz w:val="22"/>
          <w:szCs w:val="22"/>
          <w:u w:color="222222"/>
        </w:rPr>
        <w:t>Från och med nu kan Svenskt Tenns kunder</w:t>
      </w:r>
      <w:r w:rsidR="00513F5A" w:rsidRPr="002348CC">
        <w:rPr>
          <w:rFonts w:ascii="Garamond" w:eastAsia="Garamond" w:hAnsi="Garamond" w:cs="Garamond"/>
          <w:b/>
          <w:color w:val="222222"/>
          <w:sz w:val="22"/>
          <w:szCs w:val="22"/>
          <w:u w:color="222222"/>
        </w:rPr>
        <w:t xml:space="preserve"> beställa varor online och</w:t>
      </w:r>
      <w:r w:rsidRPr="002348CC">
        <w:rPr>
          <w:rFonts w:ascii="Garamond" w:eastAsia="Garamond" w:hAnsi="Garamond" w:cs="Garamond"/>
          <w:b/>
          <w:color w:val="222222"/>
          <w:sz w:val="22"/>
          <w:szCs w:val="22"/>
          <w:u w:color="222222"/>
        </w:rPr>
        <w:t xml:space="preserve"> hämta ut </w:t>
      </w:r>
      <w:r w:rsidR="00513F5A" w:rsidRPr="002348CC">
        <w:rPr>
          <w:rFonts w:ascii="Garamond" w:eastAsia="Garamond" w:hAnsi="Garamond" w:cs="Garamond"/>
          <w:b/>
          <w:color w:val="222222"/>
          <w:sz w:val="22"/>
          <w:szCs w:val="22"/>
          <w:u w:color="222222"/>
        </w:rPr>
        <w:t xml:space="preserve">dem </w:t>
      </w:r>
      <w:r w:rsidR="005B5B56" w:rsidRPr="002348CC">
        <w:rPr>
          <w:rFonts w:ascii="Garamond" w:eastAsia="Garamond" w:hAnsi="Garamond" w:cs="Garamond"/>
          <w:b/>
          <w:color w:val="222222"/>
          <w:sz w:val="22"/>
          <w:szCs w:val="22"/>
          <w:u w:color="222222"/>
        </w:rPr>
        <w:t>vid</w:t>
      </w:r>
      <w:r w:rsidRPr="002348CC">
        <w:rPr>
          <w:rFonts w:ascii="Garamond" w:eastAsia="Garamond" w:hAnsi="Garamond" w:cs="Garamond"/>
          <w:b/>
          <w:color w:val="222222"/>
          <w:sz w:val="22"/>
          <w:szCs w:val="22"/>
          <w:u w:color="222222"/>
        </w:rPr>
        <w:t xml:space="preserve"> den nya concierge</w:t>
      </w:r>
      <w:r w:rsidR="005B5B56" w:rsidRPr="002348CC">
        <w:rPr>
          <w:rFonts w:ascii="Garamond" w:eastAsia="Garamond" w:hAnsi="Garamond" w:cs="Garamond"/>
          <w:b/>
          <w:color w:val="222222"/>
          <w:sz w:val="22"/>
          <w:szCs w:val="22"/>
          <w:u w:color="222222"/>
        </w:rPr>
        <w:t>-diske</w:t>
      </w:r>
      <w:r w:rsidRPr="002348CC">
        <w:rPr>
          <w:rFonts w:ascii="Garamond" w:eastAsia="Garamond" w:hAnsi="Garamond" w:cs="Garamond"/>
          <w:b/>
          <w:color w:val="222222"/>
          <w:sz w:val="22"/>
          <w:szCs w:val="22"/>
          <w:u w:color="222222"/>
        </w:rPr>
        <w:t>n,</w:t>
      </w:r>
      <w:r w:rsidR="006B6F56">
        <w:rPr>
          <w:rFonts w:ascii="Garamond" w:eastAsia="Garamond" w:hAnsi="Garamond" w:cs="Garamond"/>
          <w:b/>
          <w:color w:val="222222"/>
          <w:sz w:val="22"/>
          <w:szCs w:val="22"/>
          <w:u w:color="222222"/>
        </w:rPr>
        <w:t xml:space="preserve"> eller bara stanna till med bil</w:t>
      </w:r>
      <w:r w:rsidRPr="002348CC">
        <w:rPr>
          <w:rFonts w:ascii="Garamond" w:eastAsia="Garamond" w:hAnsi="Garamond" w:cs="Garamond"/>
          <w:b/>
          <w:color w:val="222222"/>
          <w:sz w:val="22"/>
          <w:szCs w:val="22"/>
          <w:u w:color="222222"/>
        </w:rPr>
        <w:t xml:space="preserve">en så bärs varorna ut. För att möjliggöra detta har ytan i butiken disponerats om, och </w:t>
      </w:r>
      <w:r w:rsidR="008E0E19" w:rsidRPr="002348CC">
        <w:rPr>
          <w:rFonts w:ascii="Garamond" w:eastAsia="Garamond" w:hAnsi="Garamond" w:cs="Garamond"/>
          <w:b/>
          <w:color w:val="222222"/>
          <w:sz w:val="22"/>
          <w:szCs w:val="22"/>
          <w:u w:color="222222"/>
        </w:rPr>
        <w:t>i samband med det</w:t>
      </w:r>
      <w:r w:rsidRPr="002348CC">
        <w:rPr>
          <w:rFonts w:ascii="Garamond" w:eastAsia="Garamond" w:hAnsi="Garamond" w:cs="Garamond"/>
          <w:b/>
          <w:color w:val="222222"/>
          <w:sz w:val="22"/>
          <w:szCs w:val="22"/>
          <w:u w:color="222222"/>
        </w:rPr>
        <w:t xml:space="preserve"> </w:t>
      </w:r>
      <w:r w:rsidR="005B5B56" w:rsidRPr="002348CC">
        <w:rPr>
          <w:rFonts w:ascii="Garamond" w:eastAsia="Garamond" w:hAnsi="Garamond" w:cs="Garamond"/>
          <w:b/>
          <w:color w:val="222222"/>
          <w:sz w:val="22"/>
          <w:szCs w:val="22"/>
          <w:u w:color="222222"/>
        </w:rPr>
        <w:t>har</w:t>
      </w:r>
      <w:r w:rsidRPr="002348CC">
        <w:rPr>
          <w:rFonts w:ascii="Garamond" w:eastAsia="Garamond" w:hAnsi="Garamond" w:cs="Garamond"/>
          <w:b/>
          <w:color w:val="222222"/>
          <w:sz w:val="22"/>
          <w:szCs w:val="22"/>
          <w:u w:color="222222"/>
        </w:rPr>
        <w:t xml:space="preserve"> Inredningsateljén </w:t>
      </w:r>
      <w:r w:rsidR="005B5B56" w:rsidRPr="002348CC">
        <w:rPr>
          <w:rFonts w:ascii="Garamond" w:eastAsia="Garamond" w:hAnsi="Garamond" w:cs="Garamond"/>
          <w:b/>
          <w:color w:val="222222"/>
          <w:sz w:val="22"/>
          <w:szCs w:val="22"/>
          <w:u w:color="222222"/>
        </w:rPr>
        <w:t xml:space="preserve">kunna flytta till </w:t>
      </w:r>
      <w:r w:rsidR="008E0E19" w:rsidRPr="002348CC">
        <w:rPr>
          <w:rFonts w:ascii="Garamond" w:eastAsia="Garamond" w:hAnsi="Garamond" w:cs="Garamond"/>
          <w:b/>
          <w:color w:val="222222"/>
          <w:sz w:val="22"/>
          <w:szCs w:val="22"/>
          <w:u w:color="222222"/>
        </w:rPr>
        <w:t>en</w:t>
      </w:r>
      <w:r w:rsidRPr="002348CC">
        <w:rPr>
          <w:rFonts w:ascii="Garamond" w:eastAsia="Garamond" w:hAnsi="Garamond" w:cs="Garamond"/>
          <w:b/>
          <w:color w:val="222222"/>
          <w:sz w:val="22"/>
          <w:szCs w:val="22"/>
          <w:u w:color="222222"/>
        </w:rPr>
        <w:t xml:space="preserve"> större avdelning på nedre plan, där de blir tillgängliga för fler. </w:t>
      </w:r>
    </w:p>
    <w:p w14:paraId="513C271B" w14:textId="7EF021AD" w:rsidR="00002021" w:rsidRPr="002348CC" w:rsidRDefault="00002021" w:rsidP="00401AAD">
      <w:pPr>
        <w:pStyle w:val="BrdtextA"/>
        <w:suppressAutoHyphens/>
        <w:rPr>
          <w:rFonts w:ascii="Garamond" w:hAnsi="Garamond"/>
          <w:b/>
          <w:bCs/>
          <w:color w:val="222222"/>
          <w:sz w:val="22"/>
          <w:szCs w:val="22"/>
          <w:u w:color="222222"/>
        </w:rPr>
      </w:pPr>
    </w:p>
    <w:p w14:paraId="0BB52867" w14:textId="24F6DB0E" w:rsidR="00791B1B" w:rsidRPr="002348CC" w:rsidRDefault="00A8569C" w:rsidP="00A8569C">
      <w:pPr>
        <w:pStyle w:val="BrdtextA"/>
        <w:suppressAutoHyphens/>
        <w:jc w:val="both"/>
        <w:rPr>
          <w:rFonts w:ascii="Garamond" w:eastAsia="Garamond" w:hAnsi="Garamond" w:cs="Garamond"/>
          <w:color w:val="222222"/>
          <w:sz w:val="22"/>
          <w:szCs w:val="22"/>
          <w:u w:color="222222"/>
        </w:rPr>
      </w:pPr>
      <w:r>
        <w:rPr>
          <w:rFonts w:ascii="Garamond" w:hAnsi="Garamond"/>
          <w:b/>
          <w:bCs/>
          <w:noProof/>
          <w:color w:val="222222"/>
          <w:sz w:val="22"/>
          <w:szCs w:val="22"/>
          <w:u w:color="222222"/>
        </w:rPr>
        <w:drawing>
          <wp:anchor distT="0" distB="0" distL="114300" distR="114300" simplePos="0" relativeHeight="251658240" behindDoc="0" locked="0" layoutInCell="1" allowOverlap="1" wp14:anchorId="51645A18" wp14:editId="4B8E8651">
            <wp:simplePos x="0" y="0"/>
            <wp:positionH relativeFrom="margin">
              <wp:posOffset>2795905</wp:posOffset>
            </wp:positionH>
            <wp:positionV relativeFrom="margin">
              <wp:posOffset>2940685</wp:posOffset>
            </wp:positionV>
            <wp:extent cx="2505075" cy="1671320"/>
            <wp:effectExtent l="0" t="0" r="9525" b="508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Tenn_Consierge_01.jpg"/>
                    <pic:cNvPicPr/>
                  </pic:nvPicPr>
                  <pic:blipFill>
                    <a:blip r:embed="rId9">
                      <a:extLst>
                        <a:ext uri="{28A0092B-C50C-407E-A947-70E740481C1C}">
                          <a14:useLocalDpi xmlns:a14="http://schemas.microsoft.com/office/drawing/2010/main" val="0"/>
                        </a:ext>
                      </a:extLst>
                    </a:blip>
                    <a:stretch>
                      <a:fillRect/>
                    </a:stretch>
                  </pic:blipFill>
                  <pic:spPr>
                    <a:xfrm>
                      <a:off x="0" y="0"/>
                      <a:ext cx="2505075" cy="1671320"/>
                    </a:xfrm>
                    <a:prstGeom prst="rect">
                      <a:avLst/>
                    </a:prstGeom>
                  </pic:spPr>
                </pic:pic>
              </a:graphicData>
            </a:graphic>
            <wp14:sizeRelH relativeFrom="margin">
              <wp14:pctWidth>0</wp14:pctWidth>
            </wp14:sizeRelH>
            <wp14:sizeRelV relativeFrom="margin">
              <wp14:pctHeight>0</wp14:pctHeight>
            </wp14:sizeRelV>
          </wp:anchor>
        </w:drawing>
      </w:r>
      <w:r w:rsidR="00590F83" w:rsidRPr="002348CC">
        <w:rPr>
          <w:rFonts w:ascii="Garamond" w:eastAsia="Garamond" w:hAnsi="Garamond" w:cs="Garamond"/>
          <w:color w:val="222222"/>
          <w:sz w:val="22"/>
          <w:szCs w:val="22"/>
          <w:u w:color="222222"/>
        </w:rPr>
        <w:t xml:space="preserve">Genom att utnyttja butikens entré mot Väpnargatan </w:t>
      </w:r>
      <w:r w:rsidR="00CE640B" w:rsidRPr="002348CC">
        <w:rPr>
          <w:rFonts w:ascii="Garamond" w:eastAsia="Garamond" w:hAnsi="Garamond" w:cs="Garamond"/>
          <w:color w:val="222222"/>
          <w:sz w:val="22"/>
          <w:szCs w:val="22"/>
          <w:u w:color="222222"/>
        </w:rPr>
        <w:t xml:space="preserve">på baksidan </w:t>
      </w:r>
      <w:r w:rsidR="00590F83" w:rsidRPr="002348CC">
        <w:rPr>
          <w:rFonts w:ascii="Garamond" w:eastAsia="Garamond" w:hAnsi="Garamond" w:cs="Garamond"/>
          <w:color w:val="222222"/>
          <w:sz w:val="22"/>
          <w:szCs w:val="22"/>
          <w:u w:color="222222"/>
        </w:rPr>
        <w:t>kan Svenskt Tenns concierge erbjuda</w:t>
      </w:r>
      <w:r w:rsidR="005B5B56" w:rsidRPr="002348CC">
        <w:rPr>
          <w:rFonts w:ascii="Garamond" w:eastAsia="Garamond" w:hAnsi="Garamond" w:cs="Garamond"/>
          <w:color w:val="222222"/>
          <w:sz w:val="22"/>
          <w:szCs w:val="22"/>
          <w:u w:color="222222"/>
        </w:rPr>
        <w:t xml:space="preserve"> </w:t>
      </w:r>
      <w:r w:rsidR="00EF207F" w:rsidRPr="002348CC">
        <w:rPr>
          <w:rFonts w:ascii="Garamond" w:eastAsia="Garamond" w:hAnsi="Garamond" w:cs="Garamond"/>
          <w:color w:val="222222"/>
          <w:sz w:val="22"/>
          <w:szCs w:val="22"/>
          <w:u w:color="222222"/>
        </w:rPr>
        <w:t>utlämning av varor</w:t>
      </w:r>
      <w:r w:rsidR="000239A9" w:rsidRPr="002348CC">
        <w:rPr>
          <w:rFonts w:ascii="Garamond" w:eastAsia="Garamond" w:hAnsi="Garamond" w:cs="Garamond"/>
          <w:color w:val="222222"/>
          <w:sz w:val="22"/>
          <w:szCs w:val="22"/>
          <w:u w:color="222222"/>
        </w:rPr>
        <w:t xml:space="preserve"> direkt</w:t>
      </w:r>
      <w:r w:rsidR="00791B1B" w:rsidRPr="002348CC">
        <w:rPr>
          <w:rFonts w:ascii="Garamond" w:eastAsia="Garamond" w:hAnsi="Garamond" w:cs="Garamond"/>
          <w:color w:val="222222"/>
          <w:sz w:val="22"/>
          <w:szCs w:val="22"/>
          <w:u w:color="222222"/>
        </w:rPr>
        <w:t xml:space="preserve"> vid bilen, utan att kunden behöver parkera och gå in.</w:t>
      </w:r>
      <w:r w:rsidR="00590F83" w:rsidRPr="002348CC">
        <w:rPr>
          <w:rFonts w:ascii="Garamond" w:eastAsia="Garamond" w:hAnsi="Garamond" w:cs="Garamond"/>
          <w:color w:val="222222"/>
          <w:sz w:val="22"/>
          <w:szCs w:val="22"/>
          <w:u w:color="222222"/>
        </w:rPr>
        <w:t xml:space="preserve"> </w:t>
      </w:r>
    </w:p>
    <w:p w14:paraId="3FDBB8FB" w14:textId="77777777" w:rsidR="00EF207F" w:rsidRPr="002348CC" w:rsidRDefault="00EF207F" w:rsidP="00401AAD">
      <w:pPr>
        <w:pStyle w:val="BrdtextA"/>
        <w:suppressAutoHyphens/>
        <w:rPr>
          <w:rFonts w:ascii="Garamond" w:eastAsia="Garamond" w:hAnsi="Garamond" w:cs="Garamond"/>
          <w:color w:val="222222"/>
          <w:sz w:val="22"/>
          <w:szCs w:val="22"/>
          <w:u w:color="222222"/>
        </w:rPr>
      </w:pPr>
    </w:p>
    <w:p w14:paraId="6B544C8C" w14:textId="77777777" w:rsidR="00EF207F" w:rsidRPr="002348CC" w:rsidRDefault="00EF207F" w:rsidP="00A8569C">
      <w:pPr>
        <w:pStyle w:val="BrdtextA"/>
        <w:suppressAutoHyphens/>
        <w:jc w:val="both"/>
        <w:rPr>
          <w:rFonts w:ascii="Garamond" w:eastAsia="Garamond" w:hAnsi="Garamond" w:cs="Garamond"/>
          <w:color w:val="222222"/>
          <w:sz w:val="22"/>
          <w:szCs w:val="22"/>
          <w:u w:color="222222"/>
        </w:rPr>
      </w:pPr>
      <w:r w:rsidRPr="002348CC">
        <w:rPr>
          <w:rFonts w:ascii="Garamond" w:eastAsia="Garamond" w:hAnsi="Garamond" w:cs="Garamond"/>
          <w:color w:val="222222"/>
          <w:sz w:val="22"/>
          <w:szCs w:val="22"/>
          <w:u w:color="222222"/>
        </w:rPr>
        <w:t>–</w:t>
      </w:r>
      <w:r w:rsidR="00525921" w:rsidRPr="002348CC">
        <w:rPr>
          <w:rFonts w:ascii="Garamond" w:eastAsia="Garamond" w:hAnsi="Garamond" w:cs="Garamond"/>
          <w:color w:val="222222"/>
          <w:sz w:val="22"/>
          <w:szCs w:val="22"/>
          <w:u w:color="222222"/>
        </w:rPr>
        <w:t xml:space="preserve"> Det här </w:t>
      </w:r>
      <w:r w:rsidR="005B5B56" w:rsidRPr="002348CC">
        <w:rPr>
          <w:rFonts w:ascii="Garamond" w:eastAsia="Garamond" w:hAnsi="Garamond" w:cs="Garamond"/>
          <w:color w:val="222222"/>
          <w:sz w:val="22"/>
          <w:szCs w:val="22"/>
          <w:u w:color="222222"/>
        </w:rPr>
        <w:t>tror vi kommer att uppskattas av våra e-handels</w:t>
      </w:r>
      <w:r w:rsidR="00525921" w:rsidRPr="002348CC">
        <w:rPr>
          <w:rFonts w:ascii="Garamond" w:eastAsia="Garamond" w:hAnsi="Garamond" w:cs="Garamond"/>
          <w:color w:val="222222"/>
          <w:sz w:val="22"/>
          <w:szCs w:val="22"/>
          <w:u w:color="222222"/>
        </w:rPr>
        <w:t xml:space="preserve">kunder, och för dem som handlar </w:t>
      </w:r>
      <w:r w:rsidR="006A2F61" w:rsidRPr="002348CC">
        <w:rPr>
          <w:rFonts w:ascii="Garamond" w:eastAsia="Garamond" w:hAnsi="Garamond" w:cs="Garamond"/>
          <w:color w:val="222222"/>
          <w:sz w:val="22"/>
          <w:szCs w:val="22"/>
          <w:u w:color="222222"/>
        </w:rPr>
        <w:t>i butiken på Strandvägen</w:t>
      </w:r>
      <w:r w:rsidR="00525921" w:rsidRPr="002348CC">
        <w:rPr>
          <w:rFonts w:ascii="Garamond" w:eastAsia="Garamond" w:hAnsi="Garamond" w:cs="Garamond"/>
          <w:color w:val="222222"/>
          <w:sz w:val="22"/>
          <w:szCs w:val="22"/>
          <w:u w:color="222222"/>
        </w:rPr>
        <w:t xml:space="preserve"> finns personalen vid concierge-disken där för att vägleda och inform</w:t>
      </w:r>
      <w:r w:rsidR="005B5B56" w:rsidRPr="002348CC">
        <w:rPr>
          <w:rFonts w:ascii="Garamond" w:eastAsia="Garamond" w:hAnsi="Garamond" w:cs="Garamond"/>
          <w:color w:val="222222"/>
          <w:sz w:val="22"/>
          <w:szCs w:val="22"/>
          <w:u w:color="222222"/>
        </w:rPr>
        <w:t>era om produkterna</w:t>
      </w:r>
      <w:r w:rsidR="00525921" w:rsidRPr="002348CC">
        <w:rPr>
          <w:rFonts w:ascii="Garamond" w:eastAsia="Garamond" w:hAnsi="Garamond" w:cs="Garamond"/>
          <w:color w:val="222222"/>
          <w:sz w:val="22"/>
          <w:szCs w:val="22"/>
          <w:u w:color="222222"/>
        </w:rPr>
        <w:t xml:space="preserve"> och historien bakom</w:t>
      </w:r>
      <w:r w:rsidR="003C4744" w:rsidRPr="002348CC">
        <w:rPr>
          <w:rFonts w:ascii="Garamond" w:eastAsia="Garamond" w:hAnsi="Garamond" w:cs="Garamond"/>
          <w:color w:val="222222"/>
          <w:sz w:val="22"/>
          <w:szCs w:val="22"/>
          <w:u w:color="222222"/>
        </w:rPr>
        <w:t>,</w:t>
      </w:r>
      <w:r w:rsidRPr="002348CC">
        <w:rPr>
          <w:rFonts w:ascii="Garamond" w:eastAsia="Garamond" w:hAnsi="Garamond" w:cs="Garamond"/>
          <w:color w:val="222222"/>
          <w:sz w:val="22"/>
          <w:szCs w:val="22"/>
          <w:u w:color="222222"/>
        </w:rPr>
        <w:t xml:space="preserve"> säger Thommy Bindefeld, marknadschef på Svenskt Tenn. </w:t>
      </w:r>
    </w:p>
    <w:p w14:paraId="1C098F1F" w14:textId="70051E7D" w:rsidR="006541C3" w:rsidRPr="002348CC" w:rsidRDefault="006541C3" w:rsidP="00401AAD">
      <w:pPr>
        <w:pStyle w:val="BrdtextA"/>
        <w:suppressAutoHyphens/>
        <w:rPr>
          <w:rFonts w:ascii="Garamond" w:eastAsia="Garamond" w:hAnsi="Garamond" w:cs="Garamond"/>
          <w:color w:val="222222"/>
          <w:sz w:val="22"/>
          <w:szCs w:val="22"/>
          <w:u w:color="222222"/>
        </w:rPr>
      </w:pPr>
    </w:p>
    <w:p w14:paraId="1AFEA864" w14:textId="4028F59E" w:rsidR="00A8569C" w:rsidRDefault="00157660" w:rsidP="00A8569C">
      <w:pPr>
        <w:pStyle w:val="BrdtextA"/>
        <w:suppressAutoHyphens/>
        <w:jc w:val="both"/>
        <w:rPr>
          <w:rFonts w:ascii="Garamond" w:eastAsia="Garamond" w:hAnsi="Garamond" w:cs="Garamond"/>
          <w:color w:val="222222"/>
          <w:sz w:val="22"/>
          <w:szCs w:val="22"/>
          <w:u w:color="222222"/>
        </w:rPr>
      </w:pPr>
      <w:r>
        <w:rPr>
          <w:rFonts w:ascii="Garamond" w:eastAsia="Garamond" w:hAnsi="Garamond" w:cs="Garamond"/>
          <w:noProof/>
          <w:color w:val="222222"/>
          <w:sz w:val="22"/>
          <w:szCs w:val="22"/>
          <w:u w:color="222222"/>
        </w:rPr>
        <w:drawing>
          <wp:anchor distT="0" distB="0" distL="114300" distR="114300" simplePos="0" relativeHeight="251659264" behindDoc="0" locked="0" layoutInCell="1" allowOverlap="1" wp14:anchorId="1C8DE63F" wp14:editId="4C48D401">
            <wp:simplePos x="0" y="0"/>
            <wp:positionH relativeFrom="margin">
              <wp:posOffset>13970</wp:posOffset>
            </wp:positionH>
            <wp:positionV relativeFrom="margin">
              <wp:posOffset>4998085</wp:posOffset>
            </wp:positionV>
            <wp:extent cx="2050057" cy="1368000"/>
            <wp:effectExtent l="0" t="0" r="7620" b="381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tenn_sturebadet_01.jpg"/>
                    <pic:cNvPicPr/>
                  </pic:nvPicPr>
                  <pic:blipFill>
                    <a:blip r:embed="rId10">
                      <a:extLst>
                        <a:ext uri="{28A0092B-C50C-407E-A947-70E740481C1C}">
                          <a14:useLocalDpi xmlns:a14="http://schemas.microsoft.com/office/drawing/2010/main" val="0"/>
                        </a:ext>
                      </a:extLst>
                    </a:blip>
                    <a:stretch>
                      <a:fillRect/>
                    </a:stretch>
                  </pic:blipFill>
                  <pic:spPr>
                    <a:xfrm>
                      <a:off x="0" y="0"/>
                      <a:ext cx="2050057" cy="1368000"/>
                    </a:xfrm>
                    <a:prstGeom prst="rect">
                      <a:avLst/>
                    </a:prstGeom>
                  </pic:spPr>
                </pic:pic>
              </a:graphicData>
            </a:graphic>
            <wp14:sizeRelH relativeFrom="margin">
              <wp14:pctWidth>0</wp14:pctWidth>
            </wp14:sizeRelH>
            <wp14:sizeRelV relativeFrom="margin">
              <wp14:pctHeight>0</wp14:pctHeight>
            </wp14:sizeRelV>
          </wp:anchor>
        </w:drawing>
      </w:r>
      <w:r w:rsidR="005B5B56" w:rsidRPr="002348CC">
        <w:rPr>
          <w:rFonts w:ascii="Garamond" w:eastAsia="Garamond" w:hAnsi="Garamond" w:cs="Garamond"/>
          <w:color w:val="222222"/>
          <w:sz w:val="22"/>
          <w:szCs w:val="22"/>
          <w:u w:color="222222"/>
        </w:rPr>
        <w:t xml:space="preserve">Samtidigt som </w:t>
      </w:r>
      <w:r w:rsidR="006541C3" w:rsidRPr="002348CC">
        <w:rPr>
          <w:rFonts w:ascii="Garamond" w:eastAsia="Garamond" w:hAnsi="Garamond" w:cs="Garamond"/>
          <w:color w:val="222222"/>
          <w:sz w:val="22"/>
          <w:szCs w:val="22"/>
          <w:u w:color="222222"/>
        </w:rPr>
        <w:t>Conciergen</w:t>
      </w:r>
      <w:r w:rsidR="005B5B56" w:rsidRPr="002348CC">
        <w:rPr>
          <w:rFonts w:ascii="Garamond" w:eastAsia="Garamond" w:hAnsi="Garamond" w:cs="Garamond"/>
          <w:color w:val="222222"/>
          <w:sz w:val="22"/>
          <w:szCs w:val="22"/>
          <w:u w:color="222222"/>
        </w:rPr>
        <w:t xml:space="preserve"> öppnar,</w:t>
      </w:r>
      <w:r w:rsidR="00840318" w:rsidRPr="002348CC">
        <w:rPr>
          <w:rFonts w:ascii="Garamond" w:eastAsia="Garamond" w:hAnsi="Garamond" w:cs="Garamond"/>
          <w:color w:val="222222"/>
          <w:sz w:val="22"/>
          <w:szCs w:val="22"/>
          <w:u w:color="222222"/>
        </w:rPr>
        <w:t xml:space="preserve"> </w:t>
      </w:r>
      <w:r w:rsidR="00715E72" w:rsidRPr="002348CC">
        <w:rPr>
          <w:rFonts w:ascii="Garamond" w:eastAsia="Garamond" w:hAnsi="Garamond" w:cs="Garamond"/>
          <w:color w:val="222222"/>
          <w:sz w:val="22"/>
          <w:szCs w:val="22"/>
          <w:u w:color="222222"/>
        </w:rPr>
        <w:t>invigs</w:t>
      </w:r>
      <w:r w:rsidR="00DD2A90" w:rsidRPr="002348CC">
        <w:rPr>
          <w:rFonts w:ascii="Garamond" w:eastAsia="Garamond" w:hAnsi="Garamond" w:cs="Garamond"/>
          <w:color w:val="222222"/>
          <w:sz w:val="22"/>
          <w:szCs w:val="22"/>
          <w:u w:color="222222"/>
        </w:rPr>
        <w:t xml:space="preserve"> </w:t>
      </w:r>
      <w:r w:rsidR="003A60FF" w:rsidRPr="002348CC">
        <w:rPr>
          <w:rFonts w:ascii="Garamond" w:eastAsia="Garamond" w:hAnsi="Garamond" w:cs="Garamond"/>
          <w:color w:val="222222"/>
          <w:sz w:val="22"/>
          <w:szCs w:val="22"/>
          <w:u w:color="222222"/>
        </w:rPr>
        <w:t>Svenskt Tenns Inredningsa</w:t>
      </w:r>
      <w:r w:rsidR="000D6973" w:rsidRPr="002348CC">
        <w:rPr>
          <w:rFonts w:ascii="Garamond" w:eastAsia="Garamond" w:hAnsi="Garamond" w:cs="Garamond"/>
          <w:color w:val="222222"/>
          <w:sz w:val="22"/>
          <w:szCs w:val="22"/>
          <w:u w:color="222222"/>
        </w:rPr>
        <w:t>teljé</w:t>
      </w:r>
      <w:r w:rsidR="00715E72" w:rsidRPr="002348CC">
        <w:rPr>
          <w:rFonts w:ascii="Garamond" w:eastAsia="Garamond" w:hAnsi="Garamond" w:cs="Garamond"/>
          <w:color w:val="222222"/>
          <w:sz w:val="22"/>
          <w:szCs w:val="22"/>
          <w:u w:color="222222"/>
        </w:rPr>
        <w:t xml:space="preserve">s </w:t>
      </w:r>
      <w:r w:rsidR="005B5B56" w:rsidRPr="002348CC">
        <w:rPr>
          <w:rFonts w:ascii="Garamond" w:eastAsia="Garamond" w:hAnsi="Garamond" w:cs="Garamond"/>
          <w:color w:val="222222"/>
          <w:sz w:val="22"/>
          <w:szCs w:val="22"/>
          <w:u w:color="222222"/>
        </w:rPr>
        <w:t xml:space="preserve">nya, </w:t>
      </w:r>
      <w:r w:rsidR="006A2F61" w:rsidRPr="002348CC">
        <w:rPr>
          <w:rFonts w:ascii="Garamond" w:eastAsia="Garamond" w:hAnsi="Garamond" w:cs="Garamond"/>
          <w:color w:val="222222"/>
          <w:sz w:val="22"/>
          <w:szCs w:val="22"/>
          <w:u w:color="222222"/>
        </w:rPr>
        <w:t>större</w:t>
      </w:r>
      <w:r w:rsidR="00F148B6" w:rsidRPr="002348CC">
        <w:rPr>
          <w:rFonts w:ascii="Garamond" w:eastAsia="Garamond" w:hAnsi="Garamond" w:cs="Garamond"/>
          <w:color w:val="222222"/>
          <w:sz w:val="22"/>
          <w:szCs w:val="22"/>
          <w:u w:color="222222"/>
        </w:rPr>
        <w:t xml:space="preserve"> avdelning i butiken. </w:t>
      </w:r>
      <w:r w:rsidR="00F3449F" w:rsidRPr="002348CC">
        <w:rPr>
          <w:rFonts w:ascii="Garamond" w:eastAsia="Garamond" w:hAnsi="Garamond" w:cs="Garamond"/>
          <w:color w:val="222222"/>
          <w:sz w:val="22"/>
          <w:szCs w:val="22"/>
          <w:u w:color="222222"/>
        </w:rPr>
        <w:t xml:space="preserve">Svenskt Tenn </w:t>
      </w:r>
      <w:r w:rsidR="0035415D" w:rsidRPr="002348CC">
        <w:rPr>
          <w:rFonts w:ascii="Garamond" w:eastAsia="Garamond" w:hAnsi="Garamond" w:cs="Garamond"/>
          <w:color w:val="222222"/>
          <w:sz w:val="22"/>
          <w:szCs w:val="22"/>
          <w:u w:color="222222"/>
        </w:rPr>
        <w:t xml:space="preserve">har tagit inredningsuppdrag sedan företaget </w:t>
      </w:r>
      <w:r w:rsidR="00F3449F" w:rsidRPr="002348CC">
        <w:rPr>
          <w:rFonts w:ascii="Garamond" w:eastAsia="Garamond" w:hAnsi="Garamond" w:cs="Garamond"/>
          <w:color w:val="222222"/>
          <w:sz w:val="22"/>
          <w:szCs w:val="22"/>
          <w:u w:color="222222"/>
        </w:rPr>
        <w:t xml:space="preserve">grundades 1924, och i dag arbetar </w:t>
      </w:r>
      <w:r w:rsidR="00657A46" w:rsidRPr="002348CC">
        <w:rPr>
          <w:rFonts w:ascii="Garamond" w:eastAsia="Garamond" w:hAnsi="Garamond" w:cs="Garamond"/>
          <w:color w:val="222222"/>
          <w:sz w:val="22"/>
          <w:szCs w:val="22"/>
          <w:u w:color="222222"/>
        </w:rPr>
        <w:t>fem</w:t>
      </w:r>
      <w:r w:rsidR="00F3449F" w:rsidRPr="002348CC">
        <w:rPr>
          <w:rFonts w:ascii="Garamond" w:eastAsia="Garamond" w:hAnsi="Garamond" w:cs="Garamond"/>
          <w:color w:val="222222"/>
          <w:sz w:val="22"/>
          <w:szCs w:val="22"/>
          <w:u w:color="222222"/>
        </w:rPr>
        <w:t xml:space="preserve"> inredare och inredningsarkitekter</w:t>
      </w:r>
      <w:r w:rsidR="0035415D" w:rsidRPr="002348CC">
        <w:rPr>
          <w:rFonts w:ascii="Garamond" w:eastAsia="Garamond" w:hAnsi="Garamond" w:cs="Garamond"/>
          <w:color w:val="222222"/>
          <w:sz w:val="22"/>
          <w:szCs w:val="22"/>
          <w:u w:color="222222"/>
        </w:rPr>
        <w:t xml:space="preserve"> i ateljén</w:t>
      </w:r>
      <w:r w:rsidR="00F3449F" w:rsidRPr="002348CC">
        <w:rPr>
          <w:rFonts w:ascii="Garamond" w:eastAsia="Garamond" w:hAnsi="Garamond" w:cs="Garamond"/>
          <w:color w:val="222222"/>
          <w:sz w:val="22"/>
          <w:szCs w:val="22"/>
          <w:u w:color="222222"/>
        </w:rPr>
        <w:t>. Några av uppdragen under senare år har exempelvis varit inredningen av</w:t>
      </w:r>
      <w:r w:rsidR="00657A46" w:rsidRPr="002348CC">
        <w:rPr>
          <w:rFonts w:ascii="Garamond" w:eastAsia="Garamond" w:hAnsi="Garamond" w:cs="Garamond"/>
          <w:color w:val="222222"/>
          <w:sz w:val="22"/>
          <w:szCs w:val="22"/>
          <w:u w:color="222222"/>
        </w:rPr>
        <w:t xml:space="preserve"> </w:t>
      </w:r>
      <w:r w:rsidR="00F3449F" w:rsidRPr="002348CC">
        <w:rPr>
          <w:rFonts w:ascii="Garamond" w:eastAsia="Garamond" w:hAnsi="Garamond" w:cs="Garamond"/>
          <w:color w:val="222222"/>
          <w:sz w:val="22"/>
          <w:szCs w:val="22"/>
          <w:u w:color="222222"/>
        </w:rPr>
        <w:t xml:space="preserve">Björn </w:t>
      </w:r>
      <w:proofErr w:type="spellStart"/>
      <w:r w:rsidR="00F3449F" w:rsidRPr="002348CC">
        <w:rPr>
          <w:rFonts w:ascii="Garamond" w:eastAsia="Garamond" w:hAnsi="Garamond" w:cs="Garamond"/>
          <w:color w:val="222222"/>
          <w:sz w:val="22"/>
          <w:szCs w:val="22"/>
          <w:u w:color="222222"/>
        </w:rPr>
        <w:t>Frantzéns</w:t>
      </w:r>
      <w:proofErr w:type="spellEnd"/>
      <w:r w:rsidR="00657A46" w:rsidRPr="002348CC">
        <w:rPr>
          <w:rFonts w:ascii="Garamond" w:eastAsia="Garamond" w:hAnsi="Garamond" w:cs="Garamond"/>
          <w:color w:val="222222"/>
          <w:sz w:val="22"/>
          <w:szCs w:val="22"/>
          <w:u w:color="222222"/>
        </w:rPr>
        <w:t xml:space="preserve"> ”Bobergs Matsal” </w:t>
      </w:r>
      <w:r w:rsidR="00A8569C">
        <w:rPr>
          <w:rFonts w:ascii="Garamond" w:eastAsia="Garamond" w:hAnsi="Garamond" w:cs="Garamond"/>
          <w:color w:val="222222"/>
          <w:sz w:val="22"/>
          <w:szCs w:val="22"/>
          <w:u w:color="222222"/>
        </w:rPr>
        <w:t xml:space="preserve">på varuhuset NK, Sturebadets </w:t>
      </w:r>
      <w:r w:rsidR="00F3449F" w:rsidRPr="002348CC">
        <w:rPr>
          <w:rFonts w:ascii="Garamond" w:eastAsia="Garamond" w:hAnsi="Garamond" w:cs="Garamond"/>
          <w:color w:val="222222"/>
          <w:sz w:val="22"/>
          <w:szCs w:val="22"/>
          <w:u w:color="222222"/>
        </w:rPr>
        <w:t xml:space="preserve">konferensvåning och flertalet privata våningar av varierande storlek och stil </w:t>
      </w:r>
      <w:r w:rsidR="005145E7" w:rsidRPr="002348CC">
        <w:rPr>
          <w:rFonts w:ascii="Garamond" w:eastAsia="Garamond" w:hAnsi="Garamond" w:cs="Garamond"/>
          <w:color w:val="222222"/>
          <w:sz w:val="22"/>
          <w:szCs w:val="22"/>
          <w:u w:color="222222"/>
        </w:rPr>
        <w:t>både i</w:t>
      </w:r>
      <w:r w:rsidR="00F3449F" w:rsidRPr="002348CC">
        <w:rPr>
          <w:rFonts w:ascii="Garamond" w:eastAsia="Garamond" w:hAnsi="Garamond" w:cs="Garamond"/>
          <w:color w:val="222222"/>
          <w:sz w:val="22"/>
          <w:szCs w:val="22"/>
          <w:u w:color="222222"/>
        </w:rPr>
        <w:t xml:space="preserve"> Stockhol</w:t>
      </w:r>
      <w:r w:rsidR="005145E7" w:rsidRPr="002348CC">
        <w:rPr>
          <w:rFonts w:ascii="Garamond" w:eastAsia="Garamond" w:hAnsi="Garamond" w:cs="Garamond"/>
          <w:color w:val="222222"/>
          <w:sz w:val="22"/>
          <w:szCs w:val="22"/>
          <w:u w:color="222222"/>
        </w:rPr>
        <w:t>m och internationellt.</w:t>
      </w:r>
      <w:bookmarkStart w:id="0" w:name="_GoBack"/>
      <w:bookmarkEnd w:id="0"/>
    </w:p>
    <w:p w14:paraId="6160236C" w14:textId="77777777" w:rsidR="008C3E00" w:rsidRDefault="008C3E00" w:rsidP="00157660">
      <w:pPr>
        <w:pStyle w:val="BrdtextA"/>
        <w:suppressAutoHyphens/>
        <w:jc w:val="center"/>
        <w:rPr>
          <w:rFonts w:ascii="Garamond" w:eastAsia="Garamond" w:hAnsi="Garamond" w:cs="Garamond"/>
          <w:color w:val="222222"/>
          <w:sz w:val="22"/>
          <w:szCs w:val="22"/>
          <w:u w:color="222222"/>
        </w:rPr>
      </w:pPr>
    </w:p>
    <w:p w14:paraId="49ADFFE5" w14:textId="7E638DEE" w:rsidR="008E0E19" w:rsidRPr="002348CC" w:rsidRDefault="008C3E00" w:rsidP="00157660">
      <w:pPr>
        <w:pStyle w:val="BrdtextA"/>
        <w:suppressAutoHyphens/>
        <w:jc w:val="center"/>
        <w:rPr>
          <w:rFonts w:ascii="Garamond" w:eastAsia="Garamond" w:hAnsi="Garamond" w:cs="Garamond"/>
          <w:color w:val="222222"/>
          <w:sz w:val="22"/>
          <w:szCs w:val="22"/>
          <w:u w:color="222222"/>
        </w:rPr>
      </w:pPr>
      <w:r>
        <w:rPr>
          <w:rFonts w:ascii="Garamond" w:eastAsia="Garamond" w:hAnsi="Garamond" w:cs="Garamond"/>
          <w:noProof/>
          <w:color w:val="222222"/>
          <w:sz w:val="22"/>
          <w:szCs w:val="22"/>
          <w:u w:color="222222"/>
        </w:rPr>
        <w:drawing>
          <wp:anchor distT="0" distB="0" distL="114300" distR="114300" simplePos="0" relativeHeight="251660288" behindDoc="0" locked="0" layoutInCell="1" allowOverlap="1" wp14:anchorId="6C9ECFD3" wp14:editId="3147038B">
            <wp:simplePos x="0" y="0"/>
            <wp:positionH relativeFrom="margin">
              <wp:posOffset>3329305</wp:posOffset>
            </wp:positionH>
            <wp:positionV relativeFrom="margin">
              <wp:posOffset>6512560</wp:posOffset>
            </wp:positionV>
            <wp:extent cx="2054225" cy="1367790"/>
            <wp:effectExtent l="0" t="0" r="3175" b="381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tenn_NK_01.jpg"/>
                    <pic:cNvPicPr/>
                  </pic:nvPicPr>
                  <pic:blipFill>
                    <a:blip r:embed="rId11">
                      <a:extLst>
                        <a:ext uri="{28A0092B-C50C-407E-A947-70E740481C1C}">
                          <a14:useLocalDpi xmlns:a14="http://schemas.microsoft.com/office/drawing/2010/main" val="0"/>
                        </a:ext>
                      </a:extLst>
                    </a:blip>
                    <a:stretch>
                      <a:fillRect/>
                    </a:stretch>
                  </pic:blipFill>
                  <pic:spPr>
                    <a:xfrm>
                      <a:off x="0" y="0"/>
                      <a:ext cx="2054225" cy="1367790"/>
                    </a:xfrm>
                    <a:prstGeom prst="rect">
                      <a:avLst/>
                    </a:prstGeom>
                  </pic:spPr>
                </pic:pic>
              </a:graphicData>
            </a:graphic>
            <wp14:sizeRelH relativeFrom="margin">
              <wp14:pctWidth>0</wp14:pctWidth>
            </wp14:sizeRelH>
            <wp14:sizeRelV relativeFrom="margin">
              <wp14:pctHeight>0</wp14:pctHeight>
            </wp14:sizeRelV>
          </wp:anchor>
        </w:drawing>
      </w:r>
      <w:r w:rsidR="00A8569C">
        <w:rPr>
          <w:rFonts w:ascii="Garamond" w:eastAsia="Garamond" w:hAnsi="Garamond" w:cs="Garamond"/>
          <w:color w:val="222222"/>
          <w:sz w:val="22"/>
          <w:szCs w:val="22"/>
          <w:u w:color="222222"/>
        </w:rPr>
        <w:t xml:space="preserve">         </w:t>
      </w:r>
    </w:p>
    <w:p w14:paraId="333EE350" w14:textId="2EAFDA16" w:rsidR="008E0E19" w:rsidRPr="002348CC" w:rsidRDefault="008E0E19" w:rsidP="00A8569C">
      <w:pPr>
        <w:pStyle w:val="BrdtextA"/>
        <w:suppressAutoHyphens/>
        <w:jc w:val="both"/>
        <w:rPr>
          <w:rFonts w:ascii="Garamond" w:eastAsia="Garamond" w:hAnsi="Garamond" w:cs="Garamond"/>
          <w:color w:val="222222"/>
          <w:sz w:val="22"/>
          <w:szCs w:val="22"/>
          <w:u w:color="222222"/>
        </w:rPr>
      </w:pPr>
      <w:r w:rsidRPr="002348CC">
        <w:rPr>
          <w:rFonts w:ascii="Garamond" w:eastAsia="Garamond" w:hAnsi="Garamond" w:cs="Garamond"/>
          <w:color w:val="222222"/>
          <w:sz w:val="22"/>
          <w:szCs w:val="22"/>
          <w:u w:color="222222"/>
        </w:rPr>
        <w:t xml:space="preserve">– Arkitekterna blandar produkter från Svenskt Tenns sortiment med möbler från auktionshusen och </w:t>
      </w:r>
      <w:r w:rsidR="00CE640B" w:rsidRPr="002348CC">
        <w:rPr>
          <w:rFonts w:ascii="Garamond" w:eastAsia="Garamond" w:hAnsi="Garamond" w:cs="Garamond"/>
          <w:color w:val="222222"/>
          <w:sz w:val="22"/>
          <w:szCs w:val="22"/>
          <w:u w:color="222222"/>
        </w:rPr>
        <w:t xml:space="preserve">annan </w:t>
      </w:r>
      <w:r w:rsidRPr="002348CC">
        <w:rPr>
          <w:rFonts w:ascii="Garamond" w:eastAsia="Garamond" w:hAnsi="Garamond" w:cs="Garamond"/>
          <w:color w:val="222222"/>
          <w:sz w:val="22"/>
          <w:szCs w:val="22"/>
          <w:u w:color="222222"/>
        </w:rPr>
        <w:t>samtida design</w:t>
      </w:r>
      <w:r w:rsidR="00CE640B" w:rsidRPr="002348CC">
        <w:rPr>
          <w:rFonts w:ascii="Garamond" w:eastAsia="Garamond" w:hAnsi="Garamond" w:cs="Garamond"/>
          <w:color w:val="222222"/>
          <w:sz w:val="22"/>
          <w:szCs w:val="22"/>
          <w:u w:color="222222"/>
        </w:rPr>
        <w:t xml:space="preserve"> </w:t>
      </w:r>
      <w:r w:rsidRPr="002348CC">
        <w:rPr>
          <w:rFonts w:ascii="Garamond" w:eastAsia="Garamond" w:hAnsi="Garamond" w:cs="Garamond"/>
          <w:color w:val="222222"/>
          <w:sz w:val="22"/>
          <w:szCs w:val="22"/>
          <w:u w:color="222222"/>
        </w:rPr>
        <w:t>– allt utifrån uppdragsgivarens behov och önskemål</w:t>
      </w:r>
      <w:r w:rsidR="002348CC" w:rsidRPr="002348CC">
        <w:rPr>
          <w:rFonts w:ascii="Garamond" w:eastAsia="Garamond" w:hAnsi="Garamond" w:cs="Garamond"/>
          <w:color w:val="222222"/>
          <w:sz w:val="22"/>
          <w:szCs w:val="22"/>
          <w:u w:color="222222"/>
        </w:rPr>
        <w:t>. På det sättet blir inredninga</w:t>
      </w:r>
      <w:r w:rsidR="004A6541">
        <w:rPr>
          <w:rFonts w:ascii="Garamond" w:eastAsia="Garamond" w:hAnsi="Garamond" w:cs="Garamond"/>
          <w:color w:val="222222"/>
          <w:sz w:val="22"/>
          <w:szCs w:val="22"/>
          <w:u w:color="222222"/>
        </w:rPr>
        <w:t>rna personliga och ingen interiö</w:t>
      </w:r>
      <w:r w:rsidR="002348CC" w:rsidRPr="002348CC">
        <w:rPr>
          <w:rFonts w:ascii="Garamond" w:eastAsia="Garamond" w:hAnsi="Garamond" w:cs="Garamond"/>
          <w:color w:val="222222"/>
          <w:sz w:val="22"/>
          <w:szCs w:val="22"/>
          <w:u w:color="222222"/>
        </w:rPr>
        <w:t>r blir den andra lik, helt i enlighet</w:t>
      </w:r>
      <w:r w:rsidR="00F3449F" w:rsidRPr="002348CC">
        <w:rPr>
          <w:rFonts w:ascii="Garamond" w:eastAsia="Garamond" w:hAnsi="Garamond" w:cs="Garamond"/>
          <w:color w:val="222222"/>
          <w:sz w:val="22"/>
          <w:szCs w:val="22"/>
          <w:u w:color="222222"/>
        </w:rPr>
        <w:t xml:space="preserve"> med Josef Franks inredningsfilosofi som utgör grunden för deras arbete, </w:t>
      </w:r>
      <w:r w:rsidRPr="002348CC">
        <w:rPr>
          <w:rFonts w:ascii="Garamond" w:eastAsia="Garamond" w:hAnsi="Garamond" w:cs="Garamond"/>
          <w:color w:val="222222"/>
          <w:sz w:val="22"/>
          <w:szCs w:val="22"/>
          <w:u w:color="222222"/>
        </w:rPr>
        <w:t>säger Thommy Bindefeld.</w:t>
      </w:r>
    </w:p>
    <w:p w14:paraId="2655B21B" w14:textId="77777777" w:rsidR="00602D91" w:rsidRDefault="00F3449F" w:rsidP="001173E5">
      <w:pPr>
        <w:pStyle w:val="BrdtextA"/>
        <w:tabs>
          <w:tab w:val="left" w:pos="8283"/>
        </w:tabs>
        <w:rPr>
          <w:rFonts w:ascii="Garamond" w:eastAsia="Garamond" w:hAnsi="Garamond" w:cs="Garamond"/>
          <w:sz w:val="22"/>
          <w:szCs w:val="22"/>
        </w:rPr>
      </w:pPr>
      <w:r>
        <w:rPr>
          <w:rFonts w:ascii="Garamond" w:hAnsi="Garamond"/>
          <w:b/>
          <w:bCs/>
          <w:sz w:val="22"/>
          <w:szCs w:val="22"/>
        </w:rPr>
        <w:br/>
      </w:r>
      <w:r w:rsidR="003807FA">
        <w:rPr>
          <w:rFonts w:ascii="Garamond" w:hAnsi="Garamond"/>
          <w:b/>
          <w:bCs/>
          <w:sz w:val="22"/>
          <w:szCs w:val="22"/>
        </w:rPr>
        <w:t>För mer information, kontakta:</w:t>
      </w:r>
    </w:p>
    <w:p w14:paraId="409E7B58" w14:textId="77777777" w:rsidR="00602D91" w:rsidRDefault="003807FA" w:rsidP="001173E5">
      <w:pPr>
        <w:pStyle w:val="BrdtextA"/>
        <w:tabs>
          <w:tab w:val="left" w:pos="8283"/>
        </w:tabs>
        <w:outlineLvl w:val="0"/>
        <w:rPr>
          <w:rStyle w:val="Ingen"/>
          <w:rFonts w:ascii="Garamond" w:eastAsia="Garamond" w:hAnsi="Garamond" w:cs="Garamond"/>
          <w:sz w:val="22"/>
          <w:szCs w:val="22"/>
        </w:rPr>
      </w:pPr>
      <w:r>
        <w:rPr>
          <w:rFonts w:ascii="Garamond" w:hAnsi="Garamond"/>
          <w:sz w:val="22"/>
          <w:szCs w:val="22"/>
        </w:rPr>
        <w:t xml:space="preserve">Vicky Nordh, presskontakt: 08-670 16 23 eller </w:t>
      </w:r>
      <w:hyperlink r:id="rId12" w:history="1">
        <w:r>
          <w:rPr>
            <w:rStyle w:val="Hyperlink0"/>
          </w:rPr>
          <w:t>vicky.nordh@svenskttenn.se</w:t>
        </w:r>
      </w:hyperlink>
      <w:r>
        <w:rPr>
          <w:rStyle w:val="Ingen"/>
          <w:rFonts w:ascii="Garamond" w:hAnsi="Garamond"/>
          <w:sz w:val="22"/>
          <w:szCs w:val="22"/>
          <w:lang w:val="de-DE"/>
        </w:rPr>
        <w:t xml:space="preserve">  </w:t>
      </w:r>
    </w:p>
    <w:p w14:paraId="1AEEA807" w14:textId="77777777" w:rsidR="00602D91" w:rsidRDefault="003807FA" w:rsidP="001173E5">
      <w:pPr>
        <w:pStyle w:val="BrdtextA"/>
        <w:tabs>
          <w:tab w:val="left" w:pos="8283"/>
        </w:tabs>
        <w:outlineLvl w:val="0"/>
        <w:rPr>
          <w:rStyle w:val="Hyperlink0"/>
        </w:rPr>
      </w:pPr>
      <w:r>
        <w:rPr>
          <w:rStyle w:val="Ingen"/>
          <w:rFonts w:ascii="Garamond" w:hAnsi="Garamond"/>
          <w:sz w:val="22"/>
          <w:szCs w:val="22"/>
        </w:rPr>
        <w:t xml:space="preserve">Thommy Bindefeld, marknadschef: 08-670 16 02 eller </w:t>
      </w:r>
      <w:hyperlink r:id="rId13" w:history="1">
        <w:r>
          <w:rPr>
            <w:rStyle w:val="Hyperlink0"/>
          </w:rPr>
          <w:t>thommy.bindefeld@svenskttenn.se</w:t>
        </w:r>
      </w:hyperlink>
    </w:p>
    <w:p w14:paraId="50B0CBD7" w14:textId="77777777" w:rsidR="00602D91" w:rsidRDefault="00602D91" w:rsidP="001173E5">
      <w:pPr>
        <w:pStyle w:val="BrdtextA"/>
        <w:rPr>
          <w:rStyle w:val="Ingen"/>
          <w:rFonts w:ascii="Garamond" w:eastAsia="Garamond" w:hAnsi="Garamond" w:cs="Garamond"/>
          <w:sz w:val="22"/>
          <w:szCs w:val="22"/>
        </w:rPr>
      </w:pPr>
    </w:p>
    <w:p w14:paraId="2988D2E5" w14:textId="5016F1F1" w:rsidR="00602D91" w:rsidRDefault="003807FA" w:rsidP="001173E5">
      <w:pPr>
        <w:pStyle w:val="BrdtextA"/>
        <w:rPr>
          <w:rStyle w:val="Ingen"/>
          <w:rFonts w:ascii="Garamond" w:eastAsia="Garamond" w:hAnsi="Garamond" w:cs="Garamond"/>
          <w:i/>
          <w:iCs/>
          <w:sz w:val="22"/>
          <w:szCs w:val="22"/>
        </w:rPr>
      </w:pPr>
      <w:r>
        <w:rPr>
          <w:rStyle w:val="Ingen"/>
          <w:rFonts w:ascii="Garamond" w:hAnsi="Garamond"/>
          <w:sz w:val="22"/>
          <w:szCs w:val="22"/>
        </w:rPr>
        <w:t xml:space="preserve">Bilder kan laddas ner från </w:t>
      </w:r>
      <w:hyperlink r:id="rId14" w:history="1">
        <w:r>
          <w:rPr>
            <w:rStyle w:val="Hyperlink0"/>
          </w:rPr>
          <w:t>svenskttennpress.se</w:t>
        </w:r>
      </w:hyperlink>
      <w:r>
        <w:rPr>
          <w:rStyle w:val="Ingen"/>
          <w:rFonts w:ascii="Garamond" w:hAnsi="Garamond"/>
          <w:sz w:val="22"/>
          <w:szCs w:val="22"/>
        </w:rPr>
        <w:t xml:space="preserve">. Användarnamn: </w:t>
      </w:r>
      <w:r>
        <w:rPr>
          <w:rStyle w:val="Ingen"/>
          <w:rFonts w:ascii="Garamond" w:hAnsi="Garamond"/>
          <w:i/>
          <w:iCs/>
          <w:sz w:val="22"/>
          <w:szCs w:val="22"/>
          <w:lang w:val="de-DE"/>
        </w:rPr>
        <w:t>Press</w:t>
      </w:r>
      <w:r>
        <w:rPr>
          <w:rStyle w:val="Ingen"/>
          <w:rFonts w:ascii="Garamond" w:hAnsi="Garamond"/>
          <w:sz w:val="22"/>
          <w:szCs w:val="22"/>
        </w:rPr>
        <w:t xml:space="preserve">. </w:t>
      </w:r>
      <w:proofErr w:type="spellStart"/>
      <w:r>
        <w:rPr>
          <w:rStyle w:val="Ingen"/>
          <w:rFonts w:ascii="Garamond" w:hAnsi="Garamond"/>
          <w:sz w:val="22"/>
          <w:szCs w:val="22"/>
        </w:rPr>
        <w:t>Lö</w:t>
      </w:r>
      <w:proofErr w:type="spellEnd"/>
      <w:r>
        <w:rPr>
          <w:rStyle w:val="Ingen"/>
          <w:rFonts w:ascii="Garamond" w:hAnsi="Garamond"/>
          <w:sz w:val="22"/>
          <w:szCs w:val="22"/>
          <w:lang w:val="it-IT"/>
        </w:rPr>
        <w:t xml:space="preserve">senord: </w:t>
      </w:r>
      <w:r>
        <w:rPr>
          <w:rStyle w:val="Ingen"/>
          <w:rFonts w:ascii="Garamond" w:hAnsi="Garamond"/>
          <w:i/>
          <w:iCs/>
          <w:sz w:val="22"/>
          <w:szCs w:val="22"/>
          <w:lang w:val="de-DE"/>
        </w:rPr>
        <w:t>Tenn</w:t>
      </w:r>
    </w:p>
    <w:p w14:paraId="010F623A" w14:textId="77777777" w:rsidR="00602D91" w:rsidRDefault="00602D91" w:rsidP="001173E5">
      <w:pPr>
        <w:pStyle w:val="BrdtextA"/>
        <w:rPr>
          <w:rFonts w:ascii="Garamond" w:eastAsia="Garamond" w:hAnsi="Garamond" w:cs="Garamond"/>
          <w:i/>
          <w:iCs/>
          <w:sz w:val="22"/>
          <w:szCs w:val="22"/>
        </w:rPr>
      </w:pPr>
    </w:p>
    <w:p w14:paraId="4638060A" w14:textId="77777777" w:rsidR="00602D91" w:rsidRDefault="003807FA" w:rsidP="001173E5">
      <w:pPr>
        <w:pStyle w:val="BrdtextA"/>
      </w:pPr>
      <w:r>
        <w:rPr>
          <w:rStyle w:val="Ingen"/>
          <w:rFonts w:ascii="Garamond" w:hAnsi="Garamond"/>
          <w:sz w:val="20"/>
          <w:szCs w:val="20"/>
        </w:rPr>
        <w:t xml:space="preserve">Svenskt Tenn är ett </w:t>
      </w:r>
      <w:proofErr w:type="spellStart"/>
      <w:r>
        <w:rPr>
          <w:rStyle w:val="Ingen"/>
          <w:rFonts w:ascii="Garamond" w:hAnsi="Garamond"/>
          <w:sz w:val="20"/>
          <w:szCs w:val="20"/>
        </w:rPr>
        <w:t>inredningsfö</w:t>
      </w:r>
      <w:proofErr w:type="spellEnd"/>
      <w:r>
        <w:rPr>
          <w:rStyle w:val="Ingen"/>
          <w:rFonts w:ascii="Garamond" w:hAnsi="Garamond"/>
          <w:sz w:val="20"/>
          <w:szCs w:val="20"/>
          <w:lang w:val="da-DK"/>
        </w:rPr>
        <w:t>retag med butik p</w:t>
      </w:r>
      <w:r>
        <w:rPr>
          <w:rStyle w:val="Ingen"/>
          <w:rFonts w:ascii="Garamond" w:hAnsi="Garamond"/>
          <w:sz w:val="20"/>
          <w:szCs w:val="20"/>
        </w:rPr>
        <w:t xml:space="preserve">å </w:t>
      </w:r>
      <w:r>
        <w:rPr>
          <w:rStyle w:val="Ingen"/>
          <w:rFonts w:ascii="Garamond" w:hAnsi="Garamond"/>
          <w:sz w:val="20"/>
          <w:szCs w:val="20"/>
          <w:lang w:val="da-DK"/>
        </w:rPr>
        <w:t>Strandv</w:t>
      </w:r>
      <w:proofErr w:type="spellStart"/>
      <w:r>
        <w:rPr>
          <w:rStyle w:val="Ingen"/>
          <w:rFonts w:ascii="Garamond" w:hAnsi="Garamond"/>
          <w:sz w:val="20"/>
          <w:szCs w:val="20"/>
        </w:rPr>
        <w:t>ägen</w:t>
      </w:r>
      <w:proofErr w:type="spellEnd"/>
      <w:r>
        <w:rPr>
          <w:rStyle w:val="Ingen"/>
          <w:rFonts w:ascii="Garamond" w:hAnsi="Garamond"/>
          <w:sz w:val="20"/>
          <w:szCs w:val="20"/>
        </w:rPr>
        <w:t xml:space="preserve"> i Stockholm och på webben. Sedan 1975 ägs Svenskt Tenn av Kjell och Märta Beijers Stiftelse, som ger stora anslag till forskning och även bidrar till att främja svensk heminredning och design.</w:t>
      </w:r>
      <w:r>
        <w:rPr>
          <w:rStyle w:val="Ingen"/>
          <w:lang w:val="de-DE"/>
        </w:rPr>
        <w:t xml:space="preserve">  </w:t>
      </w:r>
    </w:p>
    <w:sectPr w:rsidR="00602D91">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25B2A" w14:textId="77777777" w:rsidR="00EC3065" w:rsidRDefault="00EC3065">
      <w:r>
        <w:separator/>
      </w:r>
    </w:p>
  </w:endnote>
  <w:endnote w:type="continuationSeparator" w:id="0">
    <w:p w14:paraId="18DF78E5" w14:textId="77777777" w:rsidR="00EC3065" w:rsidRDefault="00EC3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4878A" w14:textId="77777777" w:rsidR="00EC3065" w:rsidRDefault="00EC3065">
      <w:r>
        <w:separator/>
      </w:r>
    </w:p>
  </w:footnote>
  <w:footnote w:type="continuationSeparator" w:id="0">
    <w:p w14:paraId="18DBB0CA" w14:textId="77777777" w:rsidR="00EC3065" w:rsidRDefault="00EC30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56473"/>
    <w:multiLevelType w:val="hybridMultilevel"/>
    <w:tmpl w:val="B5980C8C"/>
    <w:lvl w:ilvl="0" w:tplc="DDFE0D62">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7D63A2"/>
    <w:multiLevelType w:val="hybridMultilevel"/>
    <w:tmpl w:val="A50A1154"/>
    <w:lvl w:ilvl="0" w:tplc="EC481B54">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D91"/>
    <w:rsid w:val="00002021"/>
    <w:rsid w:val="000239A9"/>
    <w:rsid w:val="00027068"/>
    <w:rsid w:val="0005353B"/>
    <w:rsid w:val="0005786F"/>
    <w:rsid w:val="00057FA1"/>
    <w:rsid w:val="00086CC3"/>
    <w:rsid w:val="000A70F8"/>
    <w:rsid w:val="000B4A65"/>
    <w:rsid w:val="000B7160"/>
    <w:rsid w:val="000B7CC5"/>
    <w:rsid w:val="000C7C60"/>
    <w:rsid w:val="000D018B"/>
    <w:rsid w:val="000D6973"/>
    <w:rsid w:val="000F5DE1"/>
    <w:rsid w:val="00114AB0"/>
    <w:rsid w:val="001173E5"/>
    <w:rsid w:val="00120959"/>
    <w:rsid w:val="00127CFB"/>
    <w:rsid w:val="00133EE0"/>
    <w:rsid w:val="001373C2"/>
    <w:rsid w:val="001416D6"/>
    <w:rsid w:val="00156B6E"/>
    <w:rsid w:val="00157660"/>
    <w:rsid w:val="00160D59"/>
    <w:rsid w:val="00162EC4"/>
    <w:rsid w:val="00166684"/>
    <w:rsid w:val="001B7603"/>
    <w:rsid w:val="001C04DD"/>
    <w:rsid w:val="001C4504"/>
    <w:rsid w:val="001E5B2D"/>
    <w:rsid w:val="001F45EE"/>
    <w:rsid w:val="00204072"/>
    <w:rsid w:val="00211E6A"/>
    <w:rsid w:val="00220AEA"/>
    <w:rsid w:val="002247F3"/>
    <w:rsid w:val="00230C1B"/>
    <w:rsid w:val="00233657"/>
    <w:rsid w:val="002348CC"/>
    <w:rsid w:val="00257C5D"/>
    <w:rsid w:val="0028399A"/>
    <w:rsid w:val="002D4437"/>
    <w:rsid w:val="002E7F6B"/>
    <w:rsid w:val="0030342F"/>
    <w:rsid w:val="00335E1E"/>
    <w:rsid w:val="00336B04"/>
    <w:rsid w:val="00353E6C"/>
    <w:rsid w:val="0035415D"/>
    <w:rsid w:val="0035521C"/>
    <w:rsid w:val="0037795E"/>
    <w:rsid w:val="003807FA"/>
    <w:rsid w:val="00390E0C"/>
    <w:rsid w:val="003947BF"/>
    <w:rsid w:val="003A1646"/>
    <w:rsid w:val="003A4574"/>
    <w:rsid w:val="003A60FF"/>
    <w:rsid w:val="003C21F8"/>
    <w:rsid w:val="003C33D8"/>
    <w:rsid w:val="003C4744"/>
    <w:rsid w:val="003C74CF"/>
    <w:rsid w:val="00401AAD"/>
    <w:rsid w:val="00425AEF"/>
    <w:rsid w:val="004545CD"/>
    <w:rsid w:val="00470E6F"/>
    <w:rsid w:val="00482E29"/>
    <w:rsid w:val="004A6541"/>
    <w:rsid w:val="004B21F0"/>
    <w:rsid w:val="004D183B"/>
    <w:rsid w:val="004E0C47"/>
    <w:rsid w:val="004F51CA"/>
    <w:rsid w:val="005048A6"/>
    <w:rsid w:val="00512EBF"/>
    <w:rsid w:val="00513F5A"/>
    <w:rsid w:val="005145E7"/>
    <w:rsid w:val="00525921"/>
    <w:rsid w:val="00533803"/>
    <w:rsid w:val="00545762"/>
    <w:rsid w:val="0055745D"/>
    <w:rsid w:val="005723DB"/>
    <w:rsid w:val="00572E64"/>
    <w:rsid w:val="005834AF"/>
    <w:rsid w:val="00590F83"/>
    <w:rsid w:val="005B5B56"/>
    <w:rsid w:val="005B619C"/>
    <w:rsid w:val="005C3C58"/>
    <w:rsid w:val="005C6567"/>
    <w:rsid w:val="005C75D7"/>
    <w:rsid w:val="005D72E1"/>
    <w:rsid w:val="005E1EE1"/>
    <w:rsid w:val="005E2221"/>
    <w:rsid w:val="005E3425"/>
    <w:rsid w:val="005F3DE2"/>
    <w:rsid w:val="00602D91"/>
    <w:rsid w:val="00622545"/>
    <w:rsid w:val="00626553"/>
    <w:rsid w:val="00642E1E"/>
    <w:rsid w:val="006541C3"/>
    <w:rsid w:val="00657A46"/>
    <w:rsid w:val="00690150"/>
    <w:rsid w:val="006955D0"/>
    <w:rsid w:val="006A2F61"/>
    <w:rsid w:val="006A7954"/>
    <w:rsid w:val="006B6F56"/>
    <w:rsid w:val="006B7258"/>
    <w:rsid w:val="006D3594"/>
    <w:rsid w:val="006D4855"/>
    <w:rsid w:val="006E641F"/>
    <w:rsid w:val="006E7B62"/>
    <w:rsid w:val="006F3226"/>
    <w:rsid w:val="006F62BA"/>
    <w:rsid w:val="006F7865"/>
    <w:rsid w:val="00715E72"/>
    <w:rsid w:val="00720A07"/>
    <w:rsid w:val="00721954"/>
    <w:rsid w:val="00727F4B"/>
    <w:rsid w:val="00730004"/>
    <w:rsid w:val="00732112"/>
    <w:rsid w:val="0075275C"/>
    <w:rsid w:val="0077742B"/>
    <w:rsid w:val="007820E8"/>
    <w:rsid w:val="00791B1B"/>
    <w:rsid w:val="00797902"/>
    <w:rsid w:val="007C1DF8"/>
    <w:rsid w:val="007D281E"/>
    <w:rsid w:val="007E4611"/>
    <w:rsid w:val="007F29B9"/>
    <w:rsid w:val="00815383"/>
    <w:rsid w:val="00815AEF"/>
    <w:rsid w:val="00823D41"/>
    <w:rsid w:val="00832736"/>
    <w:rsid w:val="00832EC5"/>
    <w:rsid w:val="00840318"/>
    <w:rsid w:val="00846E9B"/>
    <w:rsid w:val="008622BB"/>
    <w:rsid w:val="00887B5F"/>
    <w:rsid w:val="008C3E00"/>
    <w:rsid w:val="008E0E19"/>
    <w:rsid w:val="008E1719"/>
    <w:rsid w:val="008F5E31"/>
    <w:rsid w:val="008F683C"/>
    <w:rsid w:val="00920FF7"/>
    <w:rsid w:val="0092782C"/>
    <w:rsid w:val="00983448"/>
    <w:rsid w:val="009B10EC"/>
    <w:rsid w:val="009F3BB0"/>
    <w:rsid w:val="00A0723D"/>
    <w:rsid w:val="00A27457"/>
    <w:rsid w:val="00A40352"/>
    <w:rsid w:val="00A40E7A"/>
    <w:rsid w:val="00A4141B"/>
    <w:rsid w:val="00A5651C"/>
    <w:rsid w:val="00A7704A"/>
    <w:rsid w:val="00A8569C"/>
    <w:rsid w:val="00A93192"/>
    <w:rsid w:val="00AB2565"/>
    <w:rsid w:val="00AB688A"/>
    <w:rsid w:val="00AB7AF8"/>
    <w:rsid w:val="00AF0EDA"/>
    <w:rsid w:val="00B124EE"/>
    <w:rsid w:val="00B51C31"/>
    <w:rsid w:val="00B72E90"/>
    <w:rsid w:val="00B75EB7"/>
    <w:rsid w:val="00B81DB6"/>
    <w:rsid w:val="00B876C0"/>
    <w:rsid w:val="00BC706E"/>
    <w:rsid w:val="00BD6BCA"/>
    <w:rsid w:val="00C043A1"/>
    <w:rsid w:val="00C4147F"/>
    <w:rsid w:val="00C47C99"/>
    <w:rsid w:val="00C601A8"/>
    <w:rsid w:val="00C647CD"/>
    <w:rsid w:val="00C65494"/>
    <w:rsid w:val="00C740E3"/>
    <w:rsid w:val="00CA1E9A"/>
    <w:rsid w:val="00CB6D2E"/>
    <w:rsid w:val="00CE640B"/>
    <w:rsid w:val="00CF2BB1"/>
    <w:rsid w:val="00CF38E8"/>
    <w:rsid w:val="00D02964"/>
    <w:rsid w:val="00D10C55"/>
    <w:rsid w:val="00D2742D"/>
    <w:rsid w:val="00D323B4"/>
    <w:rsid w:val="00D5490D"/>
    <w:rsid w:val="00D6478A"/>
    <w:rsid w:val="00D775C8"/>
    <w:rsid w:val="00D77D61"/>
    <w:rsid w:val="00D84E30"/>
    <w:rsid w:val="00D92EA8"/>
    <w:rsid w:val="00DC3816"/>
    <w:rsid w:val="00DD2A90"/>
    <w:rsid w:val="00DD774A"/>
    <w:rsid w:val="00E01043"/>
    <w:rsid w:val="00E22461"/>
    <w:rsid w:val="00E3278F"/>
    <w:rsid w:val="00E56976"/>
    <w:rsid w:val="00E94933"/>
    <w:rsid w:val="00EB6606"/>
    <w:rsid w:val="00EC3065"/>
    <w:rsid w:val="00EE2C13"/>
    <w:rsid w:val="00EF207F"/>
    <w:rsid w:val="00EF335A"/>
    <w:rsid w:val="00F07222"/>
    <w:rsid w:val="00F148B6"/>
    <w:rsid w:val="00F201CC"/>
    <w:rsid w:val="00F208AA"/>
    <w:rsid w:val="00F20C56"/>
    <w:rsid w:val="00F3449F"/>
    <w:rsid w:val="00F35DC2"/>
    <w:rsid w:val="00F41FC4"/>
    <w:rsid w:val="00F44808"/>
    <w:rsid w:val="00F61AEA"/>
    <w:rsid w:val="00F65746"/>
    <w:rsid w:val="00F70C0C"/>
    <w:rsid w:val="00F931FA"/>
    <w:rsid w:val="00F94454"/>
    <w:rsid w:val="00FF0AF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8C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hommy.bindefeld@svenskttenn.s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icky.nordh@svenskttenn.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venskttennpress.se" TargetMode="Externa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2084</Characters>
  <Application>Microsoft Office Word</Application>
  <DocSecurity>0</DocSecurity>
  <Lines>17</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Svenskt Tenn AB</Company>
  <LinksUpToDate>false</LinksUpToDate>
  <CharactersWithSpaces>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Nordh</dc:creator>
  <cp:lastModifiedBy>Vicky Nordh</cp:lastModifiedBy>
  <cp:revision>3</cp:revision>
  <cp:lastPrinted>2016-10-27T15:19:00Z</cp:lastPrinted>
  <dcterms:created xsi:type="dcterms:W3CDTF">2016-10-27T15:26:00Z</dcterms:created>
  <dcterms:modified xsi:type="dcterms:W3CDTF">2016-10-27T15:31:00Z</dcterms:modified>
</cp:coreProperties>
</file>