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F0" w:rsidRPr="00A27F5D" w:rsidRDefault="00EA46F0" w:rsidP="00EA46F0">
      <w:pPr>
        <w:pBdr>
          <w:top w:val="single" w:sz="4" w:space="1" w:color="auto"/>
        </w:pBdr>
        <w:rPr>
          <w:rFonts w:cs="Arial"/>
          <w:b/>
          <w:szCs w:val="22"/>
        </w:rPr>
      </w:pPr>
      <w:bookmarkStart w:id="0" w:name="_GoBack"/>
      <w:bookmarkEnd w:id="0"/>
    </w:p>
    <w:p w:rsidR="00967181" w:rsidRPr="00967181" w:rsidRDefault="0063032A" w:rsidP="00967181">
      <w:pPr>
        <w:rPr>
          <w:rFonts w:ascii="Verdana" w:hAnsi="Verdana"/>
          <w:b/>
          <w:sz w:val="36"/>
        </w:rPr>
      </w:pPr>
      <w:r>
        <w:rPr>
          <w:rFonts w:ascii="Verdana" w:hAnsi="Verdana"/>
          <w:b/>
          <w:sz w:val="36"/>
        </w:rPr>
        <w:t>Medikationsplan</w:t>
      </w:r>
      <w:r w:rsidR="00602CC2">
        <w:rPr>
          <w:rFonts w:ascii="Verdana" w:hAnsi="Verdana"/>
          <w:b/>
          <w:sz w:val="36"/>
        </w:rPr>
        <w:t xml:space="preserve"> </w:t>
      </w:r>
      <w:r>
        <w:rPr>
          <w:rFonts w:ascii="Verdana" w:hAnsi="Verdana"/>
          <w:b/>
          <w:sz w:val="36"/>
        </w:rPr>
        <w:t>mit erheblichen Startschwi</w:t>
      </w:r>
      <w:r>
        <w:rPr>
          <w:rFonts w:ascii="Verdana" w:hAnsi="Verdana"/>
          <w:b/>
          <w:sz w:val="36"/>
        </w:rPr>
        <w:t>e</w:t>
      </w:r>
      <w:r>
        <w:rPr>
          <w:rFonts w:ascii="Verdana" w:hAnsi="Verdana"/>
          <w:b/>
          <w:sz w:val="36"/>
        </w:rPr>
        <w:t>rigkeiten</w:t>
      </w:r>
    </w:p>
    <w:p w:rsidR="00361E35" w:rsidRPr="00361E35" w:rsidRDefault="00361E35" w:rsidP="00361E35">
      <w:pPr>
        <w:rPr>
          <w:rFonts w:eastAsiaTheme="minorHAnsi"/>
        </w:rPr>
      </w:pPr>
    </w:p>
    <w:p w:rsidR="009E0096" w:rsidRDefault="0026058F" w:rsidP="003762ED">
      <w:pPr>
        <w:pStyle w:val="Listenabsatz"/>
        <w:numPr>
          <w:ilvl w:val="0"/>
          <w:numId w:val="1"/>
        </w:numP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Medikationsplan ein Jahr nach Einführung stark nachbesserungsbedürftig </w:t>
      </w:r>
    </w:p>
    <w:p w:rsidR="003762ED" w:rsidRDefault="00D807F8" w:rsidP="003762ED">
      <w:pPr>
        <w:pStyle w:val="Listenabsatz"/>
        <w:numPr>
          <w:ilvl w:val="0"/>
          <w:numId w:val="1"/>
        </w:numP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Nur 37,7 </w:t>
      </w:r>
      <w:r w:rsidR="00374B32">
        <w:rPr>
          <w:rFonts w:cs="Arial"/>
          <w:b/>
          <w:szCs w:val="22"/>
        </w:rPr>
        <w:t>Prozent</w:t>
      </w:r>
      <w:r w:rsidR="0026058F">
        <w:rPr>
          <w:rFonts w:cs="Arial"/>
          <w:b/>
          <w:szCs w:val="22"/>
        </w:rPr>
        <w:t xml:space="preserve"> der Patienten mit Anspruch auf einen </w:t>
      </w:r>
      <w:r w:rsidR="008924F7">
        <w:rPr>
          <w:rFonts w:cs="Arial"/>
          <w:b/>
          <w:szCs w:val="22"/>
        </w:rPr>
        <w:t>P</w:t>
      </w:r>
      <w:r w:rsidR="0026058F">
        <w:rPr>
          <w:rFonts w:cs="Arial"/>
          <w:b/>
          <w:szCs w:val="22"/>
        </w:rPr>
        <w:t>lan haben einen erhalten</w:t>
      </w:r>
    </w:p>
    <w:p w:rsidR="00EA7E8D" w:rsidRDefault="00D73510" w:rsidP="003762ED">
      <w:pPr>
        <w:pStyle w:val="Listenabsatz"/>
        <w:numPr>
          <w:ilvl w:val="0"/>
          <w:numId w:val="1"/>
        </w:numP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Umfangreicher </w:t>
      </w:r>
      <w:r w:rsidR="0026058F">
        <w:rPr>
          <w:rFonts w:cs="Arial"/>
          <w:b/>
          <w:szCs w:val="22"/>
        </w:rPr>
        <w:t>Maßnahmenkatalog notwendig</w:t>
      </w:r>
    </w:p>
    <w:p w:rsidR="00F40C6E" w:rsidRPr="00505FBC" w:rsidRDefault="00F40C6E" w:rsidP="00F40C6E">
      <w:pPr>
        <w:pBdr>
          <w:bottom w:val="single" w:sz="4" w:space="1" w:color="auto"/>
        </w:pBdr>
        <w:rPr>
          <w:rFonts w:cs="Arial"/>
          <w:szCs w:val="22"/>
        </w:rPr>
      </w:pPr>
    </w:p>
    <w:p w:rsidR="00F40C6E" w:rsidRPr="00505FBC" w:rsidRDefault="00F40C6E" w:rsidP="00F40C6E">
      <w:pPr>
        <w:rPr>
          <w:rFonts w:cs="Arial"/>
          <w:szCs w:val="22"/>
        </w:rPr>
      </w:pPr>
    </w:p>
    <w:p w:rsidR="00E01424" w:rsidRDefault="000A52E0" w:rsidP="0063032A">
      <w:pPr>
        <w:pStyle w:val="Pressetext"/>
      </w:pPr>
      <w:r>
        <w:t xml:space="preserve">Bremen, </w:t>
      </w:r>
      <w:r w:rsidR="0063032A">
        <w:t>29</w:t>
      </w:r>
      <w:r>
        <w:t xml:space="preserve">. </w:t>
      </w:r>
      <w:r w:rsidR="0063032A">
        <w:t xml:space="preserve">September </w:t>
      </w:r>
      <w:r>
        <w:t xml:space="preserve">2017: </w:t>
      </w:r>
      <w:r w:rsidR="00F5645C">
        <w:t>E</w:t>
      </w:r>
      <w:r w:rsidR="00357D4A" w:rsidRPr="00357D4A">
        <w:t>in</w:t>
      </w:r>
      <w:r w:rsidR="00F5645C">
        <w:t xml:space="preserve"> ein</w:t>
      </w:r>
      <w:r w:rsidR="00357D4A" w:rsidRPr="00357D4A">
        <w:t>heitliche</w:t>
      </w:r>
      <w:r w:rsidR="00F5645C">
        <w:t>r</w:t>
      </w:r>
      <w:r w:rsidR="00357D4A" w:rsidRPr="00357D4A">
        <w:t xml:space="preserve"> Medikationsplan, in dem die Medikation und </w:t>
      </w:r>
      <w:r w:rsidR="00623B07">
        <w:t xml:space="preserve">die </w:t>
      </w:r>
      <w:r w:rsidR="00357D4A" w:rsidRPr="00357D4A">
        <w:t xml:space="preserve">Einnahmehinweise </w:t>
      </w:r>
      <w:r w:rsidR="00F5645C">
        <w:t xml:space="preserve">für Patienten </w:t>
      </w:r>
      <w:r w:rsidR="00357D4A" w:rsidRPr="00357D4A">
        <w:t xml:space="preserve">übersichtlich </w:t>
      </w:r>
      <w:r w:rsidR="00357D4A">
        <w:t xml:space="preserve">und verständlich </w:t>
      </w:r>
      <w:r w:rsidR="00357D4A" w:rsidRPr="00357D4A">
        <w:t>dargestellt werden, soll für mehr Sicherheit im Umgang mit Arzneimitteln sorgen. Deshalb haben gesetzlich versicherte Patie</w:t>
      </w:r>
      <w:r w:rsidR="00357D4A" w:rsidRPr="00357D4A">
        <w:t>n</w:t>
      </w:r>
      <w:r w:rsidR="00357D4A" w:rsidRPr="00357D4A">
        <w:t xml:space="preserve">ten, die dauerhaft mindestens drei verordnete Arzneimittel </w:t>
      </w:r>
      <w:r w:rsidR="00A33B81" w:rsidRPr="00357D4A">
        <w:t xml:space="preserve">parallel </w:t>
      </w:r>
      <w:r w:rsidR="00357D4A" w:rsidRPr="00357D4A">
        <w:t>anwenden, seit dem 1. Okt</w:t>
      </w:r>
      <w:r w:rsidR="00357D4A" w:rsidRPr="00357D4A">
        <w:t>o</w:t>
      </w:r>
      <w:r w:rsidR="00357D4A" w:rsidRPr="00357D4A">
        <w:t xml:space="preserve">ber 2016 Anspruch auf Erstellung und Aushändigung eines Medikationsplans in Papierform durch ihren Arzt. </w:t>
      </w:r>
      <w:r w:rsidR="00B82313" w:rsidRPr="00357D4A">
        <w:t xml:space="preserve">Laut Schätzungen des </w:t>
      </w:r>
      <w:r w:rsidR="00E01424" w:rsidRPr="00357D4A">
        <w:t>Bundesministerium</w:t>
      </w:r>
      <w:r w:rsidR="00D95283">
        <w:t>s</w:t>
      </w:r>
      <w:r w:rsidR="00E01424" w:rsidRPr="00357D4A">
        <w:t xml:space="preserve"> für Gesundheit </w:t>
      </w:r>
      <w:r w:rsidR="00B82313" w:rsidRPr="00357D4A">
        <w:t>(BMG) sind</w:t>
      </w:r>
      <w:r w:rsidR="00E01424" w:rsidRPr="00357D4A">
        <w:t xml:space="preserve"> etwa fünf bis </w:t>
      </w:r>
      <w:r w:rsidR="00B82313" w:rsidRPr="00357D4A">
        <w:t>zehn</w:t>
      </w:r>
      <w:r w:rsidR="00E01424" w:rsidRPr="00357D4A">
        <w:t xml:space="preserve"> Prozent aller Krankenhauseinweisungen </w:t>
      </w:r>
      <w:r w:rsidR="00357D4A">
        <w:t xml:space="preserve">Folge </w:t>
      </w:r>
      <w:r w:rsidR="00E01424" w:rsidRPr="00357D4A">
        <w:t>unerwünschte</w:t>
      </w:r>
      <w:r w:rsidR="00357D4A">
        <w:t>r</w:t>
      </w:r>
      <w:r w:rsidR="00E01424" w:rsidRPr="00357D4A">
        <w:t xml:space="preserve"> Nebenwirkungen von Arzneimitteln </w:t>
      </w:r>
      <w:r w:rsidR="00357D4A">
        <w:t xml:space="preserve">(UAW). </w:t>
      </w:r>
      <w:r w:rsidR="00F5645C">
        <w:t>Demnach</w:t>
      </w:r>
      <w:r w:rsidR="00357D4A">
        <w:t xml:space="preserve"> sind zwischen </w:t>
      </w:r>
      <w:r w:rsidR="00E01424" w:rsidRPr="00357D4A">
        <w:t>250</w:t>
      </w:r>
      <w:r w:rsidR="00357D4A">
        <w:t xml:space="preserve">.000 und einer halben Million </w:t>
      </w:r>
      <w:r w:rsidR="00E01424" w:rsidRPr="00357D4A">
        <w:t>Kranke</w:t>
      </w:r>
      <w:r w:rsidR="00E01424" w:rsidRPr="00357D4A">
        <w:t>n</w:t>
      </w:r>
      <w:r w:rsidR="00E01424" w:rsidRPr="00357D4A">
        <w:t>hauseinweisungen jährlich vermeidbar.</w:t>
      </w:r>
      <w:r w:rsidR="00357D4A">
        <w:t xml:space="preserve"> </w:t>
      </w:r>
    </w:p>
    <w:p w:rsidR="00357D4A" w:rsidRPr="00357D4A" w:rsidRDefault="00357D4A" w:rsidP="0063032A">
      <w:pPr>
        <w:pStyle w:val="Pressetext"/>
      </w:pPr>
    </w:p>
    <w:p w:rsidR="008E77C5" w:rsidRDefault="004A7202" w:rsidP="00361E35">
      <w:pPr>
        <w:pStyle w:val="Pressetext"/>
      </w:pPr>
      <w:r>
        <w:t>Doch entgegen den Erwartungen fällt die Bilanz e</w:t>
      </w:r>
      <w:r w:rsidR="00FF3060">
        <w:t xml:space="preserve">in Jahr nach Einführung des Medikationsplans </w:t>
      </w:r>
      <w:r>
        <w:t xml:space="preserve">ernüchternd </w:t>
      </w:r>
      <w:r w:rsidR="00FF3060">
        <w:t xml:space="preserve">aus. </w:t>
      </w:r>
      <w:r w:rsidR="00FF3060" w:rsidRPr="00E43408">
        <w:t xml:space="preserve">Das ist das Ergebnis einer </w:t>
      </w:r>
      <w:r w:rsidR="00044AA9" w:rsidRPr="00E43408">
        <w:t>bundesweit einmaligen</w:t>
      </w:r>
      <w:r w:rsidR="008E4494" w:rsidRPr="00E43408">
        <w:t xml:space="preserve"> </w:t>
      </w:r>
      <w:r w:rsidR="000B777B" w:rsidRPr="00E43408">
        <w:t xml:space="preserve">repräsentativen </w:t>
      </w:r>
      <w:r w:rsidR="00FF3060" w:rsidRPr="00E43408">
        <w:t>Studie der hkk Krankenkasse</w:t>
      </w:r>
      <w:r w:rsidR="00802BFA" w:rsidRPr="00E43408">
        <w:t xml:space="preserve">. </w:t>
      </w:r>
      <w:r w:rsidR="004E015D">
        <w:t>In diesem Zusammenhang wurden v</w:t>
      </w:r>
      <w:r w:rsidR="0097446D">
        <w:t xml:space="preserve">on allen </w:t>
      </w:r>
      <w:r w:rsidR="0097446D" w:rsidRPr="00E43408">
        <w:t>hkk-Versicherten mit Anspruch auf einen Medikationsplan anhand einer Zufallsstichprobe 1.000 Versicherte befragt</w:t>
      </w:r>
      <w:r w:rsidR="0097446D">
        <w:t>, von denen 324 geantwortet haben</w:t>
      </w:r>
      <w:r w:rsidR="0097446D" w:rsidRPr="00E43408">
        <w:t>.</w:t>
      </w:r>
      <w:r w:rsidR="0097446D">
        <w:t xml:space="preserve"> </w:t>
      </w:r>
      <w:r w:rsidR="00E73B06">
        <w:t xml:space="preserve">Studienleiter </w:t>
      </w:r>
      <w:r w:rsidRPr="004A7202">
        <w:t>Dr. Bernard Braun vom Bremer Institut für Arbeitsschutz und Gesundheitsförderung (BIAG)</w:t>
      </w:r>
      <w:r>
        <w:t>: „</w:t>
      </w:r>
      <w:r w:rsidR="002369E6">
        <w:t xml:space="preserve">Das Ziel, die </w:t>
      </w:r>
      <w:r w:rsidR="002369E6" w:rsidRPr="002369E6">
        <w:t xml:space="preserve">Arzneimitteltherapiesicherheit für multimorbide bzw. </w:t>
      </w:r>
      <w:r w:rsidR="00A33B81">
        <w:t xml:space="preserve">von </w:t>
      </w:r>
      <w:r w:rsidR="002369E6" w:rsidRPr="002369E6">
        <w:t>Polypharmazie betroffene Patienten zu erhöhen</w:t>
      </w:r>
      <w:r w:rsidR="00A33B81">
        <w:t>,</w:t>
      </w:r>
      <w:r w:rsidR="002369E6">
        <w:t xml:space="preserve"> wurde</w:t>
      </w:r>
      <w:r w:rsidR="00044AA9">
        <w:t xml:space="preserve"> nur für eine Minderheit </w:t>
      </w:r>
      <w:r w:rsidR="002369E6">
        <w:t>e</w:t>
      </w:r>
      <w:r w:rsidR="002369E6">
        <w:t>r</w:t>
      </w:r>
      <w:r w:rsidR="002369E6">
        <w:t xml:space="preserve">reicht. </w:t>
      </w:r>
      <w:r w:rsidR="0063032A">
        <w:t>Um die mit dem gesetzlichen Anspruch auf einen schriftlichen Medikationsplan ang</w:t>
      </w:r>
      <w:r w:rsidR="0063032A">
        <w:t>e</w:t>
      </w:r>
      <w:r w:rsidR="0063032A">
        <w:t xml:space="preserve">strebten Ziele der Vollständigkeit, Verständlichkeit und Steuerungsfähigkeit für möglichst viele Patienten mit Arzneimittelverordnungen und Selbstmedikation erreichen zu können, müssen </w:t>
      </w:r>
      <w:r>
        <w:t xml:space="preserve">zahlreiche </w:t>
      </w:r>
      <w:r w:rsidR="00C22169">
        <w:t>konzeptionelle</w:t>
      </w:r>
      <w:r w:rsidR="0063032A">
        <w:t xml:space="preserve"> Mängel </w:t>
      </w:r>
      <w:r w:rsidR="00C22169">
        <w:t xml:space="preserve">behoben </w:t>
      </w:r>
      <w:r w:rsidR="0063032A">
        <w:t>werden.</w:t>
      </w:r>
      <w:r>
        <w:t xml:space="preserve">“ </w:t>
      </w:r>
      <w:r w:rsidR="00C22169">
        <w:t>Unter anderem konnten folgende U</w:t>
      </w:r>
      <w:r w:rsidR="0063032A">
        <w:t>nz</w:t>
      </w:r>
      <w:r w:rsidR="0063032A">
        <w:t>u</w:t>
      </w:r>
      <w:r w:rsidR="0063032A">
        <w:t xml:space="preserve">länglichkeiten </w:t>
      </w:r>
      <w:r w:rsidR="00C22169">
        <w:t>im Rahmen der Befragung festgestellt werden</w:t>
      </w:r>
      <w:r w:rsidR="0063032A">
        <w:t>:</w:t>
      </w:r>
    </w:p>
    <w:p w:rsidR="00400D3C" w:rsidRDefault="00400D3C" w:rsidP="00361E35">
      <w:pPr>
        <w:pStyle w:val="Pressetext"/>
        <w:rPr>
          <w:rFonts w:cs="Arial"/>
          <w:szCs w:val="22"/>
        </w:rPr>
      </w:pPr>
    </w:p>
    <w:p w:rsidR="00412F4D" w:rsidRDefault="00D807F8" w:rsidP="0063032A">
      <w:pPr>
        <w:pStyle w:val="Pressetext"/>
        <w:numPr>
          <w:ilvl w:val="0"/>
          <w:numId w:val="1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Nur </w:t>
      </w:r>
      <w:r w:rsidR="0063032A" w:rsidRPr="0063032A">
        <w:rPr>
          <w:rFonts w:cs="Arial"/>
          <w:szCs w:val="22"/>
        </w:rPr>
        <w:t xml:space="preserve">37,7 </w:t>
      </w:r>
      <w:r w:rsidR="00C22169">
        <w:rPr>
          <w:rFonts w:cs="Arial"/>
          <w:szCs w:val="22"/>
        </w:rPr>
        <w:t>Prozent</w:t>
      </w:r>
      <w:r w:rsidR="002369E6">
        <w:rPr>
          <w:rFonts w:cs="Arial"/>
          <w:szCs w:val="22"/>
        </w:rPr>
        <w:t xml:space="preserve"> der Versicherten</w:t>
      </w:r>
      <w:r w:rsidR="0063032A" w:rsidRPr="0063032A">
        <w:rPr>
          <w:rFonts w:cs="Arial"/>
          <w:szCs w:val="22"/>
        </w:rPr>
        <w:t xml:space="preserve"> </w:t>
      </w:r>
      <w:r w:rsidR="00C22169">
        <w:rPr>
          <w:rFonts w:cs="Arial"/>
          <w:szCs w:val="22"/>
        </w:rPr>
        <w:t>mit</w:t>
      </w:r>
      <w:r w:rsidR="0063032A" w:rsidRPr="0063032A">
        <w:rPr>
          <w:rFonts w:cs="Arial"/>
          <w:szCs w:val="22"/>
        </w:rPr>
        <w:t xml:space="preserve"> Anspruch </w:t>
      </w:r>
      <w:r w:rsidR="00C22169">
        <w:rPr>
          <w:rFonts w:cs="Arial"/>
          <w:szCs w:val="22"/>
        </w:rPr>
        <w:t xml:space="preserve">auf </w:t>
      </w:r>
      <w:r w:rsidR="0063032A" w:rsidRPr="0063032A">
        <w:rPr>
          <w:rFonts w:cs="Arial"/>
          <w:szCs w:val="22"/>
        </w:rPr>
        <w:t xml:space="preserve">und Bedarf </w:t>
      </w:r>
      <w:r w:rsidR="00623B07">
        <w:rPr>
          <w:rFonts w:cs="Arial"/>
          <w:szCs w:val="22"/>
        </w:rPr>
        <w:t>an</w:t>
      </w:r>
      <w:r w:rsidR="0063032A" w:rsidRPr="0063032A">
        <w:rPr>
          <w:rFonts w:cs="Arial"/>
          <w:szCs w:val="22"/>
        </w:rPr>
        <w:t xml:space="preserve"> eine</w:t>
      </w:r>
      <w:r w:rsidR="00623B07">
        <w:rPr>
          <w:rFonts w:cs="Arial"/>
          <w:szCs w:val="22"/>
        </w:rPr>
        <w:t>m</w:t>
      </w:r>
      <w:r w:rsidR="0063032A" w:rsidRPr="0063032A">
        <w:rPr>
          <w:rFonts w:cs="Arial"/>
          <w:szCs w:val="22"/>
        </w:rPr>
        <w:t xml:space="preserve"> Medikation</w:t>
      </w:r>
      <w:r w:rsidR="0063032A" w:rsidRPr="0063032A">
        <w:rPr>
          <w:rFonts w:cs="Arial"/>
          <w:szCs w:val="22"/>
        </w:rPr>
        <w:t>s</w:t>
      </w:r>
      <w:r w:rsidR="00A33B81">
        <w:rPr>
          <w:rFonts w:cs="Arial"/>
          <w:szCs w:val="22"/>
        </w:rPr>
        <w:t>plan</w:t>
      </w:r>
      <w:r w:rsidR="0063032A" w:rsidRPr="0063032A">
        <w:rPr>
          <w:rFonts w:cs="Arial"/>
          <w:szCs w:val="22"/>
        </w:rPr>
        <w:t xml:space="preserve"> h</w:t>
      </w:r>
      <w:r w:rsidR="00C22169">
        <w:rPr>
          <w:rFonts w:cs="Arial"/>
          <w:szCs w:val="22"/>
        </w:rPr>
        <w:t xml:space="preserve">aben ihn </w:t>
      </w:r>
      <w:r>
        <w:rPr>
          <w:rFonts w:cs="Arial"/>
          <w:szCs w:val="22"/>
        </w:rPr>
        <w:t>auch</w:t>
      </w:r>
      <w:r w:rsidR="0082323F">
        <w:rPr>
          <w:rFonts w:cs="Arial"/>
          <w:szCs w:val="22"/>
        </w:rPr>
        <w:t xml:space="preserve"> </w:t>
      </w:r>
      <w:r w:rsidR="00C22169">
        <w:rPr>
          <w:rFonts w:cs="Arial"/>
          <w:szCs w:val="22"/>
        </w:rPr>
        <w:t>erhalten.</w:t>
      </w:r>
    </w:p>
    <w:p w:rsidR="00412F4D" w:rsidRDefault="0063032A" w:rsidP="0063032A">
      <w:pPr>
        <w:pStyle w:val="Pressetext"/>
        <w:numPr>
          <w:ilvl w:val="0"/>
          <w:numId w:val="1"/>
        </w:numPr>
        <w:rPr>
          <w:rFonts w:cs="Arial"/>
          <w:szCs w:val="22"/>
        </w:rPr>
      </w:pPr>
      <w:r w:rsidRPr="00412F4D">
        <w:rPr>
          <w:rFonts w:cs="Arial"/>
          <w:szCs w:val="22"/>
        </w:rPr>
        <w:t xml:space="preserve">Ein Viertel der Befragten mit Medikationsplan </w:t>
      </w:r>
      <w:r w:rsidR="002369E6">
        <w:rPr>
          <w:rFonts w:cs="Arial"/>
          <w:szCs w:val="22"/>
        </w:rPr>
        <w:t xml:space="preserve">wurden gar nicht oder nur unzureichend über </w:t>
      </w:r>
      <w:r w:rsidR="0081653C">
        <w:rPr>
          <w:rFonts w:cs="Arial"/>
          <w:szCs w:val="22"/>
        </w:rPr>
        <w:t xml:space="preserve">den </w:t>
      </w:r>
      <w:r w:rsidR="006D0452">
        <w:rPr>
          <w:rFonts w:cs="Arial"/>
          <w:szCs w:val="22"/>
        </w:rPr>
        <w:t>Sinn des Plan</w:t>
      </w:r>
      <w:r w:rsidRPr="00412F4D">
        <w:rPr>
          <w:rFonts w:cs="Arial"/>
          <w:szCs w:val="22"/>
        </w:rPr>
        <w:t xml:space="preserve">s </w:t>
      </w:r>
      <w:r w:rsidR="002369E6">
        <w:rPr>
          <w:rFonts w:cs="Arial"/>
          <w:szCs w:val="22"/>
        </w:rPr>
        <w:t>aufgeklärt</w:t>
      </w:r>
      <w:r w:rsidRPr="00412F4D">
        <w:rPr>
          <w:rFonts w:cs="Arial"/>
          <w:szCs w:val="22"/>
        </w:rPr>
        <w:t>.</w:t>
      </w:r>
    </w:p>
    <w:p w:rsidR="00412F4D" w:rsidRDefault="002369E6" w:rsidP="0063032A">
      <w:pPr>
        <w:pStyle w:val="Pressetext"/>
        <w:numPr>
          <w:ilvl w:val="0"/>
          <w:numId w:val="1"/>
        </w:numPr>
        <w:rPr>
          <w:rFonts w:cs="Arial"/>
          <w:szCs w:val="22"/>
        </w:rPr>
      </w:pPr>
      <w:r>
        <w:rPr>
          <w:rFonts w:cs="Arial"/>
          <w:szCs w:val="22"/>
        </w:rPr>
        <w:lastRenderedPageBreak/>
        <w:t>K</w:t>
      </w:r>
      <w:r w:rsidR="00412F4D" w:rsidRPr="00412F4D">
        <w:rPr>
          <w:rFonts w:cs="Arial"/>
          <w:szCs w:val="22"/>
        </w:rPr>
        <w:t>napp 21 Prozent</w:t>
      </w:r>
      <w:r w:rsidR="0063032A" w:rsidRPr="00412F4D">
        <w:rPr>
          <w:rFonts w:cs="Arial"/>
          <w:szCs w:val="22"/>
        </w:rPr>
        <w:t xml:space="preserve"> der Befragten </w:t>
      </w:r>
      <w:r>
        <w:rPr>
          <w:rFonts w:cs="Arial"/>
          <w:szCs w:val="22"/>
        </w:rPr>
        <w:t xml:space="preserve">gaben an, dass sie vom für den </w:t>
      </w:r>
      <w:r w:rsidR="0063032A" w:rsidRPr="00412F4D">
        <w:rPr>
          <w:rFonts w:cs="Arial"/>
          <w:szCs w:val="22"/>
        </w:rPr>
        <w:t xml:space="preserve">Medikationsplan </w:t>
      </w:r>
      <w:r>
        <w:rPr>
          <w:rFonts w:cs="Arial"/>
          <w:szCs w:val="22"/>
        </w:rPr>
        <w:t>ve</w:t>
      </w:r>
      <w:r>
        <w:rPr>
          <w:rFonts w:cs="Arial"/>
          <w:szCs w:val="22"/>
        </w:rPr>
        <w:t>r</w:t>
      </w:r>
      <w:r>
        <w:rPr>
          <w:rFonts w:cs="Arial"/>
          <w:szCs w:val="22"/>
        </w:rPr>
        <w:t>antwortliche</w:t>
      </w:r>
      <w:r w:rsidR="000A79BA">
        <w:rPr>
          <w:rFonts w:cs="Arial"/>
          <w:szCs w:val="22"/>
        </w:rPr>
        <w:t>n</w:t>
      </w:r>
      <w:r>
        <w:rPr>
          <w:rFonts w:cs="Arial"/>
          <w:szCs w:val="22"/>
        </w:rPr>
        <w:t xml:space="preserve"> Arzt weder </w:t>
      </w:r>
      <w:r w:rsidR="0063032A" w:rsidRPr="00412F4D">
        <w:rPr>
          <w:rFonts w:cs="Arial"/>
          <w:szCs w:val="22"/>
        </w:rPr>
        <w:t xml:space="preserve">über den Nutzen </w:t>
      </w:r>
      <w:r>
        <w:rPr>
          <w:rFonts w:cs="Arial"/>
          <w:szCs w:val="22"/>
        </w:rPr>
        <w:t xml:space="preserve">noch über </w:t>
      </w:r>
      <w:r w:rsidR="0063032A" w:rsidRPr="00412F4D">
        <w:rPr>
          <w:rFonts w:cs="Arial"/>
          <w:szCs w:val="22"/>
        </w:rPr>
        <w:t>die Einnah</w:t>
      </w:r>
      <w:r w:rsidR="00412F4D">
        <w:rPr>
          <w:rFonts w:cs="Arial"/>
          <w:szCs w:val="22"/>
        </w:rPr>
        <w:t>me</w:t>
      </w:r>
      <w:r w:rsidR="00786F85">
        <w:rPr>
          <w:rFonts w:cs="Arial"/>
          <w:szCs w:val="22"/>
        </w:rPr>
        <w:t>modalitäten</w:t>
      </w:r>
      <w:r w:rsidR="00412F4D">
        <w:rPr>
          <w:rFonts w:cs="Arial"/>
          <w:szCs w:val="22"/>
        </w:rPr>
        <w:t xml:space="preserve"> der ve</w:t>
      </w:r>
      <w:r w:rsidR="00412F4D">
        <w:rPr>
          <w:rFonts w:cs="Arial"/>
          <w:szCs w:val="22"/>
        </w:rPr>
        <w:t>r</w:t>
      </w:r>
      <w:r w:rsidR="00412F4D">
        <w:rPr>
          <w:rFonts w:cs="Arial"/>
          <w:szCs w:val="22"/>
        </w:rPr>
        <w:t>ordneten Medikamente</w:t>
      </w:r>
      <w:r>
        <w:rPr>
          <w:rFonts w:cs="Arial"/>
          <w:szCs w:val="22"/>
        </w:rPr>
        <w:t xml:space="preserve"> informiert wurden</w:t>
      </w:r>
      <w:r w:rsidR="00412F4D">
        <w:rPr>
          <w:rFonts w:cs="Arial"/>
          <w:szCs w:val="22"/>
        </w:rPr>
        <w:t>.</w:t>
      </w:r>
    </w:p>
    <w:p w:rsidR="00412F4D" w:rsidRDefault="0063032A" w:rsidP="0063032A">
      <w:pPr>
        <w:pStyle w:val="Pressetext"/>
        <w:numPr>
          <w:ilvl w:val="0"/>
          <w:numId w:val="1"/>
        </w:numPr>
        <w:rPr>
          <w:rFonts w:cs="Arial"/>
          <w:szCs w:val="22"/>
        </w:rPr>
      </w:pPr>
      <w:r w:rsidRPr="00412F4D">
        <w:rPr>
          <w:rFonts w:cs="Arial"/>
          <w:szCs w:val="22"/>
        </w:rPr>
        <w:t xml:space="preserve">51,6 </w:t>
      </w:r>
      <w:r w:rsidR="00412F4D">
        <w:rPr>
          <w:rFonts w:cs="Arial"/>
          <w:szCs w:val="22"/>
        </w:rPr>
        <w:t>Prozent</w:t>
      </w:r>
      <w:r w:rsidRPr="00412F4D">
        <w:rPr>
          <w:rFonts w:cs="Arial"/>
          <w:szCs w:val="22"/>
        </w:rPr>
        <w:t xml:space="preserve"> aller Befragten mit Medikationsplan wurden nicht gefragt, ob sie sich z</w:t>
      </w:r>
      <w:r w:rsidRPr="00412F4D">
        <w:rPr>
          <w:rFonts w:cs="Arial"/>
          <w:szCs w:val="22"/>
        </w:rPr>
        <w:t>u</w:t>
      </w:r>
      <w:r w:rsidRPr="00412F4D">
        <w:rPr>
          <w:rFonts w:cs="Arial"/>
          <w:szCs w:val="22"/>
        </w:rPr>
        <w:t xml:space="preserve">sätzlich rezeptfreie Arzneimittel in der Apotheke </w:t>
      </w:r>
      <w:r w:rsidR="002F13A1">
        <w:rPr>
          <w:rFonts w:cs="Arial"/>
          <w:szCs w:val="22"/>
        </w:rPr>
        <w:t>gekauft h</w:t>
      </w:r>
      <w:r w:rsidR="000A79BA">
        <w:rPr>
          <w:rFonts w:cs="Arial"/>
          <w:szCs w:val="22"/>
        </w:rPr>
        <w:t>ä</w:t>
      </w:r>
      <w:r w:rsidR="002F13A1">
        <w:rPr>
          <w:rFonts w:cs="Arial"/>
          <w:szCs w:val="22"/>
        </w:rPr>
        <w:t>tt</w:t>
      </w:r>
      <w:r w:rsidRPr="00412F4D">
        <w:rPr>
          <w:rFonts w:cs="Arial"/>
          <w:szCs w:val="22"/>
        </w:rPr>
        <w:t>en.</w:t>
      </w:r>
    </w:p>
    <w:p w:rsidR="00412F4D" w:rsidRDefault="0063032A" w:rsidP="0063032A">
      <w:pPr>
        <w:pStyle w:val="Pressetext"/>
        <w:numPr>
          <w:ilvl w:val="0"/>
          <w:numId w:val="1"/>
        </w:numPr>
        <w:rPr>
          <w:rFonts w:cs="Arial"/>
          <w:szCs w:val="22"/>
        </w:rPr>
      </w:pPr>
      <w:r w:rsidRPr="00412F4D">
        <w:rPr>
          <w:rFonts w:cs="Arial"/>
          <w:szCs w:val="22"/>
        </w:rPr>
        <w:t xml:space="preserve">43 </w:t>
      </w:r>
      <w:r w:rsidR="00412F4D">
        <w:rPr>
          <w:rFonts w:cs="Arial"/>
          <w:szCs w:val="22"/>
        </w:rPr>
        <w:t>Prozent</w:t>
      </w:r>
      <w:r w:rsidR="00412F4D" w:rsidRPr="00412F4D">
        <w:rPr>
          <w:rFonts w:cs="Arial"/>
          <w:szCs w:val="22"/>
        </w:rPr>
        <w:t xml:space="preserve"> </w:t>
      </w:r>
      <w:r w:rsidRPr="00412F4D">
        <w:rPr>
          <w:rFonts w:cs="Arial"/>
          <w:szCs w:val="22"/>
        </w:rPr>
        <w:t xml:space="preserve">aller Befragten mit Medikationsplan wurden nicht darauf hingewiesen, den Plan auch </w:t>
      </w:r>
      <w:r w:rsidR="0094076A">
        <w:rPr>
          <w:rFonts w:cs="Arial"/>
          <w:szCs w:val="22"/>
        </w:rPr>
        <w:t>zum</w:t>
      </w:r>
      <w:r w:rsidRPr="00412F4D">
        <w:rPr>
          <w:rFonts w:cs="Arial"/>
          <w:szCs w:val="22"/>
        </w:rPr>
        <w:t xml:space="preserve"> Besuch anderer Ärzte </w:t>
      </w:r>
      <w:r w:rsidR="00412F4D" w:rsidRPr="00412F4D">
        <w:rPr>
          <w:rFonts w:cs="Arial"/>
          <w:szCs w:val="22"/>
        </w:rPr>
        <w:t>mitzunehmen</w:t>
      </w:r>
      <w:r w:rsidRPr="00412F4D">
        <w:rPr>
          <w:rFonts w:cs="Arial"/>
          <w:szCs w:val="22"/>
        </w:rPr>
        <w:t xml:space="preserve"> und </w:t>
      </w:r>
      <w:r w:rsidR="00412F4D">
        <w:rPr>
          <w:rFonts w:cs="Arial"/>
          <w:szCs w:val="22"/>
        </w:rPr>
        <w:t>gegebenenfalls</w:t>
      </w:r>
      <w:r w:rsidRPr="00412F4D">
        <w:rPr>
          <w:rFonts w:cs="Arial"/>
          <w:szCs w:val="22"/>
        </w:rPr>
        <w:t xml:space="preserve"> ergänzen zu lassen</w:t>
      </w:r>
      <w:r w:rsidR="00412F4D">
        <w:rPr>
          <w:rFonts w:cs="Arial"/>
          <w:szCs w:val="22"/>
        </w:rPr>
        <w:t>.</w:t>
      </w:r>
    </w:p>
    <w:p w:rsidR="001D100A" w:rsidRPr="002F13A1" w:rsidRDefault="0063032A" w:rsidP="002F13A1">
      <w:pPr>
        <w:pStyle w:val="Pressetext"/>
        <w:numPr>
          <w:ilvl w:val="0"/>
          <w:numId w:val="1"/>
        </w:numPr>
        <w:rPr>
          <w:rFonts w:cs="Arial"/>
          <w:szCs w:val="22"/>
        </w:rPr>
      </w:pPr>
      <w:r w:rsidRPr="00412F4D">
        <w:rPr>
          <w:rFonts w:cs="Arial"/>
          <w:szCs w:val="22"/>
        </w:rPr>
        <w:t xml:space="preserve">32,5 </w:t>
      </w:r>
      <w:r w:rsidR="00412F4D" w:rsidRPr="00412F4D">
        <w:rPr>
          <w:rFonts w:cs="Arial"/>
          <w:szCs w:val="22"/>
        </w:rPr>
        <w:t>Prozent</w:t>
      </w:r>
      <w:r w:rsidRPr="00412F4D">
        <w:rPr>
          <w:rFonts w:cs="Arial"/>
          <w:szCs w:val="22"/>
        </w:rPr>
        <w:t xml:space="preserve"> der Befragten, die auch von anderen Ärzten als dem Ersteller des Medik</w:t>
      </w:r>
      <w:r w:rsidRPr="00412F4D">
        <w:rPr>
          <w:rFonts w:cs="Arial"/>
          <w:szCs w:val="22"/>
        </w:rPr>
        <w:t>a</w:t>
      </w:r>
      <w:r w:rsidRPr="00412F4D">
        <w:rPr>
          <w:rFonts w:cs="Arial"/>
          <w:szCs w:val="22"/>
        </w:rPr>
        <w:t>tionsplans Medikamente verordnet bekamen, wurden nicht nach dem Medikationsplan gefragt.</w:t>
      </w:r>
      <w:r w:rsidR="002F13A1">
        <w:rPr>
          <w:rFonts w:cs="Arial"/>
          <w:szCs w:val="22"/>
        </w:rPr>
        <w:t xml:space="preserve"> </w:t>
      </w:r>
      <w:r w:rsidRPr="002F13A1">
        <w:rPr>
          <w:rFonts w:cs="Arial"/>
          <w:szCs w:val="22"/>
        </w:rPr>
        <w:t>Sofern der Medikationsplan bei diesen Arztkontakten überhaupt eine Rolle spie</w:t>
      </w:r>
      <w:r w:rsidRPr="002F13A1">
        <w:rPr>
          <w:rFonts w:cs="Arial"/>
          <w:szCs w:val="22"/>
        </w:rPr>
        <w:t>l</w:t>
      </w:r>
      <w:r w:rsidRPr="002F13A1">
        <w:rPr>
          <w:rFonts w:cs="Arial"/>
          <w:szCs w:val="22"/>
        </w:rPr>
        <w:t xml:space="preserve">te, wurde </w:t>
      </w:r>
      <w:r w:rsidR="00412F4D" w:rsidRPr="002F13A1">
        <w:rPr>
          <w:rFonts w:cs="Arial"/>
          <w:szCs w:val="22"/>
        </w:rPr>
        <w:t>dies</w:t>
      </w:r>
      <w:r w:rsidRPr="002F13A1">
        <w:rPr>
          <w:rFonts w:cs="Arial"/>
          <w:szCs w:val="22"/>
        </w:rPr>
        <w:t xml:space="preserve">er </w:t>
      </w:r>
      <w:r w:rsidR="002F13A1">
        <w:rPr>
          <w:rFonts w:cs="Arial"/>
          <w:szCs w:val="22"/>
        </w:rPr>
        <w:t>bei</w:t>
      </w:r>
      <w:r w:rsidRPr="002F13A1">
        <w:rPr>
          <w:rFonts w:cs="Arial"/>
          <w:szCs w:val="22"/>
        </w:rPr>
        <w:t xml:space="preserve"> 14,3 </w:t>
      </w:r>
      <w:r w:rsidR="00412F4D" w:rsidRPr="002F13A1">
        <w:rPr>
          <w:rFonts w:cs="Arial"/>
          <w:szCs w:val="22"/>
        </w:rPr>
        <w:t xml:space="preserve">Prozent </w:t>
      </w:r>
      <w:r w:rsidRPr="002F13A1">
        <w:rPr>
          <w:rFonts w:cs="Arial"/>
          <w:szCs w:val="22"/>
        </w:rPr>
        <w:t xml:space="preserve">der </w:t>
      </w:r>
      <w:r w:rsidR="002F13A1">
        <w:rPr>
          <w:rFonts w:cs="Arial"/>
          <w:szCs w:val="22"/>
        </w:rPr>
        <w:t>b</w:t>
      </w:r>
      <w:r w:rsidRPr="002F13A1">
        <w:rPr>
          <w:rFonts w:cs="Arial"/>
          <w:szCs w:val="22"/>
        </w:rPr>
        <w:t xml:space="preserve">efragten </w:t>
      </w:r>
      <w:r w:rsidR="002F13A1">
        <w:rPr>
          <w:rFonts w:cs="Arial"/>
          <w:szCs w:val="22"/>
        </w:rPr>
        <w:t xml:space="preserve">Patienten </w:t>
      </w:r>
      <w:r w:rsidRPr="002F13A1">
        <w:rPr>
          <w:rFonts w:cs="Arial"/>
          <w:szCs w:val="22"/>
        </w:rPr>
        <w:t>nicht ergänzt.</w:t>
      </w:r>
    </w:p>
    <w:p w:rsidR="00C22169" w:rsidRDefault="00C22169" w:rsidP="0063032A">
      <w:pPr>
        <w:pStyle w:val="Pressetext"/>
        <w:rPr>
          <w:rFonts w:cs="Arial"/>
          <w:szCs w:val="22"/>
        </w:rPr>
      </w:pPr>
    </w:p>
    <w:p w:rsidR="006D0452" w:rsidRPr="008E77C5" w:rsidRDefault="0026058F" w:rsidP="006D0452">
      <w:pPr>
        <w:pStyle w:val="Pressetext"/>
        <w:spacing w:line="360" w:lineRule="auto"/>
        <w:rPr>
          <w:rFonts w:cs="Arial"/>
          <w:szCs w:val="22"/>
        </w:rPr>
      </w:pPr>
      <w:r>
        <w:rPr>
          <w:rFonts w:cs="Arial"/>
          <w:b/>
          <w:szCs w:val="22"/>
        </w:rPr>
        <w:t>Präzisieren, verpflichten, lesbar machen</w:t>
      </w:r>
    </w:p>
    <w:p w:rsidR="00B90841" w:rsidRPr="006C1C58" w:rsidRDefault="00125D72" w:rsidP="006D0452">
      <w:pPr>
        <w:spacing w:line="360" w:lineRule="auto"/>
      </w:pPr>
      <w:r>
        <w:t xml:space="preserve">Um diesem Missstand abhelfen zu können, </w:t>
      </w:r>
      <w:r w:rsidR="000276FC">
        <w:t xml:space="preserve">hält Dr. Braun </w:t>
      </w:r>
      <w:r w:rsidR="007A57B5">
        <w:t>einen umfangreichen Maßnahmenk</w:t>
      </w:r>
      <w:r w:rsidR="007A57B5">
        <w:t>a</w:t>
      </w:r>
      <w:r w:rsidR="007A57B5">
        <w:t xml:space="preserve">talog </w:t>
      </w:r>
      <w:r w:rsidR="000276FC">
        <w:t>für notwendig</w:t>
      </w:r>
      <w:r w:rsidR="00F3541A">
        <w:t xml:space="preserve">: „Es muss </w:t>
      </w:r>
      <w:r w:rsidR="006C1C58" w:rsidRPr="006C1C58">
        <w:t xml:space="preserve">untersucht </w:t>
      </w:r>
      <w:r w:rsidR="00F3541A">
        <w:t>werden</w:t>
      </w:r>
      <w:r w:rsidR="000276FC">
        <w:t xml:space="preserve">, </w:t>
      </w:r>
      <w:r w:rsidR="006C1C58" w:rsidRPr="006C1C58">
        <w:t xml:space="preserve">welche Kriterien bei den Ärzten </w:t>
      </w:r>
      <w:r w:rsidR="000276FC">
        <w:t>‚</w:t>
      </w:r>
      <w:r w:rsidR="006C1C58" w:rsidRPr="006C1C58">
        <w:t>angeko</w:t>
      </w:r>
      <w:r w:rsidR="006C1C58" w:rsidRPr="006C1C58">
        <w:t>m</w:t>
      </w:r>
      <w:r w:rsidR="006C1C58" w:rsidRPr="006C1C58">
        <w:t>men</w:t>
      </w:r>
      <w:r w:rsidR="000276FC">
        <w:t>‘</w:t>
      </w:r>
      <w:r w:rsidR="006C1C58" w:rsidRPr="006C1C58">
        <w:t xml:space="preserve"> sind und </w:t>
      </w:r>
      <w:r w:rsidR="006A2281">
        <w:t xml:space="preserve">wie </w:t>
      </w:r>
      <w:r w:rsidR="00122584">
        <w:t xml:space="preserve">sie </w:t>
      </w:r>
      <w:r w:rsidR="006A2281">
        <w:t>die Entscheidung, ob ein Medikationsplan erstellt wird oder nicht, beei</w:t>
      </w:r>
      <w:r w:rsidR="006A2281">
        <w:t>n</w:t>
      </w:r>
      <w:r w:rsidR="006A2281">
        <w:t>flussen</w:t>
      </w:r>
      <w:r w:rsidR="000A79BA">
        <w:t>.</w:t>
      </w:r>
      <w:r w:rsidR="000276FC">
        <w:t>“</w:t>
      </w:r>
      <w:r w:rsidR="006B031A">
        <w:t xml:space="preserve"> </w:t>
      </w:r>
      <w:r w:rsidR="000276FC">
        <w:t xml:space="preserve">Zudem </w:t>
      </w:r>
      <w:r w:rsidR="00F5645C">
        <w:t>gelte es, die für den Patienten relevanten Informationen verständlicher zu fo</w:t>
      </w:r>
      <w:r w:rsidR="00F5645C">
        <w:t>r</w:t>
      </w:r>
      <w:r w:rsidR="00F5645C">
        <w:t xml:space="preserve">mulieren. Darüber hinaus </w:t>
      </w:r>
      <w:r w:rsidR="000276FC">
        <w:t xml:space="preserve">kritisiert der Wissenschaftler, dass </w:t>
      </w:r>
      <w:r w:rsidR="000A79BA">
        <w:t xml:space="preserve">es </w:t>
      </w:r>
      <w:r w:rsidR="006C1C58" w:rsidRPr="006C1C58">
        <w:t>dort</w:t>
      </w:r>
      <w:r w:rsidR="004D627A">
        <w:t>,</w:t>
      </w:r>
      <w:r w:rsidR="006C1C58" w:rsidRPr="006C1C58">
        <w:t xml:space="preserve"> wo es um </w:t>
      </w:r>
      <w:r w:rsidR="00977756">
        <w:t xml:space="preserve">die </w:t>
      </w:r>
      <w:r w:rsidR="006C1C58" w:rsidRPr="006C1C58">
        <w:t>Inhalte des Medikationsplan</w:t>
      </w:r>
      <w:r w:rsidR="000A79BA">
        <w:t>s</w:t>
      </w:r>
      <w:r w:rsidR="006C1C58" w:rsidRPr="006C1C58">
        <w:t xml:space="preserve"> </w:t>
      </w:r>
      <w:r w:rsidR="00C87B26">
        <w:t>geh</w:t>
      </w:r>
      <w:r w:rsidR="000A79BA">
        <w:t>e</w:t>
      </w:r>
      <w:r w:rsidR="00C87B26">
        <w:t xml:space="preserve">, aufgrund von </w:t>
      </w:r>
      <w:r w:rsidR="006C1C58" w:rsidRPr="006C1C58">
        <w:t>Bemerkungen wie „in der Regel“ oder „sofern möglich“</w:t>
      </w:r>
      <w:r w:rsidR="00C87B26">
        <w:t xml:space="preserve"> einen zu </w:t>
      </w:r>
      <w:r w:rsidR="006C1C58" w:rsidRPr="006C1C58">
        <w:t xml:space="preserve">breiten Gestaltungsspielraum </w:t>
      </w:r>
      <w:r w:rsidR="00F3541A">
        <w:t xml:space="preserve">für die Ärzte </w:t>
      </w:r>
      <w:r w:rsidR="00C87B26">
        <w:t xml:space="preserve">gebe. Dies </w:t>
      </w:r>
      <w:r w:rsidR="004D627A">
        <w:t xml:space="preserve">reduziere den </w:t>
      </w:r>
      <w:r w:rsidR="006C1C58" w:rsidRPr="006C1C58">
        <w:t>Nutzen einer möglichst vollständigen Übersicht über</w:t>
      </w:r>
      <w:r w:rsidR="0097446D">
        <w:t xml:space="preserve"> eine</w:t>
      </w:r>
      <w:r w:rsidR="006C1C58" w:rsidRPr="006C1C58">
        <w:t xml:space="preserve"> rezeptpflichtige und </w:t>
      </w:r>
      <w:r w:rsidR="0097446D">
        <w:t xml:space="preserve">eine </w:t>
      </w:r>
      <w:r w:rsidR="006C1C58" w:rsidRPr="006C1C58">
        <w:t>rezeptfreie medikament</w:t>
      </w:r>
      <w:r w:rsidR="006C1C58" w:rsidRPr="006C1C58">
        <w:t>ö</w:t>
      </w:r>
      <w:r w:rsidR="006C1C58" w:rsidRPr="006C1C58">
        <w:t xml:space="preserve">se Behandlung. </w:t>
      </w:r>
      <w:r w:rsidR="004D627A">
        <w:t>„Dabei ist u</w:t>
      </w:r>
      <w:r w:rsidR="006C1C58" w:rsidRPr="006C1C58">
        <w:t xml:space="preserve">nklar, ob </w:t>
      </w:r>
      <w:r w:rsidR="004D627A">
        <w:t xml:space="preserve">und wie </w:t>
      </w:r>
      <w:r w:rsidR="006C1C58" w:rsidRPr="006C1C58">
        <w:t xml:space="preserve">sich Ärzte darüber informieren müssen, </w:t>
      </w:r>
      <w:r w:rsidR="004D627A">
        <w:t>welche Arzneimittel ihr</w:t>
      </w:r>
      <w:r w:rsidR="00122584">
        <w:t>e</w:t>
      </w:r>
      <w:r w:rsidR="004D627A">
        <w:t xml:space="preserve"> </w:t>
      </w:r>
      <w:r w:rsidR="006C1C58" w:rsidRPr="006C1C58">
        <w:t>Patient</w:t>
      </w:r>
      <w:r w:rsidR="001E21E4">
        <w:t>en</w:t>
      </w:r>
      <w:r w:rsidR="006C1C58" w:rsidRPr="006C1C58">
        <w:t xml:space="preserve"> bereits</w:t>
      </w:r>
      <w:r w:rsidR="00977756">
        <w:t xml:space="preserve"> von anderen Ärzten erhalten haben</w:t>
      </w:r>
      <w:r w:rsidR="004D627A">
        <w:t xml:space="preserve">.“ Es </w:t>
      </w:r>
      <w:r w:rsidR="0043244B">
        <w:t>ist</w:t>
      </w:r>
      <w:r w:rsidR="004D627A">
        <w:t xml:space="preserve"> deshalb</w:t>
      </w:r>
      <w:r w:rsidR="0043244B">
        <w:t xml:space="preserve"> un</w:t>
      </w:r>
      <w:r w:rsidR="0094076A">
        <w:t>u</w:t>
      </w:r>
      <w:r w:rsidR="0094076A">
        <w:t>m</w:t>
      </w:r>
      <w:r w:rsidR="0094076A">
        <w:t>gänglich</w:t>
      </w:r>
      <w:r w:rsidR="004D627A">
        <w:t>, e</w:t>
      </w:r>
      <w:r w:rsidR="006C1C58" w:rsidRPr="006C1C58">
        <w:t xml:space="preserve">ine Reihe </w:t>
      </w:r>
      <w:r w:rsidR="004D627A">
        <w:t xml:space="preserve">von </w:t>
      </w:r>
      <w:r w:rsidR="006C1C58" w:rsidRPr="006C1C58">
        <w:t xml:space="preserve">Bestimmungen </w:t>
      </w:r>
      <w:r w:rsidR="004D627A">
        <w:t xml:space="preserve">zu </w:t>
      </w:r>
      <w:r w:rsidR="006C1C58" w:rsidRPr="006C1C58">
        <w:t>präzisier</w:t>
      </w:r>
      <w:r w:rsidR="004D627A">
        <w:t>en</w:t>
      </w:r>
      <w:r w:rsidR="006C1C58" w:rsidRPr="006C1C58">
        <w:t xml:space="preserve"> und verpflichtend </w:t>
      </w:r>
      <w:r w:rsidR="004D627A">
        <w:t>zu machen</w:t>
      </w:r>
      <w:r w:rsidR="006C1C58" w:rsidRPr="006C1C58">
        <w:t>.</w:t>
      </w:r>
      <w:r w:rsidR="00E93EA1">
        <w:t xml:space="preserve"> </w:t>
      </w:r>
    </w:p>
    <w:p w:rsidR="006C1C58" w:rsidRDefault="006C1C58" w:rsidP="00EB4E6B">
      <w:pPr>
        <w:pStyle w:val="Pressetext"/>
        <w:rPr>
          <w:rFonts w:cs="Arial"/>
          <w:b/>
          <w:bCs/>
          <w:szCs w:val="22"/>
        </w:rPr>
      </w:pPr>
    </w:p>
    <w:p w:rsidR="00EB4E6B" w:rsidRDefault="00EB4E6B" w:rsidP="00EB4E6B">
      <w:pPr>
        <w:pStyle w:val="Pressetext"/>
        <w:rPr>
          <w:rFonts w:cs="Arial"/>
          <w:b/>
          <w:bCs/>
          <w:szCs w:val="22"/>
        </w:rPr>
      </w:pPr>
      <w:r w:rsidRPr="00185575">
        <w:rPr>
          <w:rFonts w:cs="Arial"/>
          <w:b/>
          <w:bCs/>
          <w:szCs w:val="22"/>
        </w:rPr>
        <w:t xml:space="preserve">Ansprechpartner für die Presse: </w:t>
      </w:r>
    </w:p>
    <w:p w:rsidR="00EB4E6B" w:rsidRPr="00124F30" w:rsidRDefault="00EB4E6B" w:rsidP="00EB4E6B">
      <w:pPr>
        <w:pStyle w:val="Pressetext"/>
        <w:rPr>
          <w:rFonts w:cs="Arial"/>
          <w:szCs w:val="22"/>
        </w:rPr>
      </w:pPr>
      <w:r>
        <w:rPr>
          <w:rFonts w:cs="Arial"/>
          <w:szCs w:val="22"/>
        </w:rPr>
        <w:t xml:space="preserve">hkk Krankenkasse (Handelskrankenkasse), Martinistr. </w:t>
      </w:r>
      <w:r w:rsidRPr="00124F30">
        <w:rPr>
          <w:rFonts w:cs="Arial"/>
          <w:szCs w:val="22"/>
        </w:rPr>
        <w:t xml:space="preserve">26, 28195 Bremen </w:t>
      </w:r>
    </w:p>
    <w:p w:rsidR="00E971C3" w:rsidRPr="00124F30" w:rsidRDefault="00E971C3" w:rsidP="00EB4E6B">
      <w:pPr>
        <w:pStyle w:val="Pressetext"/>
        <w:rPr>
          <w:rFonts w:cs="Arial"/>
          <w:szCs w:val="22"/>
        </w:rPr>
      </w:pPr>
      <w:r w:rsidRPr="00124F30">
        <w:rPr>
          <w:rFonts w:cs="Arial"/>
          <w:szCs w:val="22"/>
        </w:rPr>
        <w:t>Holm Ay</w:t>
      </w:r>
      <w:r w:rsidRPr="00124F30">
        <w:rPr>
          <w:rFonts w:cs="Arial"/>
          <w:szCs w:val="22"/>
        </w:rPr>
        <w:tab/>
      </w:r>
      <w:r w:rsidRPr="00124F30">
        <w:rPr>
          <w:rFonts w:cs="Arial"/>
          <w:szCs w:val="22"/>
        </w:rPr>
        <w:tab/>
      </w:r>
      <w:r w:rsidR="00F20FDF" w:rsidRPr="00124F30">
        <w:rPr>
          <w:rFonts w:cs="Arial"/>
          <w:szCs w:val="22"/>
        </w:rPr>
        <w:t>Tel</w:t>
      </w:r>
      <w:r w:rsidR="008E231A">
        <w:rPr>
          <w:rFonts w:cs="Arial"/>
          <w:szCs w:val="22"/>
        </w:rPr>
        <w:t>.:</w:t>
      </w:r>
      <w:r w:rsidR="00F20FDF" w:rsidRPr="00124F30">
        <w:rPr>
          <w:rFonts w:cs="Arial"/>
          <w:szCs w:val="22"/>
        </w:rPr>
        <w:t xml:space="preserve"> 0421.3655 </w:t>
      </w:r>
      <w:r w:rsidR="00EB4E6B" w:rsidRPr="00124F30">
        <w:rPr>
          <w:rFonts w:cs="Arial"/>
          <w:szCs w:val="22"/>
        </w:rPr>
        <w:t>1000</w:t>
      </w:r>
      <w:r w:rsidRPr="00124F30">
        <w:rPr>
          <w:rFonts w:cs="Arial"/>
          <w:szCs w:val="22"/>
        </w:rPr>
        <w:t xml:space="preserve"> </w:t>
      </w:r>
    </w:p>
    <w:p w:rsidR="00E971C3" w:rsidRPr="00124F30" w:rsidRDefault="00EB4E6B" w:rsidP="00EB4E6B">
      <w:pPr>
        <w:pStyle w:val="Pressetext"/>
        <w:rPr>
          <w:rFonts w:cs="Arial"/>
          <w:szCs w:val="22"/>
        </w:rPr>
      </w:pPr>
      <w:r w:rsidRPr="00124F30">
        <w:rPr>
          <w:rFonts w:cs="Arial"/>
          <w:szCs w:val="22"/>
        </w:rPr>
        <w:t>Ilja Mertens</w:t>
      </w:r>
      <w:r w:rsidR="00F20FDF" w:rsidRPr="00124F30">
        <w:rPr>
          <w:rFonts w:cs="Arial"/>
          <w:szCs w:val="22"/>
        </w:rPr>
        <w:t xml:space="preserve"> </w:t>
      </w:r>
      <w:r w:rsidR="00E971C3" w:rsidRPr="00124F30">
        <w:rPr>
          <w:rFonts w:cs="Arial"/>
          <w:szCs w:val="22"/>
        </w:rPr>
        <w:tab/>
      </w:r>
      <w:r w:rsidR="00E971C3" w:rsidRPr="00124F30">
        <w:rPr>
          <w:rFonts w:cs="Arial"/>
          <w:szCs w:val="22"/>
        </w:rPr>
        <w:tab/>
      </w:r>
      <w:r w:rsidR="00F20FDF" w:rsidRPr="00124F30">
        <w:rPr>
          <w:rFonts w:cs="Arial"/>
          <w:szCs w:val="22"/>
        </w:rPr>
        <w:t>Tel</w:t>
      </w:r>
      <w:r w:rsidR="008E231A">
        <w:rPr>
          <w:rFonts w:cs="Arial"/>
          <w:szCs w:val="22"/>
        </w:rPr>
        <w:t>.:</w:t>
      </w:r>
      <w:r w:rsidR="00F20FDF" w:rsidRPr="00124F30">
        <w:rPr>
          <w:rFonts w:cs="Arial"/>
          <w:szCs w:val="22"/>
        </w:rPr>
        <w:t xml:space="preserve"> 0421.3655 </w:t>
      </w:r>
      <w:r w:rsidR="00E971C3" w:rsidRPr="00124F30">
        <w:rPr>
          <w:rFonts w:cs="Arial"/>
          <w:szCs w:val="22"/>
        </w:rPr>
        <w:t>3177</w:t>
      </w:r>
    </w:p>
    <w:p w:rsidR="00EB4E6B" w:rsidRPr="00124F30" w:rsidRDefault="00415789" w:rsidP="00EB4E6B">
      <w:pPr>
        <w:pStyle w:val="Pressetext"/>
        <w:rPr>
          <w:rFonts w:cs="Arial"/>
          <w:szCs w:val="22"/>
        </w:rPr>
      </w:pPr>
      <w:r w:rsidRPr="00124F30">
        <w:rPr>
          <w:rFonts w:cs="Arial"/>
          <w:szCs w:val="22"/>
        </w:rPr>
        <w:t xml:space="preserve">Maike Kromminga </w:t>
      </w:r>
      <w:r w:rsidR="00E971C3" w:rsidRPr="00124F30">
        <w:rPr>
          <w:rFonts w:cs="Arial"/>
          <w:szCs w:val="22"/>
        </w:rPr>
        <w:tab/>
      </w:r>
      <w:r w:rsidRPr="00124F30">
        <w:rPr>
          <w:rFonts w:cs="Arial"/>
          <w:szCs w:val="22"/>
        </w:rPr>
        <w:t>Tel</w:t>
      </w:r>
      <w:r w:rsidR="008E231A">
        <w:rPr>
          <w:rFonts w:cs="Arial"/>
          <w:szCs w:val="22"/>
        </w:rPr>
        <w:t>.:</w:t>
      </w:r>
      <w:r w:rsidRPr="00124F30">
        <w:rPr>
          <w:rFonts w:cs="Arial"/>
          <w:szCs w:val="22"/>
        </w:rPr>
        <w:t xml:space="preserve"> 0421.3655 3147</w:t>
      </w:r>
    </w:p>
    <w:p w:rsidR="00EB4E6B" w:rsidRPr="00670AE0" w:rsidRDefault="00EB4E6B" w:rsidP="00EB4E6B">
      <w:pPr>
        <w:pStyle w:val="Pressetext"/>
        <w:rPr>
          <w:rFonts w:cs="Arial"/>
          <w:szCs w:val="22"/>
        </w:rPr>
      </w:pPr>
      <w:r w:rsidRPr="00670AE0">
        <w:rPr>
          <w:rFonts w:cs="Arial"/>
          <w:szCs w:val="22"/>
        </w:rPr>
        <w:t>E</w:t>
      </w:r>
      <w:r w:rsidR="008E231A">
        <w:rPr>
          <w:rFonts w:cs="Arial"/>
          <w:szCs w:val="22"/>
        </w:rPr>
        <w:t>-M</w:t>
      </w:r>
      <w:r w:rsidRPr="00670AE0">
        <w:rPr>
          <w:rFonts w:cs="Arial"/>
          <w:szCs w:val="22"/>
        </w:rPr>
        <w:t xml:space="preserve">ail: </w:t>
      </w:r>
      <w:hyperlink r:id="rId9" w:history="1">
        <w:r w:rsidRPr="00670AE0">
          <w:rPr>
            <w:rStyle w:val="Hyperlink"/>
            <w:rFonts w:cs="Arial"/>
            <w:szCs w:val="22"/>
          </w:rPr>
          <w:t>presse@hkk.de</w:t>
        </w:r>
      </w:hyperlink>
      <w:r w:rsidR="008E231A">
        <w:rPr>
          <w:rFonts w:cs="Arial"/>
          <w:szCs w:val="22"/>
        </w:rPr>
        <w:t xml:space="preserve">; </w:t>
      </w:r>
      <w:r w:rsidRPr="00670AE0">
        <w:rPr>
          <w:rFonts w:cs="Arial"/>
          <w:szCs w:val="22"/>
        </w:rPr>
        <w:t xml:space="preserve">Internet: </w:t>
      </w:r>
      <w:hyperlink r:id="rId10" w:history="1">
        <w:r w:rsidRPr="00670AE0">
          <w:rPr>
            <w:rStyle w:val="Hyperlink"/>
            <w:rFonts w:cs="Arial"/>
            <w:szCs w:val="22"/>
          </w:rPr>
          <w:t>www.hkk.de</w:t>
        </w:r>
      </w:hyperlink>
    </w:p>
    <w:p w:rsidR="001E5D68" w:rsidRDefault="001E5D68" w:rsidP="00EB4E6B">
      <w:pPr>
        <w:pStyle w:val="Pressetext"/>
        <w:rPr>
          <w:rFonts w:cs="Arial"/>
          <w:szCs w:val="22"/>
        </w:rPr>
      </w:pPr>
    </w:p>
    <w:p w:rsidR="004E258D" w:rsidRDefault="004E258D" w:rsidP="004E258D">
      <w:pPr>
        <w:spacing w:after="240"/>
        <w:rPr>
          <w:rFonts w:cs="Arial"/>
          <w:bCs/>
          <w:szCs w:val="22"/>
        </w:rPr>
      </w:pPr>
      <w:r w:rsidRPr="004A7202">
        <w:t>Bremer Institut für Arbeitsschutz und Gesundheitsförderung (BIAG)</w:t>
      </w:r>
    </w:p>
    <w:p w:rsidR="004E258D" w:rsidRPr="004E258D" w:rsidRDefault="004E258D" w:rsidP="004E258D">
      <w:pPr>
        <w:spacing w:after="240"/>
        <w:rPr>
          <w:rFonts w:cs="Arial"/>
          <w:bCs/>
          <w:szCs w:val="22"/>
        </w:rPr>
      </w:pPr>
      <w:r w:rsidRPr="004E258D">
        <w:rPr>
          <w:rFonts w:cs="Arial"/>
          <w:bCs/>
          <w:szCs w:val="22"/>
        </w:rPr>
        <w:t>Dr. Bernard Braun</w:t>
      </w:r>
      <w:r>
        <w:rPr>
          <w:rFonts w:cs="Arial"/>
          <w:bCs/>
          <w:szCs w:val="22"/>
        </w:rPr>
        <w:t xml:space="preserve"> </w:t>
      </w:r>
      <w:r>
        <w:rPr>
          <w:rFonts w:cs="Arial"/>
          <w:bCs/>
          <w:szCs w:val="22"/>
        </w:rPr>
        <w:tab/>
      </w:r>
      <w:r w:rsidRPr="00124F30">
        <w:rPr>
          <w:rFonts w:cs="Arial"/>
          <w:szCs w:val="22"/>
        </w:rPr>
        <w:t>Tel</w:t>
      </w:r>
      <w:r>
        <w:rPr>
          <w:rFonts w:cs="Arial"/>
          <w:szCs w:val="22"/>
        </w:rPr>
        <w:t>.:</w:t>
      </w:r>
      <w:r w:rsidRPr="00124F30">
        <w:rPr>
          <w:rFonts w:cs="Arial"/>
          <w:szCs w:val="22"/>
        </w:rPr>
        <w:t xml:space="preserve"> </w:t>
      </w:r>
      <w:r>
        <w:t>01520.209 8343</w:t>
      </w:r>
    </w:p>
    <w:p w:rsidR="00D97166" w:rsidRPr="00D97166" w:rsidRDefault="00F20FDF" w:rsidP="002643CC">
      <w:pPr>
        <w:pStyle w:val="Press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sz w:val="20"/>
        </w:rPr>
      </w:pPr>
      <w:r w:rsidRPr="0061395D">
        <w:rPr>
          <w:rFonts w:cs="Arial"/>
          <w:b/>
          <w:bCs/>
          <w:sz w:val="20"/>
        </w:rPr>
        <w:lastRenderedPageBreak/>
        <w:t xml:space="preserve">Über die hkk </w:t>
      </w:r>
      <w:r>
        <w:rPr>
          <w:rFonts w:cs="Arial"/>
          <w:b/>
          <w:bCs/>
          <w:sz w:val="20"/>
        </w:rPr>
        <w:t xml:space="preserve">Krankenkasse </w:t>
      </w:r>
      <w:r w:rsidRPr="0061395D">
        <w:rPr>
          <w:rFonts w:cs="Arial"/>
          <w:b/>
          <w:bCs/>
          <w:sz w:val="20"/>
        </w:rPr>
        <w:t xml:space="preserve">(Handelskrankenkasse): </w:t>
      </w:r>
      <w:r w:rsidR="004B1503">
        <w:rPr>
          <w:rFonts w:cs="Arial"/>
          <w:bCs/>
          <w:sz w:val="20"/>
        </w:rPr>
        <w:t>Die hkk zählt mit mehr als 56</w:t>
      </w:r>
      <w:r w:rsidR="002643CC" w:rsidRPr="002643CC">
        <w:rPr>
          <w:rFonts w:cs="Arial"/>
          <w:bCs/>
          <w:sz w:val="20"/>
        </w:rPr>
        <w:t>0.000 Versicherten (davon mehr als 4</w:t>
      </w:r>
      <w:r w:rsidR="004B1503">
        <w:rPr>
          <w:rFonts w:cs="Arial"/>
          <w:bCs/>
          <w:sz w:val="20"/>
        </w:rPr>
        <w:t>3</w:t>
      </w:r>
      <w:r w:rsidR="002643CC" w:rsidRPr="002643CC">
        <w:rPr>
          <w:rFonts w:cs="Arial"/>
          <w:bCs/>
          <w:sz w:val="20"/>
        </w:rPr>
        <w:t>0.000 beitragszahlende Mitglied</w:t>
      </w:r>
      <w:r w:rsidR="005678C9">
        <w:rPr>
          <w:rFonts w:cs="Arial"/>
          <w:bCs/>
          <w:sz w:val="20"/>
        </w:rPr>
        <w:t>er), 27 Geschäftsstellen und 2.1</w:t>
      </w:r>
      <w:r w:rsidR="002643CC" w:rsidRPr="002643CC">
        <w:rPr>
          <w:rFonts w:cs="Arial"/>
          <w:bCs/>
          <w:sz w:val="20"/>
        </w:rPr>
        <w:t>00 Servicepunkten zu den großen gesetzlichen Krankenkassen. 2016 betrug ihr Wachstum mehr als 100.000 Kunden. Ihr stab</w:t>
      </w:r>
      <w:r w:rsidR="002643CC" w:rsidRPr="002643CC">
        <w:rPr>
          <w:rFonts w:cs="Arial"/>
          <w:bCs/>
          <w:sz w:val="20"/>
        </w:rPr>
        <w:t>i</w:t>
      </w:r>
      <w:r w:rsidR="002643CC" w:rsidRPr="002643CC">
        <w:rPr>
          <w:rFonts w:cs="Arial"/>
          <w:bCs/>
          <w:sz w:val="20"/>
        </w:rPr>
        <w:t>ler Zusatzbeitrag von 0,59 Prozent (Gesamtbeitrag 15,19 Prozent) macht sie seit Jahren zur günstigsten deutschlandweit wählbaren Krankenkasse. hkk-Kunden können im Vergleich zum Kassendurchschnitt – abhängig von ihrem Einkommen – bis zu 266 Euro jährlich sparen; gegenüber einer Kasse mit 1,7 Pr</w:t>
      </w:r>
      <w:r w:rsidR="002643CC" w:rsidRPr="002643CC">
        <w:rPr>
          <w:rFonts w:cs="Arial"/>
          <w:bCs/>
          <w:sz w:val="20"/>
        </w:rPr>
        <w:t>o</w:t>
      </w:r>
      <w:r w:rsidR="002643CC" w:rsidRPr="002643CC">
        <w:rPr>
          <w:rFonts w:cs="Arial"/>
          <w:bCs/>
          <w:sz w:val="20"/>
        </w:rPr>
        <w:t>zent Zusatz</w:t>
      </w:r>
      <w:r w:rsidR="002643CC">
        <w:rPr>
          <w:rFonts w:cs="Arial"/>
          <w:bCs/>
          <w:sz w:val="20"/>
        </w:rPr>
        <w:t xml:space="preserve">beitrag sogar bis zu 579 Euro. </w:t>
      </w:r>
      <w:r w:rsidR="002643CC" w:rsidRPr="002643CC">
        <w:rPr>
          <w:rFonts w:cs="Arial"/>
          <w:bCs/>
          <w:sz w:val="20"/>
        </w:rPr>
        <w:t>Auch die Extraleistungen übertreffen den Branchendurc</w:t>
      </w:r>
      <w:r w:rsidR="002643CC" w:rsidRPr="002643CC">
        <w:rPr>
          <w:rFonts w:cs="Arial"/>
          <w:bCs/>
          <w:sz w:val="20"/>
        </w:rPr>
        <w:t>h</w:t>
      </w:r>
      <w:r w:rsidR="002643CC" w:rsidRPr="002643CC">
        <w:rPr>
          <w:rFonts w:cs="Arial"/>
          <w:bCs/>
          <w:sz w:val="20"/>
        </w:rPr>
        <w:t>schnitt: Unter anderem erstattet die hkk zusätzliche Leistungen im Wert von über 1.000 Euro je Vers</w:t>
      </w:r>
      <w:r w:rsidR="002643CC" w:rsidRPr="002643CC">
        <w:rPr>
          <w:rFonts w:cs="Arial"/>
          <w:bCs/>
          <w:sz w:val="20"/>
        </w:rPr>
        <w:t>i</w:t>
      </w:r>
      <w:r w:rsidR="002643CC" w:rsidRPr="002643CC">
        <w:rPr>
          <w:rFonts w:cs="Arial"/>
          <w:bCs/>
          <w:sz w:val="20"/>
        </w:rPr>
        <w:t>cherten und Jahr in den Bereichen Naturmedizin, Vorsorge und bei Schwangerschaft. Ergänzend fördert das hkk-Bonusprogramm Gesundheitsaktivitäten mit bis zu 250 Euro jährlich. Für einen weiterführenden Gesundheitsschutz erhalten hkk-Kunden private Zusatzangebote der LVM-Versicherung zu Sonderkond</w:t>
      </w:r>
      <w:r w:rsidR="002643CC" w:rsidRPr="002643CC">
        <w:rPr>
          <w:rFonts w:cs="Arial"/>
          <w:bCs/>
          <w:sz w:val="20"/>
        </w:rPr>
        <w:t>i</w:t>
      </w:r>
      <w:r w:rsidR="002643CC" w:rsidRPr="002643CC">
        <w:rPr>
          <w:rFonts w:cs="Arial"/>
          <w:bCs/>
          <w:sz w:val="20"/>
        </w:rPr>
        <w:t>tionen. Die Verwaltungskosten der hkk liegen etwa 20 Prozent unter dem Branchendurchschnitt. Rund 900 Mitarbeiter</w:t>
      </w:r>
      <w:r w:rsidR="00B51637">
        <w:rPr>
          <w:rFonts w:cs="Arial"/>
          <w:bCs/>
          <w:sz w:val="20"/>
        </w:rPr>
        <w:t>(i</w:t>
      </w:r>
      <w:r w:rsidR="002643CC" w:rsidRPr="002643CC">
        <w:rPr>
          <w:rFonts w:cs="Arial"/>
          <w:bCs/>
          <w:sz w:val="20"/>
        </w:rPr>
        <w:t>nnen</w:t>
      </w:r>
      <w:r w:rsidR="00B51637">
        <w:rPr>
          <w:rFonts w:cs="Arial"/>
          <w:bCs/>
          <w:sz w:val="20"/>
        </w:rPr>
        <w:t>)</w:t>
      </w:r>
      <w:r w:rsidR="002643CC" w:rsidRPr="002643CC">
        <w:rPr>
          <w:rFonts w:cs="Arial"/>
          <w:bCs/>
          <w:sz w:val="20"/>
        </w:rPr>
        <w:t xml:space="preserve"> betreuen ein Ausgabenvolumen von mehr als 1,3 Mrd. Euro.</w:t>
      </w:r>
    </w:p>
    <w:sectPr w:rsidR="00D97166" w:rsidRPr="00D97166" w:rsidSect="00EE649C">
      <w:headerReference w:type="default" r:id="rId11"/>
      <w:footerReference w:type="default" r:id="rId12"/>
      <w:pgSz w:w="11907" w:h="16840" w:code="9"/>
      <w:pgMar w:top="1418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21B" w:rsidRDefault="00E3521B">
      <w:r>
        <w:separator/>
      </w:r>
    </w:p>
  </w:endnote>
  <w:endnote w:type="continuationSeparator" w:id="0">
    <w:p w:rsidR="00E3521B" w:rsidRDefault="00E3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58D" w:rsidRDefault="004E258D">
    <w:pPr>
      <w:pStyle w:val="Fuzeile"/>
      <w:rPr>
        <w:rFonts w:ascii="Times New Roman" w:hAnsi="Times New Roman"/>
        <w:snapToGrid w:val="0"/>
        <w:sz w:val="26"/>
      </w:rPr>
    </w:pPr>
  </w:p>
  <w:p w:rsidR="004E258D" w:rsidRPr="002E0181" w:rsidRDefault="004E258D">
    <w:pPr>
      <w:pStyle w:val="Fuzeile"/>
      <w:pBdr>
        <w:top w:val="single" w:sz="4" w:space="1" w:color="auto"/>
      </w:pBdr>
      <w:jc w:val="right"/>
      <w:rPr>
        <w:rFonts w:cs="Arial"/>
        <w:sz w:val="24"/>
        <w:szCs w:val="24"/>
      </w:rPr>
    </w:pPr>
    <w:r w:rsidRPr="002E0181">
      <w:rPr>
        <w:rFonts w:cs="Arial"/>
        <w:snapToGrid w:val="0"/>
        <w:sz w:val="24"/>
        <w:szCs w:val="24"/>
      </w:rPr>
      <w:t xml:space="preserve">Seite </w:t>
    </w:r>
    <w:r w:rsidRPr="002E0181">
      <w:rPr>
        <w:rFonts w:cs="Arial"/>
        <w:snapToGrid w:val="0"/>
        <w:sz w:val="24"/>
        <w:szCs w:val="24"/>
      </w:rPr>
      <w:fldChar w:fldCharType="begin"/>
    </w:r>
    <w:r w:rsidRPr="002E0181">
      <w:rPr>
        <w:rFonts w:cs="Arial"/>
        <w:snapToGrid w:val="0"/>
        <w:sz w:val="24"/>
        <w:szCs w:val="24"/>
      </w:rPr>
      <w:instrText xml:space="preserve"> PAGE </w:instrText>
    </w:r>
    <w:r w:rsidRPr="002E0181">
      <w:rPr>
        <w:rFonts w:cs="Arial"/>
        <w:snapToGrid w:val="0"/>
        <w:sz w:val="24"/>
        <w:szCs w:val="24"/>
      </w:rPr>
      <w:fldChar w:fldCharType="separate"/>
    </w:r>
    <w:r w:rsidR="00E95BAD">
      <w:rPr>
        <w:rFonts w:cs="Arial"/>
        <w:noProof/>
        <w:snapToGrid w:val="0"/>
        <w:sz w:val="24"/>
        <w:szCs w:val="24"/>
      </w:rPr>
      <w:t>1</w:t>
    </w:r>
    <w:r w:rsidRPr="002E0181">
      <w:rPr>
        <w:rFonts w:cs="Arial"/>
        <w:snapToGrid w:val="0"/>
        <w:sz w:val="24"/>
        <w:szCs w:val="24"/>
      </w:rPr>
      <w:fldChar w:fldCharType="end"/>
    </w:r>
    <w:r w:rsidRPr="002E0181">
      <w:rPr>
        <w:rFonts w:cs="Arial"/>
        <w:snapToGrid w:val="0"/>
        <w:sz w:val="24"/>
        <w:szCs w:val="24"/>
      </w:rPr>
      <w:t xml:space="preserve"> von </w:t>
    </w:r>
    <w:r w:rsidRPr="002E0181">
      <w:rPr>
        <w:rFonts w:cs="Arial"/>
        <w:snapToGrid w:val="0"/>
        <w:sz w:val="24"/>
        <w:szCs w:val="24"/>
      </w:rPr>
      <w:fldChar w:fldCharType="begin"/>
    </w:r>
    <w:r w:rsidRPr="002E0181">
      <w:rPr>
        <w:rFonts w:cs="Arial"/>
        <w:snapToGrid w:val="0"/>
        <w:sz w:val="24"/>
        <w:szCs w:val="24"/>
      </w:rPr>
      <w:instrText xml:space="preserve"> NUMPAGES </w:instrText>
    </w:r>
    <w:r w:rsidRPr="002E0181">
      <w:rPr>
        <w:rFonts w:cs="Arial"/>
        <w:snapToGrid w:val="0"/>
        <w:sz w:val="24"/>
        <w:szCs w:val="24"/>
      </w:rPr>
      <w:fldChar w:fldCharType="separate"/>
    </w:r>
    <w:r w:rsidR="00E95BAD">
      <w:rPr>
        <w:rFonts w:cs="Arial"/>
        <w:noProof/>
        <w:snapToGrid w:val="0"/>
        <w:sz w:val="24"/>
        <w:szCs w:val="24"/>
      </w:rPr>
      <w:t>3</w:t>
    </w:r>
    <w:r w:rsidRPr="002E0181">
      <w:rPr>
        <w:rFonts w:cs="Arial"/>
        <w:snapToGrid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21B" w:rsidRDefault="00E3521B">
      <w:r>
        <w:separator/>
      </w:r>
    </w:p>
  </w:footnote>
  <w:footnote w:type="continuationSeparator" w:id="0">
    <w:p w:rsidR="00E3521B" w:rsidRDefault="00E352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58D" w:rsidRDefault="004E258D" w:rsidP="00F23D1B">
    <w:pPr>
      <w:pStyle w:val="Kopfzeile"/>
      <w:tabs>
        <w:tab w:val="clear" w:pos="4819"/>
        <w:tab w:val="right" w:pos="708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4737100</wp:posOffset>
          </wp:positionH>
          <wp:positionV relativeFrom="paragraph">
            <wp:posOffset>44450</wp:posOffset>
          </wp:positionV>
          <wp:extent cx="1215390" cy="760095"/>
          <wp:effectExtent l="0" t="0" r="3810" b="1905"/>
          <wp:wrapNone/>
          <wp:docPr id="17" name="Bild 17" descr="hkk-Krankenkasse_NEU_ab_11-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kk-Krankenkasse_NEU_ab_11-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390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-25400</wp:posOffset>
              </wp:positionH>
              <wp:positionV relativeFrom="paragraph">
                <wp:posOffset>-22860</wp:posOffset>
              </wp:positionV>
              <wp:extent cx="2383155" cy="31115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315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258D" w:rsidRDefault="004E258D">
                          <w:pPr>
                            <w:pStyle w:val="berschrift1"/>
                            <w:rPr>
                              <w:sz w:val="40"/>
                            </w:rPr>
                          </w:pPr>
                          <w:smartTag w:uri="urn:schemas-microsoft-com:office:smarttags" w:element="PersonName">
                            <w:r>
                              <w:rPr>
                                <w:sz w:val="40"/>
                              </w:rPr>
                              <w:t>Presse</w:t>
                            </w:r>
                          </w:smartTag>
                          <w:r>
                            <w:rPr>
                              <w:sz w:val="40"/>
                            </w:rPr>
                            <w:t>information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2pt;margin-top:-1.8pt;width:187.65pt;height:2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" filled="f" stroked="f">
              <v:textbox inset="0,0,0,0">
                <w:txbxContent>
                  <w:p w:rsidR="004E258D" w:rsidRDefault="004E258D">
                    <w:pPr>
                      <w:pStyle w:val="berschrift1"/>
                      <w:rPr>
                        <w:sz w:val="40"/>
                      </w:rPr>
                    </w:pPr>
                    <w:smartTag w:uri="urn:schemas-microsoft-com:office:smarttags" w:element="PersonName">
                      <w:r>
                        <w:rPr>
                          <w:sz w:val="40"/>
                        </w:rPr>
                        <w:t>Presse</w:t>
                      </w:r>
                    </w:smartTag>
                    <w:r>
                      <w:rPr>
                        <w:sz w:val="40"/>
                      </w:rPr>
                      <w:t>information</w:t>
                    </w:r>
                  </w:p>
                </w:txbxContent>
              </v:textbox>
            </v:shape>
          </w:pict>
        </mc:Fallback>
      </mc:AlternateContent>
    </w:r>
    <w:r>
      <w:tab/>
    </w:r>
  </w:p>
  <w:p w:rsidR="004E258D" w:rsidRDefault="004E258D" w:rsidP="007C3C76">
    <w:pPr>
      <w:pStyle w:val="Kopfzeile"/>
      <w:tabs>
        <w:tab w:val="clear" w:pos="4819"/>
        <w:tab w:val="right" w:pos="7088"/>
      </w:tabs>
    </w:pPr>
    <w:r>
      <w:tab/>
    </w:r>
  </w:p>
  <w:p w:rsidR="004E258D" w:rsidRDefault="004E258D" w:rsidP="007C3C76">
    <w:pPr>
      <w:pStyle w:val="Kopfzeile"/>
      <w:tabs>
        <w:tab w:val="clear" w:pos="4819"/>
        <w:tab w:val="right" w:pos="7088"/>
      </w:tabs>
    </w:pPr>
  </w:p>
  <w:p w:rsidR="004E258D" w:rsidRDefault="004E258D" w:rsidP="007C3C76">
    <w:pPr>
      <w:pStyle w:val="Kopfzeile"/>
      <w:tabs>
        <w:tab w:val="clear" w:pos="4819"/>
        <w:tab w:val="right" w:pos="7088"/>
      </w:tabs>
    </w:pPr>
  </w:p>
  <w:p w:rsidR="004E258D" w:rsidRDefault="004E258D" w:rsidP="007C3C76">
    <w:pPr>
      <w:pStyle w:val="Kopfzeile"/>
      <w:tabs>
        <w:tab w:val="clear" w:pos="4819"/>
        <w:tab w:val="right" w:pos="7088"/>
      </w:tabs>
      <w:rPr>
        <w:lang w:val="fr-FR"/>
      </w:rPr>
    </w:pPr>
  </w:p>
  <w:p w:rsidR="004E258D" w:rsidRDefault="004E258D">
    <w:pPr>
      <w:pStyle w:val="Kopfzeile"/>
      <w:tabs>
        <w:tab w:val="clear" w:pos="4819"/>
        <w:tab w:val="right" w:pos="7371"/>
      </w:tabs>
      <w:rPr>
        <w:lang w:val="fr-FR"/>
      </w:rPr>
    </w:pPr>
  </w:p>
  <w:p w:rsidR="004E258D" w:rsidRDefault="004E258D">
    <w:pPr>
      <w:pStyle w:val="Kopfzeile"/>
      <w:tabs>
        <w:tab w:val="clear" w:pos="4819"/>
        <w:tab w:val="right" w:pos="7371"/>
      </w:tabs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132EC"/>
    <w:multiLevelType w:val="hybridMultilevel"/>
    <w:tmpl w:val="6D7802E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6B1459"/>
    <w:multiLevelType w:val="hybridMultilevel"/>
    <w:tmpl w:val="EBFE23A4"/>
    <w:lvl w:ilvl="0" w:tplc="F3F0F0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13D99"/>
    <w:multiLevelType w:val="hybridMultilevel"/>
    <w:tmpl w:val="B3485A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rnard Braun">
    <w15:presenceInfo w15:providerId="Windows Live" w15:userId="2a6c4905e2a1a9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intFractionalCharacterWidth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EF"/>
    <w:rsid w:val="00010D33"/>
    <w:rsid w:val="000139D3"/>
    <w:rsid w:val="000222E2"/>
    <w:rsid w:val="0002284C"/>
    <w:rsid w:val="000276FC"/>
    <w:rsid w:val="00027849"/>
    <w:rsid w:val="00030C21"/>
    <w:rsid w:val="00030DEC"/>
    <w:rsid w:val="00031375"/>
    <w:rsid w:val="0003532E"/>
    <w:rsid w:val="00040073"/>
    <w:rsid w:val="000421C1"/>
    <w:rsid w:val="00044AA9"/>
    <w:rsid w:val="00054ACB"/>
    <w:rsid w:val="000660B2"/>
    <w:rsid w:val="00086245"/>
    <w:rsid w:val="00087C3F"/>
    <w:rsid w:val="000901B0"/>
    <w:rsid w:val="0009031A"/>
    <w:rsid w:val="00090D20"/>
    <w:rsid w:val="000943AD"/>
    <w:rsid w:val="00095E80"/>
    <w:rsid w:val="00097DA2"/>
    <w:rsid w:val="000A40FB"/>
    <w:rsid w:val="000A52E0"/>
    <w:rsid w:val="000A79BA"/>
    <w:rsid w:val="000B0553"/>
    <w:rsid w:val="000B280F"/>
    <w:rsid w:val="000B777B"/>
    <w:rsid w:val="000C45FF"/>
    <w:rsid w:val="000C62BB"/>
    <w:rsid w:val="000C6C3C"/>
    <w:rsid w:val="000D0E60"/>
    <w:rsid w:val="000D2035"/>
    <w:rsid w:val="000D2654"/>
    <w:rsid w:val="000D4E3D"/>
    <w:rsid w:val="000D7DBF"/>
    <w:rsid w:val="000E560A"/>
    <w:rsid w:val="000E6F4F"/>
    <w:rsid w:val="000E7641"/>
    <w:rsid w:val="000F20FC"/>
    <w:rsid w:val="000F3F26"/>
    <w:rsid w:val="000F7466"/>
    <w:rsid w:val="001026C5"/>
    <w:rsid w:val="00106AFF"/>
    <w:rsid w:val="0011024C"/>
    <w:rsid w:val="00122584"/>
    <w:rsid w:val="00124F30"/>
    <w:rsid w:val="00125A5E"/>
    <w:rsid w:val="00125D72"/>
    <w:rsid w:val="0013632E"/>
    <w:rsid w:val="00136B0F"/>
    <w:rsid w:val="00137D65"/>
    <w:rsid w:val="00142C95"/>
    <w:rsid w:val="00145B22"/>
    <w:rsid w:val="00145DF0"/>
    <w:rsid w:val="00146B28"/>
    <w:rsid w:val="0015078C"/>
    <w:rsid w:val="00154223"/>
    <w:rsid w:val="0015468E"/>
    <w:rsid w:val="00157123"/>
    <w:rsid w:val="00157CC9"/>
    <w:rsid w:val="0016749B"/>
    <w:rsid w:val="0017414C"/>
    <w:rsid w:val="00184E4B"/>
    <w:rsid w:val="00185575"/>
    <w:rsid w:val="00186D74"/>
    <w:rsid w:val="00191F86"/>
    <w:rsid w:val="00195F78"/>
    <w:rsid w:val="00196CAD"/>
    <w:rsid w:val="00197BAC"/>
    <w:rsid w:val="001A0BF7"/>
    <w:rsid w:val="001B05D1"/>
    <w:rsid w:val="001B0FCC"/>
    <w:rsid w:val="001C32C6"/>
    <w:rsid w:val="001C3580"/>
    <w:rsid w:val="001D100A"/>
    <w:rsid w:val="001D41ED"/>
    <w:rsid w:val="001D588D"/>
    <w:rsid w:val="001D69B8"/>
    <w:rsid w:val="001E21E4"/>
    <w:rsid w:val="001E5D68"/>
    <w:rsid w:val="001E5DE1"/>
    <w:rsid w:val="001E7E41"/>
    <w:rsid w:val="001F14F7"/>
    <w:rsid w:val="001F30C1"/>
    <w:rsid w:val="001F4448"/>
    <w:rsid w:val="001F6FB0"/>
    <w:rsid w:val="00200D76"/>
    <w:rsid w:val="0020133C"/>
    <w:rsid w:val="00210F3B"/>
    <w:rsid w:val="002116A9"/>
    <w:rsid w:val="00212743"/>
    <w:rsid w:val="0021692F"/>
    <w:rsid w:val="002205EC"/>
    <w:rsid w:val="0022253C"/>
    <w:rsid w:val="00223B1F"/>
    <w:rsid w:val="002317CA"/>
    <w:rsid w:val="00234014"/>
    <w:rsid w:val="00234655"/>
    <w:rsid w:val="00234C63"/>
    <w:rsid w:val="00236039"/>
    <w:rsid w:val="002365E5"/>
    <w:rsid w:val="002369E6"/>
    <w:rsid w:val="00240199"/>
    <w:rsid w:val="00241201"/>
    <w:rsid w:val="002427B6"/>
    <w:rsid w:val="00246B3C"/>
    <w:rsid w:val="0024783F"/>
    <w:rsid w:val="0025129E"/>
    <w:rsid w:val="00251710"/>
    <w:rsid w:val="00252061"/>
    <w:rsid w:val="00253444"/>
    <w:rsid w:val="00253D3D"/>
    <w:rsid w:val="0026058F"/>
    <w:rsid w:val="002643CC"/>
    <w:rsid w:val="00267D36"/>
    <w:rsid w:val="00271473"/>
    <w:rsid w:val="00272261"/>
    <w:rsid w:val="002732B6"/>
    <w:rsid w:val="0027334D"/>
    <w:rsid w:val="002833DB"/>
    <w:rsid w:val="0028356F"/>
    <w:rsid w:val="00293B6D"/>
    <w:rsid w:val="00294C97"/>
    <w:rsid w:val="00297CC1"/>
    <w:rsid w:val="002A0D27"/>
    <w:rsid w:val="002A1549"/>
    <w:rsid w:val="002A747B"/>
    <w:rsid w:val="002B1150"/>
    <w:rsid w:val="002B4AC8"/>
    <w:rsid w:val="002C1FFE"/>
    <w:rsid w:val="002C52FE"/>
    <w:rsid w:val="002D16A6"/>
    <w:rsid w:val="002D4675"/>
    <w:rsid w:val="002D62AA"/>
    <w:rsid w:val="002D64BB"/>
    <w:rsid w:val="002E0181"/>
    <w:rsid w:val="002E615D"/>
    <w:rsid w:val="002F13A1"/>
    <w:rsid w:val="002F1A2F"/>
    <w:rsid w:val="002F3B7A"/>
    <w:rsid w:val="002F3FD0"/>
    <w:rsid w:val="002F5636"/>
    <w:rsid w:val="003000A0"/>
    <w:rsid w:val="003050F3"/>
    <w:rsid w:val="0031081A"/>
    <w:rsid w:val="003222B6"/>
    <w:rsid w:val="003356E9"/>
    <w:rsid w:val="00336F7C"/>
    <w:rsid w:val="00337AC5"/>
    <w:rsid w:val="00337B3E"/>
    <w:rsid w:val="003400A4"/>
    <w:rsid w:val="0034388D"/>
    <w:rsid w:val="00346011"/>
    <w:rsid w:val="00350AD4"/>
    <w:rsid w:val="0035176C"/>
    <w:rsid w:val="00351C13"/>
    <w:rsid w:val="00353A2C"/>
    <w:rsid w:val="00357D4A"/>
    <w:rsid w:val="00361E35"/>
    <w:rsid w:val="00362966"/>
    <w:rsid w:val="00363619"/>
    <w:rsid w:val="003640FD"/>
    <w:rsid w:val="003663C5"/>
    <w:rsid w:val="0037038E"/>
    <w:rsid w:val="00372EB7"/>
    <w:rsid w:val="00374B32"/>
    <w:rsid w:val="003762ED"/>
    <w:rsid w:val="003770DC"/>
    <w:rsid w:val="00377F37"/>
    <w:rsid w:val="003825AD"/>
    <w:rsid w:val="00385F38"/>
    <w:rsid w:val="00386F75"/>
    <w:rsid w:val="00391D0B"/>
    <w:rsid w:val="00391E5B"/>
    <w:rsid w:val="0039432E"/>
    <w:rsid w:val="003A3E8A"/>
    <w:rsid w:val="003A7B18"/>
    <w:rsid w:val="003B1C39"/>
    <w:rsid w:val="003B2EDE"/>
    <w:rsid w:val="003B3C38"/>
    <w:rsid w:val="003B54E6"/>
    <w:rsid w:val="003B599C"/>
    <w:rsid w:val="003B617C"/>
    <w:rsid w:val="003B766D"/>
    <w:rsid w:val="003B7CA3"/>
    <w:rsid w:val="003C2730"/>
    <w:rsid w:val="003C4B02"/>
    <w:rsid w:val="003C5C47"/>
    <w:rsid w:val="003C7424"/>
    <w:rsid w:val="003C7BC2"/>
    <w:rsid w:val="003D4DFA"/>
    <w:rsid w:val="003D563F"/>
    <w:rsid w:val="003E1763"/>
    <w:rsid w:val="003F565B"/>
    <w:rsid w:val="003F5793"/>
    <w:rsid w:val="003F61BA"/>
    <w:rsid w:val="003F62EF"/>
    <w:rsid w:val="00400D3C"/>
    <w:rsid w:val="00412F4D"/>
    <w:rsid w:val="00415789"/>
    <w:rsid w:val="00416E63"/>
    <w:rsid w:val="0043185D"/>
    <w:rsid w:val="00431B9A"/>
    <w:rsid w:val="00432320"/>
    <w:rsid w:val="0043244B"/>
    <w:rsid w:val="00442415"/>
    <w:rsid w:val="00442B2F"/>
    <w:rsid w:val="004433BE"/>
    <w:rsid w:val="00444DC3"/>
    <w:rsid w:val="004535AC"/>
    <w:rsid w:val="00453B8B"/>
    <w:rsid w:val="00457E65"/>
    <w:rsid w:val="004710C9"/>
    <w:rsid w:val="00476D80"/>
    <w:rsid w:val="00494964"/>
    <w:rsid w:val="00495978"/>
    <w:rsid w:val="004A4DDE"/>
    <w:rsid w:val="004A5C39"/>
    <w:rsid w:val="004A7202"/>
    <w:rsid w:val="004B1503"/>
    <w:rsid w:val="004B35F7"/>
    <w:rsid w:val="004C0527"/>
    <w:rsid w:val="004C0EC7"/>
    <w:rsid w:val="004D25AF"/>
    <w:rsid w:val="004D627A"/>
    <w:rsid w:val="004E015D"/>
    <w:rsid w:val="004E1DCB"/>
    <w:rsid w:val="004E258D"/>
    <w:rsid w:val="004F32B7"/>
    <w:rsid w:val="004F755B"/>
    <w:rsid w:val="00500461"/>
    <w:rsid w:val="0050161A"/>
    <w:rsid w:val="00505FBC"/>
    <w:rsid w:val="00507FB0"/>
    <w:rsid w:val="005138D1"/>
    <w:rsid w:val="00515A94"/>
    <w:rsid w:val="00516BCB"/>
    <w:rsid w:val="00523A58"/>
    <w:rsid w:val="005267A3"/>
    <w:rsid w:val="005365D3"/>
    <w:rsid w:val="00536EE8"/>
    <w:rsid w:val="005458B4"/>
    <w:rsid w:val="005500F2"/>
    <w:rsid w:val="005611C0"/>
    <w:rsid w:val="00563404"/>
    <w:rsid w:val="005659AC"/>
    <w:rsid w:val="00566F76"/>
    <w:rsid w:val="005678C9"/>
    <w:rsid w:val="00573E17"/>
    <w:rsid w:val="00574A8A"/>
    <w:rsid w:val="005773FC"/>
    <w:rsid w:val="005920A0"/>
    <w:rsid w:val="005951A2"/>
    <w:rsid w:val="00597ACA"/>
    <w:rsid w:val="005A2A9C"/>
    <w:rsid w:val="005A3580"/>
    <w:rsid w:val="005A67AC"/>
    <w:rsid w:val="005B2818"/>
    <w:rsid w:val="005B34A7"/>
    <w:rsid w:val="005B68F9"/>
    <w:rsid w:val="005C4BF2"/>
    <w:rsid w:val="005E217F"/>
    <w:rsid w:val="005E73E6"/>
    <w:rsid w:val="005F3D06"/>
    <w:rsid w:val="005F5CE4"/>
    <w:rsid w:val="005F5F23"/>
    <w:rsid w:val="00602CC2"/>
    <w:rsid w:val="0060621E"/>
    <w:rsid w:val="0061395D"/>
    <w:rsid w:val="0061471C"/>
    <w:rsid w:val="00617280"/>
    <w:rsid w:val="0062341D"/>
    <w:rsid w:val="00623B07"/>
    <w:rsid w:val="0063032A"/>
    <w:rsid w:val="006315C0"/>
    <w:rsid w:val="006420DD"/>
    <w:rsid w:val="0064373C"/>
    <w:rsid w:val="00646018"/>
    <w:rsid w:val="00656685"/>
    <w:rsid w:val="00663B0C"/>
    <w:rsid w:val="006644C5"/>
    <w:rsid w:val="00670AE0"/>
    <w:rsid w:val="00680822"/>
    <w:rsid w:val="0068104F"/>
    <w:rsid w:val="006A2281"/>
    <w:rsid w:val="006A3C33"/>
    <w:rsid w:val="006B031A"/>
    <w:rsid w:val="006B5A8B"/>
    <w:rsid w:val="006B5EA2"/>
    <w:rsid w:val="006C1C58"/>
    <w:rsid w:val="006C206B"/>
    <w:rsid w:val="006C2B73"/>
    <w:rsid w:val="006C43F7"/>
    <w:rsid w:val="006C52F8"/>
    <w:rsid w:val="006C6494"/>
    <w:rsid w:val="006D0452"/>
    <w:rsid w:val="006D1228"/>
    <w:rsid w:val="006D6209"/>
    <w:rsid w:val="006D6920"/>
    <w:rsid w:val="006E0369"/>
    <w:rsid w:val="006E07EA"/>
    <w:rsid w:val="006E38B0"/>
    <w:rsid w:val="006E3B8B"/>
    <w:rsid w:val="006E6ACF"/>
    <w:rsid w:val="006F17A4"/>
    <w:rsid w:val="0070023A"/>
    <w:rsid w:val="00703CE6"/>
    <w:rsid w:val="00706157"/>
    <w:rsid w:val="00707B03"/>
    <w:rsid w:val="00714643"/>
    <w:rsid w:val="0071534C"/>
    <w:rsid w:val="00720174"/>
    <w:rsid w:val="00723AFE"/>
    <w:rsid w:val="00731237"/>
    <w:rsid w:val="00733720"/>
    <w:rsid w:val="00744000"/>
    <w:rsid w:val="00755E7B"/>
    <w:rsid w:val="00763490"/>
    <w:rsid w:val="00764FF1"/>
    <w:rsid w:val="00777D1A"/>
    <w:rsid w:val="00785396"/>
    <w:rsid w:val="0078687B"/>
    <w:rsid w:val="00786F85"/>
    <w:rsid w:val="00787E21"/>
    <w:rsid w:val="00790336"/>
    <w:rsid w:val="0079041C"/>
    <w:rsid w:val="00791ADD"/>
    <w:rsid w:val="00796D10"/>
    <w:rsid w:val="007A57B5"/>
    <w:rsid w:val="007A6C68"/>
    <w:rsid w:val="007B31E2"/>
    <w:rsid w:val="007B6DF4"/>
    <w:rsid w:val="007C3C76"/>
    <w:rsid w:val="007D29AF"/>
    <w:rsid w:val="007D3E14"/>
    <w:rsid w:val="007E5F92"/>
    <w:rsid w:val="007F0EE8"/>
    <w:rsid w:val="008014BE"/>
    <w:rsid w:val="00802BFA"/>
    <w:rsid w:val="008037E0"/>
    <w:rsid w:val="008041C7"/>
    <w:rsid w:val="00804A24"/>
    <w:rsid w:val="00805F94"/>
    <w:rsid w:val="00812829"/>
    <w:rsid w:val="008129A8"/>
    <w:rsid w:val="0081653C"/>
    <w:rsid w:val="0082323F"/>
    <w:rsid w:val="0082558A"/>
    <w:rsid w:val="00837C75"/>
    <w:rsid w:val="008465EB"/>
    <w:rsid w:val="00850E6B"/>
    <w:rsid w:val="00852C03"/>
    <w:rsid w:val="00854756"/>
    <w:rsid w:val="008577A1"/>
    <w:rsid w:val="008600C3"/>
    <w:rsid w:val="00861F67"/>
    <w:rsid w:val="00863146"/>
    <w:rsid w:val="008924F7"/>
    <w:rsid w:val="008949A9"/>
    <w:rsid w:val="008A1F5A"/>
    <w:rsid w:val="008A452E"/>
    <w:rsid w:val="008A5CB1"/>
    <w:rsid w:val="008C0293"/>
    <w:rsid w:val="008C441C"/>
    <w:rsid w:val="008C6356"/>
    <w:rsid w:val="008D4D45"/>
    <w:rsid w:val="008D54EC"/>
    <w:rsid w:val="008D5588"/>
    <w:rsid w:val="008E231A"/>
    <w:rsid w:val="008E4494"/>
    <w:rsid w:val="008E46E6"/>
    <w:rsid w:val="008E50A1"/>
    <w:rsid w:val="008E77C5"/>
    <w:rsid w:val="008F3046"/>
    <w:rsid w:val="008F397A"/>
    <w:rsid w:val="008F4062"/>
    <w:rsid w:val="008F4669"/>
    <w:rsid w:val="008F519E"/>
    <w:rsid w:val="008F62C2"/>
    <w:rsid w:val="00914A57"/>
    <w:rsid w:val="009169DB"/>
    <w:rsid w:val="00917685"/>
    <w:rsid w:val="00920A90"/>
    <w:rsid w:val="00920E60"/>
    <w:rsid w:val="00926905"/>
    <w:rsid w:val="009330F6"/>
    <w:rsid w:val="009361D1"/>
    <w:rsid w:val="0094076A"/>
    <w:rsid w:val="00942E73"/>
    <w:rsid w:val="00944CB8"/>
    <w:rsid w:val="00951AA1"/>
    <w:rsid w:val="00954C49"/>
    <w:rsid w:val="009564E1"/>
    <w:rsid w:val="009610B4"/>
    <w:rsid w:val="00961C77"/>
    <w:rsid w:val="00961CB2"/>
    <w:rsid w:val="00967181"/>
    <w:rsid w:val="00972641"/>
    <w:rsid w:val="0097446D"/>
    <w:rsid w:val="009744CD"/>
    <w:rsid w:val="00977756"/>
    <w:rsid w:val="00980230"/>
    <w:rsid w:val="00982199"/>
    <w:rsid w:val="00983D94"/>
    <w:rsid w:val="009847F5"/>
    <w:rsid w:val="00991EBF"/>
    <w:rsid w:val="0099696D"/>
    <w:rsid w:val="0099728E"/>
    <w:rsid w:val="009A02C4"/>
    <w:rsid w:val="009A58D7"/>
    <w:rsid w:val="009A5B9C"/>
    <w:rsid w:val="009B53FB"/>
    <w:rsid w:val="009B727E"/>
    <w:rsid w:val="009C169E"/>
    <w:rsid w:val="009C35C4"/>
    <w:rsid w:val="009C45F0"/>
    <w:rsid w:val="009D2F9F"/>
    <w:rsid w:val="009D5F43"/>
    <w:rsid w:val="009D77BE"/>
    <w:rsid w:val="009E0096"/>
    <w:rsid w:val="009E3CF9"/>
    <w:rsid w:val="009E5728"/>
    <w:rsid w:val="009F1EC7"/>
    <w:rsid w:val="009F24C2"/>
    <w:rsid w:val="009F75AB"/>
    <w:rsid w:val="00A04750"/>
    <w:rsid w:val="00A07D86"/>
    <w:rsid w:val="00A12076"/>
    <w:rsid w:val="00A1615E"/>
    <w:rsid w:val="00A17FC3"/>
    <w:rsid w:val="00A24928"/>
    <w:rsid w:val="00A27420"/>
    <w:rsid w:val="00A27F5D"/>
    <w:rsid w:val="00A33B81"/>
    <w:rsid w:val="00A35F30"/>
    <w:rsid w:val="00A452F6"/>
    <w:rsid w:val="00A45BAF"/>
    <w:rsid w:val="00A4691A"/>
    <w:rsid w:val="00A46A4B"/>
    <w:rsid w:val="00A518DB"/>
    <w:rsid w:val="00A53A70"/>
    <w:rsid w:val="00A548FC"/>
    <w:rsid w:val="00A575D7"/>
    <w:rsid w:val="00A57A4D"/>
    <w:rsid w:val="00A57D9A"/>
    <w:rsid w:val="00A626F1"/>
    <w:rsid w:val="00A82B02"/>
    <w:rsid w:val="00A84433"/>
    <w:rsid w:val="00A865B6"/>
    <w:rsid w:val="00A93D9A"/>
    <w:rsid w:val="00AA08DD"/>
    <w:rsid w:val="00AA1D01"/>
    <w:rsid w:val="00AA2152"/>
    <w:rsid w:val="00AA724D"/>
    <w:rsid w:val="00AB4AF1"/>
    <w:rsid w:val="00AC0569"/>
    <w:rsid w:val="00AC3320"/>
    <w:rsid w:val="00AD5E3C"/>
    <w:rsid w:val="00AD6E77"/>
    <w:rsid w:val="00AE7ADB"/>
    <w:rsid w:val="00AF1E87"/>
    <w:rsid w:val="00B0134B"/>
    <w:rsid w:val="00B0150B"/>
    <w:rsid w:val="00B01E0D"/>
    <w:rsid w:val="00B05C92"/>
    <w:rsid w:val="00B072A8"/>
    <w:rsid w:val="00B14E85"/>
    <w:rsid w:val="00B153B7"/>
    <w:rsid w:val="00B1564A"/>
    <w:rsid w:val="00B168ED"/>
    <w:rsid w:val="00B209EF"/>
    <w:rsid w:val="00B26828"/>
    <w:rsid w:val="00B30D2B"/>
    <w:rsid w:val="00B31515"/>
    <w:rsid w:val="00B3684C"/>
    <w:rsid w:val="00B51637"/>
    <w:rsid w:val="00B643A9"/>
    <w:rsid w:val="00B643E9"/>
    <w:rsid w:val="00B72512"/>
    <w:rsid w:val="00B82313"/>
    <w:rsid w:val="00B84664"/>
    <w:rsid w:val="00B8544E"/>
    <w:rsid w:val="00B87418"/>
    <w:rsid w:val="00B90841"/>
    <w:rsid w:val="00B91BEA"/>
    <w:rsid w:val="00B95475"/>
    <w:rsid w:val="00B95D52"/>
    <w:rsid w:val="00B96F83"/>
    <w:rsid w:val="00BA064E"/>
    <w:rsid w:val="00BA3CBF"/>
    <w:rsid w:val="00BA447A"/>
    <w:rsid w:val="00BB0A84"/>
    <w:rsid w:val="00BB2AC6"/>
    <w:rsid w:val="00BB71DA"/>
    <w:rsid w:val="00BC15B7"/>
    <w:rsid w:val="00BC2B0B"/>
    <w:rsid w:val="00BC5FF6"/>
    <w:rsid w:val="00BD6845"/>
    <w:rsid w:val="00BD6CBA"/>
    <w:rsid w:val="00C035FC"/>
    <w:rsid w:val="00C03B4A"/>
    <w:rsid w:val="00C0410D"/>
    <w:rsid w:val="00C061DD"/>
    <w:rsid w:val="00C22169"/>
    <w:rsid w:val="00C252B7"/>
    <w:rsid w:val="00C27359"/>
    <w:rsid w:val="00C336F4"/>
    <w:rsid w:val="00C477A3"/>
    <w:rsid w:val="00C51056"/>
    <w:rsid w:val="00C52C7D"/>
    <w:rsid w:val="00C62D77"/>
    <w:rsid w:val="00C64CEC"/>
    <w:rsid w:val="00C65D84"/>
    <w:rsid w:val="00C702A5"/>
    <w:rsid w:val="00C71032"/>
    <w:rsid w:val="00C72F8B"/>
    <w:rsid w:val="00C73F4B"/>
    <w:rsid w:val="00C740DD"/>
    <w:rsid w:val="00C85F17"/>
    <w:rsid w:val="00C87B26"/>
    <w:rsid w:val="00C90996"/>
    <w:rsid w:val="00CA20BA"/>
    <w:rsid w:val="00CB080F"/>
    <w:rsid w:val="00CB3238"/>
    <w:rsid w:val="00CB3386"/>
    <w:rsid w:val="00CC0AFF"/>
    <w:rsid w:val="00CC3364"/>
    <w:rsid w:val="00CC56C2"/>
    <w:rsid w:val="00CD2BB3"/>
    <w:rsid w:val="00CD30EC"/>
    <w:rsid w:val="00CE3A6A"/>
    <w:rsid w:val="00CE69CC"/>
    <w:rsid w:val="00CF28AA"/>
    <w:rsid w:val="00CF6908"/>
    <w:rsid w:val="00CF759C"/>
    <w:rsid w:val="00D01111"/>
    <w:rsid w:val="00D01790"/>
    <w:rsid w:val="00D018C3"/>
    <w:rsid w:val="00D0281F"/>
    <w:rsid w:val="00D13919"/>
    <w:rsid w:val="00D15E91"/>
    <w:rsid w:val="00D17F44"/>
    <w:rsid w:val="00D205BF"/>
    <w:rsid w:val="00D20AA0"/>
    <w:rsid w:val="00D24CF9"/>
    <w:rsid w:val="00D33694"/>
    <w:rsid w:val="00D342FA"/>
    <w:rsid w:val="00D464D6"/>
    <w:rsid w:val="00D73510"/>
    <w:rsid w:val="00D74964"/>
    <w:rsid w:val="00D758B5"/>
    <w:rsid w:val="00D807F8"/>
    <w:rsid w:val="00D8396C"/>
    <w:rsid w:val="00D92C6B"/>
    <w:rsid w:val="00D95283"/>
    <w:rsid w:val="00D97166"/>
    <w:rsid w:val="00DA7614"/>
    <w:rsid w:val="00DB4A4D"/>
    <w:rsid w:val="00DB5AD2"/>
    <w:rsid w:val="00DC1FFF"/>
    <w:rsid w:val="00DC4D11"/>
    <w:rsid w:val="00DD05AA"/>
    <w:rsid w:val="00DD0AD6"/>
    <w:rsid w:val="00DD3AEF"/>
    <w:rsid w:val="00DD44AB"/>
    <w:rsid w:val="00DD4CD5"/>
    <w:rsid w:val="00DE0C92"/>
    <w:rsid w:val="00DE165C"/>
    <w:rsid w:val="00DE29F7"/>
    <w:rsid w:val="00DF0563"/>
    <w:rsid w:val="00DF18E6"/>
    <w:rsid w:val="00DF5272"/>
    <w:rsid w:val="00DF6C4B"/>
    <w:rsid w:val="00E01424"/>
    <w:rsid w:val="00E06161"/>
    <w:rsid w:val="00E12CA7"/>
    <w:rsid w:val="00E2005C"/>
    <w:rsid w:val="00E21164"/>
    <w:rsid w:val="00E25561"/>
    <w:rsid w:val="00E312AE"/>
    <w:rsid w:val="00E31DDE"/>
    <w:rsid w:val="00E32D8B"/>
    <w:rsid w:val="00E33BE1"/>
    <w:rsid w:val="00E3521B"/>
    <w:rsid w:val="00E37D0D"/>
    <w:rsid w:val="00E41F93"/>
    <w:rsid w:val="00E4244E"/>
    <w:rsid w:val="00E43174"/>
    <w:rsid w:val="00E43408"/>
    <w:rsid w:val="00E43889"/>
    <w:rsid w:val="00E5643E"/>
    <w:rsid w:val="00E6326C"/>
    <w:rsid w:val="00E73B06"/>
    <w:rsid w:val="00E75244"/>
    <w:rsid w:val="00E77E0D"/>
    <w:rsid w:val="00E918E6"/>
    <w:rsid w:val="00E92030"/>
    <w:rsid w:val="00E921F4"/>
    <w:rsid w:val="00E93EA1"/>
    <w:rsid w:val="00E95BAD"/>
    <w:rsid w:val="00E971C3"/>
    <w:rsid w:val="00EA1511"/>
    <w:rsid w:val="00EA2970"/>
    <w:rsid w:val="00EA46F0"/>
    <w:rsid w:val="00EA46F2"/>
    <w:rsid w:val="00EA4A74"/>
    <w:rsid w:val="00EA751C"/>
    <w:rsid w:val="00EA7549"/>
    <w:rsid w:val="00EA7E8D"/>
    <w:rsid w:val="00EB11DF"/>
    <w:rsid w:val="00EB4E6B"/>
    <w:rsid w:val="00EC494F"/>
    <w:rsid w:val="00EE0973"/>
    <w:rsid w:val="00EE3FD2"/>
    <w:rsid w:val="00EE649C"/>
    <w:rsid w:val="00EF5DFB"/>
    <w:rsid w:val="00F00813"/>
    <w:rsid w:val="00F0550B"/>
    <w:rsid w:val="00F10B0A"/>
    <w:rsid w:val="00F11AB9"/>
    <w:rsid w:val="00F20FDF"/>
    <w:rsid w:val="00F23C12"/>
    <w:rsid w:val="00F23D1B"/>
    <w:rsid w:val="00F26B81"/>
    <w:rsid w:val="00F26C1E"/>
    <w:rsid w:val="00F27970"/>
    <w:rsid w:val="00F32B4E"/>
    <w:rsid w:val="00F351FB"/>
    <w:rsid w:val="00F3541A"/>
    <w:rsid w:val="00F40C6E"/>
    <w:rsid w:val="00F52A9D"/>
    <w:rsid w:val="00F53B68"/>
    <w:rsid w:val="00F5645C"/>
    <w:rsid w:val="00F66499"/>
    <w:rsid w:val="00F734EE"/>
    <w:rsid w:val="00F8318B"/>
    <w:rsid w:val="00F8426C"/>
    <w:rsid w:val="00F87702"/>
    <w:rsid w:val="00F90ECF"/>
    <w:rsid w:val="00F934C4"/>
    <w:rsid w:val="00F976D4"/>
    <w:rsid w:val="00FA29F8"/>
    <w:rsid w:val="00FA3229"/>
    <w:rsid w:val="00FB25ED"/>
    <w:rsid w:val="00FB60A7"/>
    <w:rsid w:val="00FC3E34"/>
    <w:rsid w:val="00FC4C6B"/>
    <w:rsid w:val="00FC672E"/>
    <w:rsid w:val="00FD4213"/>
    <w:rsid w:val="00FD4711"/>
    <w:rsid w:val="00FD79C2"/>
    <w:rsid w:val="00FE2D87"/>
    <w:rsid w:val="00FE63BE"/>
    <w:rsid w:val="00FF3060"/>
    <w:rsid w:val="00FF68F5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37B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qFormat/>
    <w:pPr>
      <w:keepNext/>
      <w:ind w:right="432"/>
      <w:outlineLvl w:val="3"/>
    </w:pPr>
    <w:rPr>
      <w:rFonts w:ascii="Times New Roman" w:hAnsi="Times New Roman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819"/>
        <w:tab w:val="right" w:pos="9071"/>
      </w:tabs>
    </w:pPr>
    <w:rPr>
      <w:sz w:val="20"/>
    </w:r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  <w:rPr>
      <w:sz w:val="20"/>
    </w:rPr>
  </w:style>
  <w:style w:type="paragraph" w:customStyle="1" w:styleId="berschrift">
    <w:name w:val="Überschrift"/>
    <w:basedOn w:val="Standard"/>
    <w:pPr>
      <w:spacing w:after="240"/>
      <w:jc w:val="center"/>
    </w:pPr>
    <w:rPr>
      <w:b/>
      <w:sz w:val="28"/>
      <w:u w:val="single"/>
    </w:rPr>
  </w:style>
  <w:style w:type="character" w:styleId="Kommentarzeichen">
    <w:name w:val="annotation reference"/>
    <w:semiHidden/>
    <w:rPr>
      <w:rFonts w:ascii="Arial" w:hAnsi="Arial"/>
      <w:sz w:val="16"/>
    </w:r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Kommentartext">
    <w:name w:val="annotation text"/>
    <w:basedOn w:val="Standard"/>
    <w:link w:val="KommentartextZchn"/>
    <w:semiHidden/>
  </w:style>
  <w:style w:type="paragraph" w:customStyle="1" w:styleId="Pressetext">
    <w:name w:val="Pressetext"/>
    <w:basedOn w:val="Standard"/>
    <w:rsid w:val="00505FBC"/>
    <w:pPr>
      <w:spacing w:line="360" w:lineRule="exact"/>
    </w:pPr>
  </w:style>
  <w:style w:type="character" w:styleId="Hyperlink">
    <w:name w:val="Hyperlink"/>
    <w:rPr>
      <w:color w:val="0000FF"/>
      <w:u w:val="single"/>
    </w:rPr>
  </w:style>
  <w:style w:type="paragraph" w:customStyle="1" w:styleId="Box">
    <w:name w:val="Box"/>
    <w:basedOn w:val="Pressetext"/>
    <w:rsid w:val="00505FBC"/>
    <w:rPr>
      <w:sz w:val="20"/>
    </w:rPr>
  </w:style>
  <w:style w:type="paragraph" w:styleId="StandardWeb">
    <w:name w:val="Normal (Web)"/>
    <w:basedOn w:val="Standard"/>
    <w:rsid w:val="00C65D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253444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semiHidden/>
    <w:rsid w:val="00337B3E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KommentartextZchn">
    <w:name w:val="Kommentartext Zchn"/>
    <w:basedOn w:val="Absatz-Standardschriftart"/>
    <w:link w:val="Kommentartext"/>
    <w:semiHidden/>
    <w:rsid w:val="00CD30EC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CD30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D30EC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B3684C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rsid w:val="00B3684C"/>
    <w:rPr>
      <w:rFonts w:ascii="Arial" w:hAnsi="Arial"/>
      <w:b/>
      <w:bCs/>
      <w:sz w:val="22"/>
    </w:rPr>
  </w:style>
  <w:style w:type="table" w:styleId="Tabellenraster">
    <w:name w:val="Table Grid"/>
    <w:basedOn w:val="NormaleTabelle"/>
    <w:rsid w:val="0053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semiHidden/>
    <w:unhideWhenUsed/>
    <w:rsid w:val="00E01424"/>
    <w:rPr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E01424"/>
    <w:rPr>
      <w:rFonts w:ascii="Arial" w:hAnsi="Arial"/>
    </w:rPr>
  </w:style>
  <w:style w:type="character" w:styleId="Funotenzeichen">
    <w:name w:val="footnote reference"/>
    <w:basedOn w:val="Absatz-Standardschriftart"/>
    <w:semiHidden/>
    <w:unhideWhenUsed/>
    <w:rsid w:val="00E014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37B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qFormat/>
    <w:pPr>
      <w:keepNext/>
      <w:ind w:right="432"/>
      <w:outlineLvl w:val="3"/>
    </w:pPr>
    <w:rPr>
      <w:rFonts w:ascii="Times New Roman" w:hAnsi="Times New Roman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819"/>
        <w:tab w:val="right" w:pos="9071"/>
      </w:tabs>
    </w:pPr>
    <w:rPr>
      <w:sz w:val="20"/>
    </w:r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  <w:rPr>
      <w:sz w:val="20"/>
    </w:rPr>
  </w:style>
  <w:style w:type="paragraph" w:customStyle="1" w:styleId="berschrift">
    <w:name w:val="Überschrift"/>
    <w:basedOn w:val="Standard"/>
    <w:pPr>
      <w:spacing w:after="240"/>
      <w:jc w:val="center"/>
    </w:pPr>
    <w:rPr>
      <w:b/>
      <w:sz w:val="28"/>
      <w:u w:val="single"/>
    </w:rPr>
  </w:style>
  <w:style w:type="character" w:styleId="Kommentarzeichen">
    <w:name w:val="annotation reference"/>
    <w:semiHidden/>
    <w:rPr>
      <w:rFonts w:ascii="Arial" w:hAnsi="Arial"/>
      <w:sz w:val="16"/>
    </w:r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Kommentartext">
    <w:name w:val="annotation text"/>
    <w:basedOn w:val="Standard"/>
    <w:link w:val="KommentartextZchn"/>
    <w:semiHidden/>
  </w:style>
  <w:style w:type="paragraph" w:customStyle="1" w:styleId="Pressetext">
    <w:name w:val="Pressetext"/>
    <w:basedOn w:val="Standard"/>
    <w:rsid w:val="00505FBC"/>
    <w:pPr>
      <w:spacing w:line="360" w:lineRule="exact"/>
    </w:pPr>
  </w:style>
  <w:style w:type="character" w:styleId="Hyperlink">
    <w:name w:val="Hyperlink"/>
    <w:rPr>
      <w:color w:val="0000FF"/>
      <w:u w:val="single"/>
    </w:rPr>
  </w:style>
  <w:style w:type="paragraph" w:customStyle="1" w:styleId="Box">
    <w:name w:val="Box"/>
    <w:basedOn w:val="Pressetext"/>
    <w:rsid w:val="00505FBC"/>
    <w:rPr>
      <w:sz w:val="20"/>
    </w:rPr>
  </w:style>
  <w:style w:type="paragraph" w:styleId="StandardWeb">
    <w:name w:val="Normal (Web)"/>
    <w:basedOn w:val="Standard"/>
    <w:rsid w:val="00C65D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253444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semiHidden/>
    <w:rsid w:val="00337B3E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KommentartextZchn">
    <w:name w:val="Kommentartext Zchn"/>
    <w:basedOn w:val="Absatz-Standardschriftart"/>
    <w:link w:val="Kommentartext"/>
    <w:semiHidden/>
    <w:rsid w:val="00CD30EC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CD30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D30EC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B3684C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rsid w:val="00B3684C"/>
    <w:rPr>
      <w:rFonts w:ascii="Arial" w:hAnsi="Arial"/>
      <w:b/>
      <w:bCs/>
      <w:sz w:val="22"/>
    </w:rPr>
  </w:style>
  <w:style w:type="table" w:styleId="Tabellenraster">
    <w:name w:val="Table Grid"/>
    <w:basedOn w:val="NormaleTabelle"/>
    <w:rsid w:val="0053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semiHidden/>
    <w:unhideWhenUsed/>
    <w:rsid w:val="00E01424"/>
    <w:rPr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E01424"/>
    <w:rPr>
      <w:rFonts w:ascii="Arial" w:hAnsi="Arial"/>
    </w:rPr>
  </w:style>
  <w:style w:type="character" w:styleId="Funotenzeichen">
    <w:name w:val="footnote reference"/>
    <w:basedOn w:val="Absatz-Standardschriftart"/>
    <w:semiHidden/>
    <w:unhideWhenUsed/>
    <w:rsid w:val="00E014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0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5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2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8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2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6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hkk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esse@hkk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E7CDA-8544-45D1-AC02-4893A6A2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3850B5C4.dotm</Template>
  <TotalTime>0</TotalTime>
  <Pages>3</Pages>
  <Words>745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„Nach Bremen-Nord gehört ein Bremen-Norder</vt:lpstr>
    </vt:vector>
  </TitlesOfParts>
  <Company>Handelskrankenkasse</Company>
  <LinksUpToDate>false</LinksUpToDate>
  <CharactersWithSpaces>5881</CharactersWithSpaces>
  <SharedDoc>false</SharedDoc>
  <HLinks>
    <vt:vector size="12" baseType="variant">
      <vt:variant>
        <vt:i4>6488176</vt:i4>
      </vt:variant>
      <vt:variant>
        <vt:i4>3</vt:i4>
      </vt:variant>
      <vt:variant>
        <vt:i4>0</vt:i4>
      </vt:variant>
      <vt:variant>
        <vt:i4>5</vt:i4>
      </vt:variant>
      <vt:variant>
        <vt:lpwstr>http://www.hkk.de/</vt:lpwstr>
      </vt:variant>
      <vt:variant>
        <vt:lpwstr/>
      </vt:variant>
      <vt:variant>
        <vt:i4>6553673</vt:i4>
      </vt:variant>
      <vt:variant>
        <vt:i4>0</vt:i4>
      </vt:variant>
      <vt:variant>
        <vt:i4>0</vt:i4>
      </vt:variant>
      <vt:variant>
        <vt:i4>5</vt:i4>
      </vt:variant>
      <vt:variant>
        <vt:lpwstr>mailto:presse@hkk.de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„Nach Bremen-Nord gehört ein Bremen-Norder</dc:title>
  <dc:creator>m002</dc:creator>
  <cp:lastModifiedBy>m002</cp:lastModifiedBy>
  <cp:revision>6</cp:revision>
  <cp:lastPrinted>2017-09-28T11:49:00Z</cp:lastPrinted>
  <dcterms:created xsi:type="dcterms:W3CDTF">2017-09-28T11:34:00Z</dcterms:created>
  <dcterms:modified xsi:type="dcterms:W3CDTF">2017-09-28T11:49:00Z</dcterms:modified>
</cp:coreProperties>
</file>