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2" w:rightFromText="142" w:vertAnchor="page" w:horzAnchor="page" w:tblpX="1419" w:tblpY="738"/>
        <w:tblOverlap w:val="never"/>
        <w:tblW w:w="9072" w:type="dxa"/>
        <w:tblBorders>
          <w:top w:val="none" w:sz="0" w:space="0" w:color="auto"/>
          <w:left w:val="none" w:sz="0" w:space="0" w:color="auto"/>
          <w:bottom w:val="single" w:sz="4" w:space="0" w:color="4D4D4D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410"/>
        <w:gridCol w:w="2693"/>
        <w:gridCol w:w="3969"/>
      </w:tblGrid>
      <w:tr w:rsidR="0041076B" w:rsidTr="0041076B">
        <w:tc>
          <w:tcPr>
            <w:tcW w:w="2410" w:type="dxa"/>
            <w:tcBorders>
              <w:bottom w:val="nil"/>
            </w:tcBorders>
            <w:vAlign w:val="center"/>
          </w:tcPr>
          <w:p w:rsidR="0041076B" w:rsidRPr="008C0244" w:rsidRDefault="0041076B" w:rsidP="00945E7C">
            <w:pPr>
              <w:pStyle w:val="Sidhuvud"/>
            </w:pPr>
            <w:r w:rsidRPr="0041076B">
              <w:rPr>
                <w:noProof/>
                <w:lang w:eastAsia="sv-SE"/>
              </w:rPr>
              <w:drawing>
                <wp:inline distT="0" distB="0" distL="0" distR="0" wp14:anchorId="72EE2797" wp14:editId="3571D31A">
                  <wp:extent cx="1272695" cy="178473"/>
                  <wp:effectExtent l="0" t="0" r="3810" b="0"/>
                  <wp:docPr id="2" name="Bildobjekt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CADE6B-39F7-46DD-B06B-9052D9E2B7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objekt 8">
                            <a:extLst>
                              <a:ext uri="{FF2B5EF4-FFF2-40B4-BE49-F238E27FC236}">
                                <a16:creationId xmlns:a16="http://schemas.microsoft.com/office/drawing/2014/main" id="{BECADE6B-39F7-46DD-B06B-9052D9E2B7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695" cy="178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1076B" w:rsidRPr="008C0244" w:rsidRDefault="0041076B" w:rsidP="00945E7C">
            <w:pPr>
              <w:pStyle w:val="Sidhuvud"/>
            </w:pPr>
          </w:p>
        </w:tc>
        <w:tc>
          <w:tcPr>
            <w:tcW w:w="3969" w:type="dxa"/>
            <w:tcBorders>
              <w:bottom w:val="nil"/>
            </w:tcBorders>
          </w:tcPr>
          <w:p w:rsidR="0041076B" w:rsidRDefault="0041076B" w:rsidP="00945E7C">
            <w:pPr>
              <w:pStyle w:val="Sidhuvud"/>
              <w:jc w:val="right"/>
            </w:pPr>
            <w:r>
              <w:rPr>
                <w:noProof/>
                <w:lang w:eastAsia="sv-SE"/>
              </w:rPr>
              <w:drawing>
                <wp:inline distT="0" distB="0" distL="0" distR="0" wp14:anchorId="6ABC6109" wp14:editId="57E3993E">
                  <wp:extent cx="1274400" cy="429082"/>
                  <wp:effectExtent l="0" t="0" r="2540" b="9525"/>
                  <wp:docPr id="9" name="Bildobjekt 1" descr="Göteborgs Stad logotyp" title="Göteborg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teborgs_sta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00" cy="429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200" w:rsidTr="00A8112E"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0200" w:rsidRDefault="00770200" w:rsidP="00945E7C">
            <w:pPr>
              <w:pStyle w:val="Sidhuvud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70200" w:rsidRDefault="00770200" w:rsidP="00945E7C">
            <w:pPr>
              <w:pStyle w:val="Sidhuvud"/>
              <w:jc w:val="right"/>
            </w:pPr>
          </w:p>
        </w:tc>
      </w:tr>
    </w:tbl>
    <w:p w:rsidR="001A107B" w:rsidRDefault="001A107B" w:rsidP="000C7535">
      <w:pPr>
        <w:spacing w:after="240" w:line="240" w:lineRule="auto"/>
      </w:pPr>
    </w:p>
    <w:p w:rsidR="00E85E2B" w:rsidRDefault="00E85E2B" w:rsidP="00E85E2B">
      <w:pPr>
        <w:rPr>
          <w:rFonts w:ascii="Arial" w:hAnsi="Arial" w:cs="Arial"/>
        </w:rPr>
      </w:pPr>
      <w:bookmarkStart w:id="0" w:name="_Hlk504464257"/>
      <w:bookmarkStart w:id="1" w:name="_Hlk504482062"/>
      <w:r>
        <w:rPr>
          <w:rFonts w:ascii="Arial" w:hAnsi="Arial" w:cs="Arial"/>
        </w:rPr>
        <w:t>Pressmeddelande 18-01-24</w:t>
      </w:r>
    </w:p>
    <w:p w:rsidR="00E85E2B" w:rsidRDefault="00E85E2B" w:rsidP="00E85E2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Älvrummet </w:t>
      </w:r>
      <w:proofErr w:type="spellStart"/>
      <w:r>
        <w:rPr>
          <w:rFonts w:ascii="Arial" w:hAnsi="Arial" w:cs="Arial"/>
          <w:b/>
          <w:sz w:val="26"/>
          <w:szCs w:val="26"/>
        </w:rPr>
        <w:t>nyöppnar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med invigningsvecka</w:t>
      </w:r>
    </w:p>
    <w:p w:rsidR="00E85E2B" w:rsidRPr="007D5C60" w:rsidRDefault="00E85E2B" w:rsidP="00E85E2B">
      <w:pPr>
        <w:rPr>
          <w:rFonts w:ascii="Arial" w:hAnsi="Arial" w:cs="Arial"/>
          <w:b/>
          <w:szCs w:val="22"/>
        </w:rPr>
      </w:pPr>
      <w:r w:rsidRPr="007D5C60">
        <w:rPr>
          <w:rFonts w:ascii="Arial" w:hAnsi="Arial" w:cs="Arial"/>
          <w:b/>
          <w:szCs w:val="22"/>
        </w:rPr>
        <w:t xml:space="preserve">Vill du veta mer om Karlatornet </w:t>
      </w:r>
      <w:r>
        <w:rPr>
          <w:rFonts w:ascii="Arial" w:hAnsi="Arial" w:cs="Arial"/>
          <w:b/>
        </w:rPr>
        <w:t>och hur</w:t>
      </w:r>
      <w:r w:rsidRPr="007D5C60">
        <w:rPr>
          <w:rFonts w:ascii="Arial" w:hAnsi="Arial" w:cs="Arial"/>
          <w:b/>
          <w:szCs w:val="22"/>
        </w:rPr>
        <w:t xml:space="preserve"> ett nytt hållbarare Göteborg växer fram? Eller se framtidens stad genom VR-glasögon? Älvrummet </w:t>
      </w:r>
      <w:proofErr w:type="spellStart"/>
      <w:r w:rsidRPr="007D5C60">
        <w:rPr>
          <w:rFonts w:ascii="Arial" w:hAnsi="Arial" w:cs="Arial"/>
          <w:b/>
          <w:szCs w:val="22"/>
        </w:rPr>
        <w:t>nyöppnar</w:t>
      </w:r>
      <w:proofErr w:type="spellEnd"/>
      <w:r w:rsidRPr="007D5C60">
        <w:rPr>
          <w:rFonts w:ascii="Arial" w:hAnsi="Arial" w:cs="Arial"/>
          <w:b/>
          <w:szCs w:val="22"/>
        </w:rPr>
        <w:t xml:space="preserve"> på </w:t>
      </w:r>
      <w:proofErr w:type="spellStart"/>
      <w:r w:rsidRPr="007D5C60">
        <w:rPr>
          <w:rFonts w:ascii="Arial" w:hAnsi="Arial" w:cs="Arial"/>
          <w:b/>
          <w:szCs w:val="22"/>
        </w:rPr>
        <w:t>Lindholmen</w:t>
      </w:r>
      <w:proofErr w:type="spellEnd"/>
      <w:r w:rsidRPr="007D5C60">
        <w:rPr>
          <w:rFonts w:ascii="Arial" w:hAnsi="Arial" w:cs="Arial"/>
          <w:b/>
          <w:szCs w:val="22"/>
        </w:rPr>
        <w:t xml:space="preserve"> och bjuder in till en vecka med föreläsningar om stadsutveckling och hur vi kan bygga en hållbar, modern stad. </w:t>
      </w:r>
    </w:p>
    <w:p w:rsidR="00E85E2B" w:rsidRPr="007D5C60" w:rsidRDefault="00E85E2B" w:rsidP="00E85E2B">
      <w:pPr>
        <w:rPr>
          <w:rFonts w:ascii="Arial" w:hAnsi="Arial" w:cs="Arial"/>
          <w:color w:val="000000" w:themeColor="text1"/>
          <w:szCs w:val="22"/>
        </w:rPr>
      </w:pPr>
      <w:r w:rsidRPr="007D5C60">
        <w:rPr>
          <w:rFonts w:ascii="Arial" w:hAnsi="Arial" w:cs="Arial"/>
          <w:color w:val="000000" w:themeColor="text1"/>
          <w:szCs w:val="22"/>
        </w:rPr>
        <w:t xml:space="preserve">Mellan 29 januari och 3 februari pågår invigningsveckan av nya Älvrummet som flyttat till </w:t>
      </w:r>
      <w:proofErr w:type="spellStart"/>
      <w:r w:rsidRPr="007D5C60">
        <w:rPr>
          <w:rFonts w:ascii="Arial" w:hAnsi="Arial" w:cs="Arial"/>
          <w:color w:val="000000" w:themeColor="text1"/>
          <w:szCs w:val="22"/>
        </w:rPr>
        <w:t>Lindholmen</w:t>
      </w:r>
      <w:proofErr w:type="spellEnd"/>
      <w:r w:rsidRPr="007D5C60">
        <w:rPr>
          <w:rFonts w:ascii="Arial" w:hAnsi="Arial" w:cs="Arial"/>
          <w:color w:val="000000" w:themeColor="text1"/>
          <w:szCs w:val="22"/>
        </w:rPr>
        <w:t xml:space="preserve"> Science Park. Där kan alla göteborgarna ta del av arbetet med att förverkliga visionen om </w:t>
      </w:r>
      <w:proofErr w:type="spellStart"/>
      <w:r w:rsidRPr="007D5C60">
        <w:rPr>
          <w:rFonts w:ascii="Arial" w:hAnsi="Arial" w:cs="Arial"/>
          <w:color w:val="000000" w:themeColor="text1"/>
          <w:szCs w:val="22"/>
        </w:rPr>
        <w:t>Älvstaden</w:t>
      </w:r>
      <w:proofErr w:type="spellEnd"/>
      <w:r w:rsidRPr="007D5C60">
        <w:rPr>
          <w:rFonts w:ascii="Arial" w:hAnsi="Arial" w:cs="Arial"/>
          <w:color w:val="000000" w:themeColor="text1"/>
          <w:szCs w:val="22"/>
        </w:rPr>
        <w:t xml:space="preserve"> och se hur ett nytt Göteborg ska växa fram. </w:t>
      </w:r>
    </w:p>
    <w:p w:rsidR="00E85E2B" w:rsidRDefault="00E85E2B" w:rsidP="00E85E2B">
      <w:pPr>
        <w:rPr>
          <w:rFonts w:ascii="Arial" w:hAnsi="Arial" w:cs="Arial"/>
          <w:color w:val="000000" w:themeColor="text1"/>
        </w:rPr>
      </w:pPr>
      <w:r w:rsidRPr="007D5C60">
        <w:rPr>
          <w:rFonts w:ascii="Arial" w:hAnsi="Arial" w:cs="Arial"/>
          <w:color w:val="000000" w:themeColor="text1"/>
          <w:szCs w:val="22"/>
        </w:rPr>
        <w:t xml:space="preserve">Under invigningsveckan kan man kostnadsfritt lyssna på föreläsningar med bland andra </w:t>
      </w:r>
      <w:r w:rsidRPr="007D5C60">
        <w:rPr>
          <w:rFonts w:ascii="Arial" w:hAnsi="Arial" w:cs="Arial"/>
          <w:b/>
          <w:color w:val="000000" w:themeColor="text1"/>
          <w:szCs w:val="22"/>
        </w:rPr>
        <w:t xml:space="preserve">Ola </w:t>
      </w:r>
      <w:proofErr w:type="spellStart"/>
      <w:r w:rsidRPr="007D5C60">
        <w:rPr>
          <w:rFonts w:ascii="Arial" w:hAnsi="Arial" w:cs="Arial"/>
          <w:b/>
          <w:color w:val="000000" w:themeColor="text1"/>
          <w:szCs w:val="22"/>
        </w:rPr>
        <w:t>Serneke</w:t>
      </w:r>
      <w:proofErr w:type="spellEnd"/>
      <w:r w:rsidRPr="007D5C60">
        <w:rPr>
          <w:rFonts w:ascii="Arial" w:hAnsi="Arial" w:cs="Arial"/>
          <w:color w:val="000000" w:themeColor="text1"/>
          <w:szCs w:val="22"/>
        </w:rPr>
        <w:t xml:space="preserve">, VD för </w:t>
      </w:r>
      <w:proofErr w:type="spellStart"/>
      <w:r w:rsidRPr="007D5C60">
        <w:rPr>
          <w:rFonts w:ascii="Arial" w:hAnsi="Arial" w:cs="Arial"/>
          <w:color w:val="000000" w:themeColor="text1"/>
          <w:szCs w:val="22"/>
        </w:rPr>
        <w:t>Serneke</w:t>
      </w:r>
      <w:proofErr w:type="spellEnd"/>
      <w:r w:rsidRPr="007D5C60">
        <w:rPr>
          <w:rFonts w:ascii="Arial" w:hAnsi="Arial" w:cs="Arial"/>
          <w:color w:val="000000" w:themeColor="text1"/>
          <w:szCs w:val="22"/>
        </w:rPr>
        <w:t xml:space="preserve"> som bygger Karlatornet</w:t>
      </w:r>
      <w:r w:rsidRPr="007D5C60">
        <w:rPr>
          <w:rFonts w:ascii="Arial" w:hAnsi="Arial" w:cs="Arial"/>
          <w:b/>
          <w:color w:val="000000" w:themeColor="text1"/>
          <w:szCs w:val="22"/>
        </w:rPr>
        <w:t>, Claus Popp Larsen</w:t>
      </w:r>
      <w:r w:rsidRPr="007D5C60">
        <w:rPr>
          <w:rFonts w:ascii="Arial" w:hAnsi="Arial" w:cs="Arial"/>
          <w:color w:val="000000" w:themeColor="text1"/>
          <w:szCs w:val="22"/>
        </w:rPr>
        <w:t xml:space="preserve"> från Research </w:t>
      </w:r>
      <w:proofErr w:type="spellStart"/>
      <w:r w:rsidRPr="007D5C60">
        <w:rPr>
          <w:rFonts w:ascii="Arial" w:hAnsi="Arial" w:cs="Arial"/>
          <w:color w:val="000000" w:themeColor="text1"/>
          <w:szCs w:val="22"/>
        </w:rPr>
        <w:t>Institutes</w:t>
      </w:r>
      <w:proofErr w:type="spellEnd"/>
      <w:r w:rsidRPr="007D5C60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7D5C60">
        <w:rPr>
          <w:rFonts w:ascii="Arial" w:hAnsi="Arial" w:cs="Arial"/>
          <w:color w:val="000000" w:themeColor="text1"/>
          <w:szCs w:val="22"/>
        </w:rPr>
        <w:t>of</w:t>
      </w:r>
      <w:proofErr w:type="spellEnd"/>
      <w:r w:rsidRPr="007D5C60">
        <w:rPr>
          <w:rFonts w:ascii="Arial" w:hAnsi="Arial" w:cs="Arial"/>
          <w:color w:val="000000" w:themeColor="text1"/>
          <w:szCs w:val="22"/>
        </w:rPr>
        <w:t xml:space="preserve"> Sweden </w:t>
      </w:r>
      <w:r>
        <w:rPr>
          <w:rFonts w:ascii="Arial" w:hAnsi="Arial" w:cs="Arial"/>
          <w:color w:val="000000" w:themeColor="text1"/>
        </w:rPr>
        <w:t>som berättar om framtidens digitala hem</w:t>
      </w:r>
      <w:r w:rsidRPr="007D5C60">
        <w:rPr>
          <w:rFonts w:ascii="Arial" w:hAnsi="Arial" w:cs="Arial"/>
          <w:color w:val="000000" w:themeColor="text1"/>
          <w:szCs w:val="22"/>
        </w:rPr>
        <w:t xml:space="preserve"> och </w:t>
      </w:r>
      <w:r w:rsidRPr="007D5C60">
        <w:rPr>
          <w:rFonts w:ascii="Arial" w:hAnsi="Arial" w:cs="Arial"/>
          <w:b/>
          <w:color w:val="000000" w:themeColor="text1"/>
          <w:szCs w:val="22"/>
        </w:rPr>
        <w:t>Lisa Wistrand</w:t>
      </w:r>
      <w:r w:rsidRPr="007D5C60">
        <w:rPr>
          <w:rFonts w:ascii="Arial" w:hAnsi="Arial" w:cs="Arial"/>
          <w:color w:val="000000" w:themeColor="text1"/>
          <w:szCs w:val="22"/>
        </w:rPr>
        <w:t>, White Arkitekter, som pratar om normkritisk och inkluderande stadsutveckling. Dessutom</w:t>
      </w:r>
      <w:r>
        <w:rPr>
          <w:rFonts w:ascii="Arial" w:hAnsi="Arial" w:cs="Arial"/>
          <w:color w:val="000000" w:themeColor="text1"/>
        </w:rPr>
        <w:t>:</w:t>
      </w:r>
      <w:r w:rsidRPr="007D5C60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</w:rPr>
        <w:t xml:space="preserve">Matbloggaren </w:t>
      </w:r>
      <w:r w:rsidRPr="001E06A5">
        <w:rPr>
          <w:rFonts w:ascii="Arial" w:hAnsi="Arial" w:cs="Arial"/>
          <w:b/>
          <w:color w:val="000000" w:themeColor="text1"/>
        </w:rPr>
        <w:t xml:space="preserve">Hanna </w:t>
      </w:r>
      <w:proofErr w:type="spellStart"/>
      <w:r w:rsidRPr="001E06A5">
        <w:rPr>
          <w:rFonts w:ascii="Arial" w:hAnsi="Arial" w:cs="Arial"/>
          <w:b/>
          <w:color w:val="000000" w:themeColor="text1"/>
        </w:rPr>
        <w:t>Olvenmark</w:t>
      </w:r>
      <w:proofErr w:type="spellEnd"/>
      <w:r>
        <w:rPr>
          <w:rFonts w:ascii="Arial" w:hAnsi="Arial" w:cs="Arial"/>
          <w:color w:val="000000" w:themeColor="text1"/>
        </w:rPr>
        <w:t xml:space="preserve"> berättar hur du lagar </w:t>
      </w:r>
      <w:r w:rsidRPr="007D5C60">
        <w:rPr>
          <w:rFonts w:ascii="Arial" w:hAnsi="Arial" w:cs="Arial"/>
          <w:color w:val="000000" w:themeColor="text1"/>
          <w:szCs w:val="22"/>
        </w:rPr>
        <w:t>hållbar mat för en tia portionen</w:t>
      </w:r>
      <w:r>
        <w:rPr>
          <w:rFonts w:ascii="Arial" w:hAnsi="Arial" w:cs="Arial"/>
          <w:color w:val="000000" w:themeColor="text1"/>
        </w:rPr>
        <w:t>.</w:t>
      </w:r>
    </w:p>
    <w:p w:rsidR="00E85E2B" w:rsidRPr="007D5C60" w:rsidRDefault="00E85E2B" w:rsidP="00E85E2B">
      <w:pPr>
        <w:rPr>
          <w:rFonts w:ascii="Arial" w:hAnsi="Arial" w:cs="Arial"/>
          <w:b/>
          <w:color w:val="000000" w:themeColor="text1"/>
          <w:szCs w:val="22"/>
        </w:rPr>
      </w:pPr>
      <w:r w:rsidRPr="007D5C60">
        <w:rPr>
          <w:rFonts w:ascii="Arial" w:hAnsi="Arial" w:cs="Arial"/>
          <w:b/>
          <w:color w:val="000000" w:themeColor="text1"/>
          <w:szCs w:val="22"/>
        </w:rPr>
        <w:t>Hela programmet för Älvrummets invigningsvecka hittar du på alvrummet.se.</w:t>
      </w:r>
    </w:p>
    <w:p w:rsidR="00E85E2B" w:rsidRPr="007D5C60" w:rsidRDefault="00E85E2B" w:rsidP="00E85E2B">
      <w:pPr>
        <w:rPr>
          <w:rFonts w:ascii="Arial" w:eastAsia="Times New Roman" w:hAnsi="Arial" w:cs="Arial"/>
          <w:szCs w:val="22"/>
        </w:rPr>
      </w:pPr>
      <w:r w:rsidRPr="007D5C60">
        <w:rPr>
          <w:rFonts w:ascii="Arial" w:hAnsi="Arial" w:cs="Arial"/>
          <w:color w:val="000000" w:themeColor="text1"/>
          <w:szCs w:val="22"/>
        </w:rPr>
        <w:t xml:space="preserve">Nya Älvrummet ligger på Lindholmspiren </w:t>
      </w:r>
      <w:proofErr w:type="gramStart"/>
      <w:r w:rsidRPr="007D5C60">
        <w:rPr>
          <w:rFonts w:ascii="Arial" w:hAnsi="Arial" w:cs="Arial"/>
          <w:color w:val="000000" w:themeColor="text1"/>
          <w:szCs w:val="22"/>
        </w:rPr>
        <w:t>3-5</w:t>
      </w:r>
      <w:proofErr w:type="gramEnd"/>
      <w:r w:rsidRPr="007D5C60">
        <w:rPr>
          <w:rFonts w:ascii="Arial" w:hAnsi="Arial" w:cs="Arial"/>
          <w:color w:val="000000" w:themeColor="text1"/>
          <w:szCs w:val="22"/>
        </w:rPr>
        <w:t xml:space="preserve">. </w:t>
      </w:r>
      <w:r w:rsidRPr="007D5C60">
        <w:rPr>
          <w:rFonts w:ascii="Arial" w:eastAsia="Times New Roman" w:hAnsi="Arial" w:cs="Arial"/>
          <w:color w:val="000000"/>
          <w:szCs w:val="22"/>
        </w:rPr>
        <w:t xml:space="preserve">Du tar dig enkelt dit med färja, cykel, buss eller bil. Från Centralstationen tar det nio minuter med buss, från Stenpiren sex minuter med gratisfärja och från Hjalmar Brantingsplatsen tar det </w:t>
      </w:r>
      <w:r>
        <w:rPr>
          <w:rFonts w:ascii="Arial" w:eastAsia="Times New Roman" w:hAnsi="Arial" w:cs="Arial"/>
          <w:color w:val="000000"/>
        </w:rPr>
        <w:t>sju</w:t>
      </w:r>
      <w:r w:rsidRPr="007D5C60">
        <w:rPr>
          <w:rFonts w:ascii="Arial" w:eastAsia="Times New Roman" w:hAnsi="Arial" w:cs="Arial"/>
          <w:color w:val="000000"/>
          <w:szCs w:val="22"/>
        </w:rPr>
        <w:t xml:space="preserve"> minuter med buss.</w:t>
      </w:r>
    </w:p>
    <w:p w:rsidR="00E85E2B" w:rsidRPr="00E85E2B" w:rsidRDefault="00E85E2B" w:rsidP="00E85E2B">
      <w:pPr>
        <w:spacing w:line="15" w:lineRule="atLeast"/>
        <w:rPr>
          <w:rFonts w:ascii="Arial" w:eastAsia="Times New Roman" w:hAnsi="Arial" w:cs="Arial"/>
          <w:szCs w:val="22"/>
        </w:rPr>
      </w:pPr>
      <w:r w:rsidRPr="007D5C60">
        <w:rPr>
          <w:rFonts w:ascii="Arial" w:eastAsia="Times New Roman" w:hAnsi="Arial" w:cs="Arial"/>
          <w:noProof/>
          <w:szCs w:val="22"/>
        </w:rPr>
        <w:drawing>
          <wp:inline distT="0" distB="0" distL="0" distR="0" wp14:anchorId="51D747E9" wp14:editId="4AEE9075">
            <wp:extent cx="9525" cy="142875"/>
            <wp:effectExtent l="0" t="0" r="0" b="0"/>
            <wp:docPr id="1" name="Bildobjekt 1" descr="http://customers.anpdm.com/shared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stomers.anpdm.com/shared/images/pixe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>Välkomna!</w:t>
      </w:r>
    </w:p>
    <w:p w:rsidR="00E85E2B" w:rsidRPr="00E85E2B" w:rsidRDefault="00E85E2B" w:rsidP="00E85E2B">
      <w:pPr>
        <w:rPr>
          <w:rFonts w:ascii="Arial" w:hAnsi="Arial" w:cs="Arial"/>
          <w:b/>
        </w:rPr>
      </w:pPr>
      <w:r w:rsidRPr="007D5C60">
        <w:rPr>
          <w:rFonts w:ascii="Arial" w:hAnsi="Arial" w:cs="Arial"/>
          <w:b/>
          <w:szCs w:val="22"/>
        </w:rPr>
        <w:t>Frågor? Kontakta:</w:t>
      </w:r>
    </w:p>
    <w:p w:rsidR="00E85E2B" w:rsidRPr="00E85E2B" w:rsidRDefault="00E85E2B" w:rsidP="00E85E2B">
      <w:pPr>
        <w:rPr>
          <w:rFonts w:ascii="Arial" w:hAnsi="Arial" w:cs="Arial"/>
        </w:rPr>
      </w:pPr>
      <w:r w:rsidRPr="007D5C60">
        <w:rPr>
          <w:rFonts w:ascii="Arial" w:hAnsi="Arial" w:cs="Arial"/>
          <w:szCs w:val="22"/>
        </w:rPr>
        <w:t xml:space="preserve">Maria Karlsson, </w:t>
      </w:r>
      <w:proofErr w:type="spellStart"/>
      <w:r w:rsidRPr="007D5C60">
        <w:rPr>
          <w:rFonts w:ascii="Arial" w:hAnsi="Arial" w:cs="Arial"/>
          <w:szCs w:val="22"/>
        </w:rPr>
        <w:t>kommunikat</w:t>
      </w:r>
      <w:r>
        <w:rPr>
          <w:rFonts w:ascii="Arial" w:hAnsi="Arial" w:cs="Arial"/>
        </w:rPr>
        <w:t>ionsstrateg</w:t>
      </w:r>
      <w:proofErr w:type="spellEnd"/>
      <w:r>
        <w:rPr>
          <w:rFonts w:ascii="Arial" w:hAnsi="Arial" w:cs="Arial"/>
          <w:szCs w:val="22"/>
        </w:rPr>
        <w:t xml:space="preserve"> Älvstranden Utveckling</w:t>
      </w:r>
      <w:r>
        <w:rPr>
          <w:rFonts w:ascii="Arial" w:hAnsi="Arial" w:cs="Arial"/>
          <w:szCs w:val="22"/>
        </w:rPr>
        <w:br/>
      </w:r>
      <w:proofErr w:type="gramStart"/>
      <w:r w:rsidRPr="000E203D">
        <w:rPr>
          <w:rFonts w:ascii="Arial" w:hAnsi="Arial" w:cs="Arial"/>
        </w:rPr>
        <w:t>0761-053892</w:t>
      </w:r>
      <w:proofErr w:type="gramEnd"/>
      <w:r>
        <w:rPr>
          <w:rFonts w:ascii="Arial" w:hAnsi="Arial" w:cs="Arial"/>
        </w:rPr>
        <w:br/>
      </w:r>
      <w:r w:rsidRPr="007D5C60">
        <w:rPr>
          <w:rFonts w:ascii="Arial" w:hAnsi="Arial" w:cs="Arial"/>
          <w:szCs w:val="22"/>
        </w:rPr>
        <w:t>maria.karlsson@alvstranden.goteborg.se</w:t>
      </w:r>
    </w:p>
    <w:p w:rsidR="00E85E2B" w:rsidRDefault="00E85E2B" w:rsidP="00E85E2B">
      <w:pPr>
        <w:rPr>
          <w:rFonts w:ascii="Arial" w:hAnsi="Arial" w:cs="Arial"/>
          <w:b/>
          <w:szCs w:val="22"/>
        </w:rPr>
      </w:pPr>
    </w:p>
    <w:p w:rsidR="00E85E2B" w:rsidRPr="007D5C60" w:rsidRDefault="00E85E2B" w:rsidP="00E85E2B">
      <w:pPr>
        <w:rPr>
          <w:rFonts w:ascii="Arial" w:hAnsi="Arial" w:cs="Arial"/>
          <w:b/>
          <w:szCs w:val="22"/>
        </w:rPr>
      </w:pPr>
      <w:bookmarkStart w:id="2" w:name="_GoBack"/>
      <w:bookmarkEnd w:id="2"/>
      <w:r w:rsidRPr="007D5C60">
        <w:rPr>
          <w:rFonts w:ascii="Arial" w:hAnsi="Arial" w:cs="Arial"/>
          <w:b/>
          <w:szCs w:val="22"/>
        </w:rPr>
        <w:t xml:space="preserve">Detta är </w:t>
      </w:r>
      <w:proofErr w:type="spellStart"/>
      <w:r w:rsidRPr="007D5C60">
        <w:rPr>
          <w:rFonts w:ascii="Arial" w:hAnsi="Arial" w:cs="Arial"/>
          <w:b/>
          <w:szCs w:val="22"/>
        </w:rPr>
        <w:t>Älvstaden</w:t>
      </w:r>
      <w:proofErr w:type="spellEnd"/>
    </w:p>
    <w:bookmarkEnd w:id="0"/>
    <w:p w:rsidR="00E85E2B" w:rsidRPr="000A7793" w:rsidRDefault="00E85E2B" w:rsidP="00E85E2B">
      <w:pPr>
        <w:rPr>
          <w:rFonts w:ascii="Arial" w:hAnsi="Arial" w:cs="Arial"/>
          <w:b/>
        </w:rPr>
      </w:pPr>
      <w:proofErr w:type="spellStart"/>
      <w:r w:rsidRPr="000E203D">
        <w:rPr>
          <w:rFonts w:ascii="Arial" w:hAnsi="Arial" w:cs="Arial"/>
          <w:i/>
          <w:iCs/>
        </w:rPr>
        <w:t>Älvstaden</w:t>
      </w:r>
      <w:proofErr w:type="spellEnd"/>
      <w:r w:rsidRPr="000E203D">
        <w:rPr>
          <w:rFonts w:ascii="Arial" w:hAnsi="Arial" w:cs="Arial"/>
          <w:i/>
          <w:iCs/>
        </w:rPr>
        <w:t xml:space="preserve"> är ett av Norra Europas största stadsutvecklingsprojekt – centrala Göteborg ska växa till dubbel storlek. Genom att stärka kärnan, möta vattnet och hela staden skapar vi en inkluderande, grön och dynamisk innerstad som är öppen för världen. </w:t>
      </w:r>
      <w:proofErr w:type="spellStart"/>
      <w:r w:rsidRPr="000E203D">
        <w:rPr>
          <w:rFonts w:ascii="Arial" w:hAnsi="Arial" w:cs="Arial"/>
          <w:i/>
          <w:iCs/>
        </w:rPr>
        <w:t>Älvstaden</w:t>
      </w:r>
      <w:proofErr w:type="spellEnd"/>
      <w:r w:rsidRPr="000E203D">
        <w:rPr>
          <w:rFonts w:ascii="Arial" w:hAnsi="Arial" w:cs="Arial"/>
          <w:i/>
          <w:iCs/>
        </w:rPr>
        <w:t xml:space="preserve"> växer fram längs båda sidor om älven i Backaplan, </w:t>
      </w:r>
      <w:proofErr w:type="spellStart"/>
      <w:r w:rsidRPr="000E203D">
        <w:rPr>
          <w:rFonts w:ascii="Arial" w:hAnsi="Arial" w:cs="Arial"/>
          <w:i/>
          <w:iCs/>
        </w:rPr>
        <w:t>Centralenområdet</w:t>
      </w:r>
      <w:proofErr w:type="spellEnd"/>
      <w:r w:rsidRPr="000E203D">
        <w:rPr>
          <w:rFonts w:ascii="Arial" w:hAnsi="Arial" w:cs="Arial"/>
          <w:i/>
          <w:iCs/>
        </w:rPr>
        <w:t xml:space="preserve">, Frihamnen, Gullbergsvass, </w:t>
      </w:r>
      <w:proofErr w:type="spellStart"/>
      <w:r w:rsidRPr="000E203D">
        <w:rPr>
          <w:rFonts w:ascii="Arial" w:hAnsi="Arial" w:cs="Arial"/>
          <w:i/>
          <w:iCs/>
        </w:rPr>
        <w:t>Lindholmen</w:t>
      </w:r>
      <w:proofErr w:type="spellEnd"/>
      <w:r w:rsidRPr="000E203D">
        <w:rPr>
          <w:rFonts w:ascii="Arial" w:hAnsi="Arial" w:cs="Arial"/>
          <w:i/>
          <w:iCs/>
        </w:rPr>
        <w:t>, Ringön och Södra Älvstranden.</w:t>
      </w:r>
      <w:bookmarkEnd w:id="1"/>
    </w:p>
    <w:p w:rsidR="000C7535" w:rsidRDefault="000C7535" w:rsidP="000C7535">
      <w:pPr>
        <w:spacing w:after="240" w:line="240" w:lineRule="auto"/>
      </w:pPr>
    </w:p>
    <w:sectPr w:rsidR="000C7535" w:rsidSect="00BF728F">
      <w:footerReference w:type="default" r:id="rId12"/>
      <w:pgSz w:w="11906" w:h="16838" w:code="9"/>
      <w:pgMar w:top="1418" w:right="2552" w:bottom="1418" w:left="226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35" w:rsidRDefault="000C7535" w:rsidP="00BF282B">
      <w:pPr>
        <w:spacing w:after="0" w:line="240" w:lineRule="auto"/>
      </w:pPr>
      <w:r>
        <w:separator/>
      </w:r>
    </w:p>
  </w:endnote>
  <w:endnote w:type="continuationSeparator" w:id="0">
    <w:p w:rsidR="000C7535" w:rsidRDefault="000C7535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  <w:tblCaption w:val="Dokumentinformation i sidfot"/>
    </w:tblPr>
    <w:tblGrid>
      <w:gridCol w:w="7106"/>
      <w:gridCol w:w="1966"/>
    </w:tblGrid>
    <w:tr w:rsidR="00A377F4" w:rsidRPr="009B4E2A" w:rsidTr="00A377F4">
      <w:tc>
        <w:tcPr>
          <w:tcW w:w="7106" w:type="dxa"/>
        </w:tcPr>
        <w:p w:rsidR="00A377F4" w:rsidRPr="00C4334D" w:rsidRDefault="00A377F4" w:rsidP="00C4334D">
          <w:pPr>
            <w:pStyle w:val="Sidfot"/>
          </w:pPr>
        </w:p>
      </w:tc>
      <w:tc>
        <w:tcPr>
          <w:tcW w:w="1966" w:type="dxa"/>
        </w:tcPr>
        <w:p w:rsidR="00A377F4" w:rsidRPr="009B4E2A" w:rsidRDefault="00A377F4" w:rsidP="00DF152D">
          <w:pPr>
            <w:pStyle w:val="Sidfot"/>
            <w:jc w:val="right"/>
          </w:pPr>
        </w:p>
      </w:tc>
    </w:tr>
    <w:tr w:rsidR="00A377F4" w:rsidTr="001324B3">
      <w:tc>
        <w:tcPr>
          <w:tcW w:w="7106" w:type="dxa"/>
        </w:tcPr>
        <w:p w:rsidR="00A377F4" w:rsidRPr="00AE7954" w:rsidRDefault="00A377F4" w:rsidP="00AE7954">
          <w:pPr>
            <w:pStyle w:val="Sidfot"/>
            <w:spacing w:afterAutospacing="0"/>
          </w:pPr>
        </w:p>
      </w:tc>
      <w:tc>
        <w:tcPr>
          <w:tcW w:w="1966" w:type="dxa"/>
        </w:tcPr>
        <w:p w:rsidR="00A377F4" w:rsidRPr="00AE7954" w:rsidRDefault="00A377F4" w:rsidP="00AE7954">
          <w:pPr>
            <w:pStyle w:val="Sidfot"/>
            <w:spacing w:afterAutospacing="0"/>
          </w:pPr>
        </w:p>
      </w:tc>
    </w:tr>
    <w:tr w:rsidR="00A377F4" w:rsidTr="00D84451">
      <w:tc>
        <w:tcPr>
          <w:tcW w:w="7106" w:type="dxa"/>
        </w:tcPr>
        <w:p w:rsidR="00A377F4" w:rsidRPr="00C4334D" w:rsidRDefault="00A377F4" w:rsidP="00007960">
          <w:pPr>
            <w:pStyle w:val="Sidfot"/>
          </w:pPr>
        </w:p>
      </w:tc>
      <w:tc>
        <w:tcPr>
          <w:tcW w:w="1966" w:type="dxa"/>
        </w:tcPr>
        <w:p w:rsidR="00A377F4" w:rsidRPr="00A259FE" w:rsidRDefault="00A377F4" w:rsidP="00A259FE">
          <w:pPr>
            <w:pStyle w:val="Sidfot"/>
            <w:jc w:val="right"/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35" w:rsidRDefault="000C7535" w:rsidP="00BF282B">
      <w:pPr>
        <w:spacing w:after="0" w:line="240" w:lineRule="auto"/>
      </w:pPr>
      <w:r>
        <w:separator/>
      </w:r>
    </w:p>
  </w:footnote>
  <w:footnote w:type="continuationSeparator" w:id="0">
    <w:p w:rsidR="000C7535" w:rsidRDefault="000C7535" w:rsidP="00BF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73F5"/>
    <w:multiLevelType w:val="hybridMultilevel"/>
    <w:tmpl w:val="26C6F646"/>
    <w:lvl w:ilvl="0" w:tplc="3ECC86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5030A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5BA5A75"/>
    <w:multiLevelType w:val="hybridMultilevel"/>
    <w:tmpl w:val="2A18428E"/>
    <w:lvl w:ilvl="0" w:tplc="3A7AD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35"/>
    <w:rsid w:val="00007960"/>
    <w:rsid w:val="000A5EB6"/>
    <w:rsid w:val="000A7886"/>
    <w:rsid w:val="000C68BA"/>
    <w:rsid w:val="000C7535"/>
    <w:rsid w:val="000E7EB9"/>
    <w:rsid w:val="000F2B85"/>
    <w:rsid w:val="00106A55"/>
    <w:rsid w:val="0011061F"/>
    <w:rsid w:val="0011381D"/>
    <w:rsid w:val="00137E77"/>
    <w:rsid w:val="00142FEF"/>
    <w:rsid w:val="00163ABD"/>
    <w:rsid w:val="00165406"/>
    <w:rsid w:val="00173F0C"/>
    <w:rsid w:val="001A107B"/>
    <w:rsid w:val="001C2218"/>
    <w:rsid w:val="001C44A9"/>
    <w:rsid w:val="001D3F2C"/>
    <w:rsid w:val="001D645F"/>
    <w:rsid w:val="00241F59"/>
    <w:rsid w:val="00257115"/>
    <w:rsid w:val="00257F49"/>
    <w:rsid w:val="00291DE3"/>
    <w:rsid w:val="0029596D"/>
    <w:rsid w:val="00296B45"/>
    <w:rsid w:val="002A1A90"/>
    <w:rsid w:val="002B6389"/>
    <w:rsid w:val="002E020C"/>
    <w:rsid w:val="003076F7"/>
    <w:rsid w:val="003164EC"/>
    <w:rsid w:val="00332A7F"/>
    <w:rsid w:val="00350FEF"/>
    <w:rsid w:val="00372CB4"/>
    <w:rsid w:val="0039476E"/>
    <w:rsid w:val="0041076B"/>
    <w:rsid w:val="00414E79"/>
    <w:rsid w:val="00427689"/>
    <w:rsid w:val="004353B0"/>
    <w:rsid w:val="00440D30"/>
    <w:rsid w:val="00456E07"/>
    <w:rsid w:val="0047286C"/>
    <w:rsid w:val="00473C11"/>
    <w:rsid w:val="004A5252"/>
    <w:rsid w:val="004B287C"/>
    <w:rsid w:val="004C0571"/>
    <w:rsid w:val="004C78B0"/>
    <w:rsid w:val="004F710C"/>
    <w:rsid w:val="00521790"/>
    <w:rsid w:val="00525C26"/>
    <w:rsid w:val="00533EEB"/>
    <w:rsid w:val="00541ED9"/>
    <w:rsid w:val="005729A0"/>
    <w:rsid w:val="00597ACB"/>
    <w:rsid w:val="005D5704"/>
    <w:rsid w:val="005E6622"/>
    <w:rsid w:val="00613965"/>
    <w:rsid w:val="00690A7F"/>
    <w:rsid w:val="006B47F1"/>
    <w:rsid w:val="00720B05"/>
    <w:rsid w:val="0072355E"/>
    <w:rsid w:val="007661FC"/>
    <w:rsid w:val="00766929"/>
    <w:rsid w:val="00770200"/>
    <w:rsid w:val="007B2BFB"/>
    <w:rsid w:val="00831E91"/>
    <w:rsid w:val="00850164"/>
    <w:rsid w:val="008760F6"/>
    <w:rsid w:val="008856A4"/>
    <w:rsid w:val="008A31CE"/>
    <w:rsid w:val="008C0244"/>
    <w:rsid w:val="009433F3"/>
    <w:rsid w:val="00953250"/>
    <w:rsid w:val="00985ACB"/>
    <w:rsid w:val="009B1DE2"/>
    <w:rsid w:val="009B4E2A"/>
    <w:rsid w:val="009D4D5C"/>
    <w:rsid w:val="00A074B5"/>
    <w:rsid w:val="00A259FE"/>
    <w:rsid w:val="00A345C1"/>
    <w:rsid w:val="00A377F4"/>
    <w:rsid w:val="00A47AD9"/>
    <w:rsid w:val="00A76793"/>
    <w:rsid w:val="00A8112E"/>
    <w:rsid w:val="00A82365"/>
    <w:rsid w:val="00AA0284"/>
    <w:rsid w:val="00AA5861"/>
    <w:rsid w:val="00AE5147"/>
    <w:rsid w:val="00AE5F41"/>
    <w:rsid w:val="00AE7954"/>
    <w:rsid w:val="00AF4442"/>
    <w:rsid w:val="00B159C5"/>
    <w:rsid w:val="00B456FF"/>
    <w:rsid w:val="00B63E0E"/>
    <w:rsid w:val="00BA1320"/>
    <w:rsid w:val="00BD0663"/>
    <w:rsid w:val="00BE1B8E"/>
    <w:rsid w:val="00BF282B"/>
    <w:rsid w:val="00BF728F"/>
    <w:rsid w:val="00C0363D"/>
    <w:rsid w:val="00C132A2"/>
    <w:rsid w:val="00C4334D"/>
    <w:rsid w:val="00C85A21"/>
    <w:rsid w:val="00D11A59"/>
    <w:rsid w:val="00D21D96"/>
    <w:rsid w:val="00D22966"/>
    <w:rsid w:val="00D46429"/>
    <w:rsid w:val="00DC59E4"/>
    <w:rsid w:val="00DC6E79"/>
    <w:rsid w:val="00DE3AD8"/>
    <w:rsid w:val="00DF152D"/>
    <w:rsid w:val="00E11731"/>
    <w:rsid w:val="00E547BF"/>
    <w:rsid w:val="00E85E2B"/>
    <w:rsid w:val="00EF388D"/>
    <w:rsid w:val="00F35838"/>
    <w:rsid w:val="00F4117C"/>
    <w:rsid w:val="00F57801"/>
    <w:rsid w:val="00F66187"/>
    <w:rsid w:val="00F678C8"/>
    <w:rsid w:val="00FA0781"/>
    <w:rsid w:val="00FB3384"/>
    <w:rsid w:val="00FD6F35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3DB6D2"/>
  <w15:docId w15:val="{30221DEB-6F56-4BCC-B969-596D2A32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07B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137E77"/>
    <w:pPr>
      <w:keepNext/>
      <w:keepLines/>
      <w:numPr>
        <w:numId w:val="1"/>
      </w:numPr>
      <w:spacing w:before="500" w:line="240" w:lineRule="auto"/>
      <w:ind w:left="0" w:hanging="851"/>
      <w:outlineLvl w:val="0"/>
    </w:pPr>
    <w:rPr>
      <w:rFonts w:asciiTheme="majorHAnsi" w:eastAsiaTheme="majorEastAsia" w:hAnsiTheme="majorHAnsi" w:cstheme="majorBidi"/>
      <w:b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137E77"/>
    <w:pPr>
      <w:keepNext/>
      <w:keepLines/>
      <w:numPr>
        <w:ilvl w:val="1"/>
        <w:numId w:val="1"/>
      </w:numPr>
      <w:spacing w:before="480" w:after="120" w:line="240" w:lineRule="auto"/>
      <w:ind w:left="0" w:hanging="851"/>
      <w:outlineLvl w:val="1"/>
    </w:pPr>
    <w:rPr>
      <w:rFonts w:asciiTheme="majorHAnsi" w:eastAsiaTheme="majorEastAsia" w:hAnsiTheme="majorHAnsi" w:cstheme="majorBidi"/>
      <w:b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137E77"/>
    <w:pPr>
      <w:keepNext/>
      <w:keepLines/>
      <w:numPr>
        <w:ilvl w:val="2"/>
        <w:numId w:val="1"/>
      </w:numPr>
      <w:spacing w:before="400" w:after="120"/>
      <w:ind w:left="0" w:hanging="851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7E77"/>
    <w:pPr>
      <w:keepNext/>
      <w:keepLines/>
      <w:numPr>
        <w:ilvl w:val="3"/>
        <w:numId w:val="1"/>
      </w:numPr>
      <w:spacing w:before="360" w:after="120"/>
      <w:ind w:left="0" w:hanging="851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37E77"/>
    <w:rPr>
      <w:rFonts w:asciiTheme="majorHAnsi" w:eastAsiaTheme="majorEastAsia" w:hAnsiTheme="majorHAnsi" w:cstheme="majorBidi"/>
      <w:b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37E77"/>
    <w:rPr>
      <w:rFonts w:asciiTheme="majorHAnsi" w:eastAsiaTheme="majorEastAsia" w:hAnsiTheme="majorHAnsi" w:cstheme="majorBidi"/>
      <w:b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37E77"/>
    <w:rPr>
      <w:rFonts w:asciiTheme="majorHAnsi" w:eastAsiaTheme="majorEastAsia" w:hAnsiTheme="majorHAnsi" w:cstheme="majorBidi"/>
      <w:b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137E77"/>
    <w:rPr>
      <w:rFonts w:asciiTheme="majorHAnsi" w:eastAsiaTheme="majorEastAsia" w:hAnsiTheme="majorHAnsi" w:cstheme="majorBidi"/>
      <w:iCs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FF333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z w:val="6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F3336"/>
    <w:rPr>
      <w:rFonts w:asciiTheme="majorHAnsi" w:eastAsiaTheme="majorEastAsia" w:hAnsiTheme="majorHAnsi" w:cstheme="majorBidi"/>
      <w:b/>
      <w:sz w:val="64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F3336"/>
    <w:pPr>
      <w:numPr>
        <w:ilvl w:val="1"/>
      </w:numPr>
    </w:pPr>
    <w:rPr>
      <w:rFonts w:asciiTheme="majorHAnsi" w:hAnsiTheme="majorHAnsi"/>
      <w:b/>
      <w:sz w:val="3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F3336"/>
    <w:rPr>
      <w:rFonts w:asciiTheme="majorHAnsi" w:hAnsiTheme="majorHAnsi"/>
      <w:b/>
      <w:sz w:val="34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377F4"/>
    <w:pPr>
      <w:numPr>
        <w:numId w:val="0"/>
      </w:num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A377F4"/>
    <w:pPr>
      <w:spacing w:after="100" w:afterAutospacing="1"/>
    </w:pPr>
    <w:rPr>
      <w:rFonts w:asciiTheme="majorHAnsi" w:hAnsiTheme="majorHAnsi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E7E6E6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173F0C"/>
    <w:pPr>
      <w:pBdr>
        <w:top w:val="single" w:sz="4" w:space="6" w:color="F2B700" w:themeColor="accent6"/>
        <w:left w:val="single" w:sz="4" w:space="6" w:color="F2B700" w:themeColor="accent6"/>
        <w:bottom w:val="single" w:sz="4" w:space="6" w:color="F2B700" w:themeColor="accent6"/>
        <w:right w:val="single" w:sz="4" w:space="6" w:color="F2B700" w:themeColor="accent6"/>
      </w:pBdr>
      <w:shd w:val="clear" w:color="auto" w:fill="FFE493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Innehll1">
    <w:name w:val="toc 1"/>
    <w:basedOn w:val="Normal"/>
    <w:next w:val="Normal"/>
    <w:autoRedefine/>
    <w:uiPriority w:val="39"/>
    <w:unhideWhenUsed/>
    <w:rsid w:val="00FD6F35"/>
    <w:pPr>
      <w:spacing w:after="10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FD6F35"/>
    <w:pPr>
      <w:spacing w:after="100"/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FD6F35"/>
    <w:pPr>
      <w:spacing w:after="100"/>
      <w:ind w:left="440"/>
    </w:pPr>
    <w:rPr>
      <w:rFonts w:asciiTheme="majorHAnsi" w:hAnsiTheme="majorHAnsi"/>
    </w:rPr>
  </w:style>
  <w:style w:type="paragraph" w:styleId="Liststycke">
    <w:name w:val="List Paragraph"/>
    <w:basedOn w:val="Normal"/>
    <w:uiPriority w:val="34"/>
    <w:qFormat/>
    <w:rsid w:val="00A377F4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1A107B"/>
    <w:pPr>
      <w:spacing w:after="0" w:line="240" w:lineRule="auto"/>
    </w:pPr>
    <w:rPr>
      <w:rFonts w:asciiTheme="majorHAnsi" w:hAnsiTheme="majorHAnsi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A107B"/>
    <w:rPr>
      <w:rFonts w:asciiTheme="majorHAnsi" w:hAnsiTheme="majorHAnsi"/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A1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MG2490\AppData\Local\Microsoft\Windows\INetCache\Content.Outlook\RFM34BV2\Rapportmall_jubileumsparken%20(002).dotx" TargetMode="External"/></Relationships>
</file>

<file path=word/theme/theme1.xml><?xml version="1.0" encoding="utf-8"?>
<a:theme xmlns:a="http://schemas.openxmlformats.org/drawingml/2006/main" name="Office-tema">
  <a:themeElements>
    <a:clrScheme name="Göteborgs Stad Office">
      <a:dk1>
        <a:sysClr val="windowText" lastClr="000000"/>
      </a:dk1>
      <a:lt1>
        <a:sysClr val="window" lastClr="FFFFFF"/>
      </a:lt1>
      <a:dk2>
        <a:srgbClr val="0077BC"/>
      </a:dk2>
      <a:lt2>
        <a:srgbClr val="E7E6E6"/>
      </a:lt2>
      <a:accent1>
        <a:srgbClr val="DE0069"/>
      </a:accent1>
      <a:accent2>
        <a:srgbClr val="52AA50"/>
      </a:accent2>
      <a:accent3>
        <a:srgbClr val="F18700"/>
      </a:accent3>
      <a:accent4>
        <a:srgbClr val="B45693"/>
      </a:accent4>
      <a:accent5>
        <a:srgbClr val="88CDD0"/>
      </a:accent5>
      <a:accent6>
        <a:srgbClr val="F2B700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das</b:Tag>
    <b:SourceType>Book</b:SourceType>
    <b:Guid>{01A509EB-BAA1-401D-94D0-016941E48761}</b:Guid>
    <b:Author>
      <b:Author>
        <b:NameList>
          <b:Person>
            <b:Last>dasdas</b:Last>
          </b:Person>
        </b:NameList>
      </b:Author>
    </b:Author>
    <b:Title>dasdas</b:Title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D36FD2-481E-4426-9D1A-05FBE1F8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Rapportmall_jubileumsparken (002)</Template>
  <TotalTime>111</TotalTime>
  <Pages>1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Garhed</dc:creator>
  <dc:description/>
  <cp:lastModifiedBy>Manne Fridell</cp:lastModifiedBy>
  <cp:revision>13</cp:revision>
  <cp:lastPrinted>2017-11-15T14:36:00Z</cp:lastPrinted>
  <dcterms:created xsi:type="dcterms:W3CDTF">2018-01-10T08:04:00Z</dcterms:created>
  <dcterms:modified xsi:type="dcterms:W3CDTF">2018-01-24T08:11:00Z</dcterms:modified>
</cp:coreProperties>
</file>