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B3" w:rsidRDefault="00A626B3">
      <w:bookmarkStart w:id="0" w:name="bkmDokument"/>
      <w:bookmarkEnd w:id="0"/>
    </w:p>
    <w:p w:rsidR="00A626B3" w:rsidRDefault="00064A8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INTERNATIONELL KONFERENS </w:t>
      </w:r>
      <w:r>
        <w:rPr>
          <w:rFonts w:ascii="Arial" w:hAnsi="Arial" w:cs="Arial"/>
          <w:b/>
          <w:sz w:val="40"/>
          <w:szCs w:val="40"/>
        </w:rPr>
        <w:br/>
        <w:t>OM STADENS NATUROMRÅDEN</w:t>
      </w:r>
      <w:r w:rsidRPr="007D5A17">
        <w:rPr>
          <w:rFonts w:ascii="Arial" w:hAnsi="Arial" w:cs="Arial"/>
          <w:b/>
          <w:sz w:val="40"/>
          <w:szCs w:val="40"/>
        </w:rPr>
        <w:t xml:space="preserve"> </w:t>
      </w:r>
    </w:p>
    <w:p w:rsidR="007D5A17" w:rsidRDefault="007D5A17"/>
    <w:p w:rsidR="001D5E3A" w:rsidRPr="007D5A17" w:rsidRDefault="00A626B3" w:rsidP="00A626B3">
      <w:pPr>
        <w:rPr>
          <w:rStyle w:val="hps"/>
          <w:rFonts w:ascii="Arial" w:hAnsi="Arial" w:cs="Arial"/>
          <w:b/>
          <w:color w:val="333333"/>
          <w:sz w:val="24"/>
        </w:rPr>
      </w:pPr>
      <w:bookmarkStart w:id="1" w:name="Text"/>
      <w:bookmarkStart w:id="2" w:name="Position"/>
      <w:bookmarkEnd w:id="1"/>
      <w:bookmarkEnd w:id="2"/>
      <w:r w:rsidRPr="007D5A17">
        <w:rPr>
          <w:rFonts w:ascii="Arial" w:hAnsi="Arial" w:cs="Arial"/>
          <w:b/>
          <w:sz w:val="24"/>
        </w:rPr>
        <w:t xml:space="preserve">Mellan den 5 och 9 juni är Gymnastik- och idrottshögskolan i Stockholm värd för den </w:t>
      </w:r>
      <w:r w:rsidR="007D5A17" w:rsidRPr="007D5A17">
        <w:rPr>
          <w:rFonts w:ascii="Arial" w:hAnsi="Arial" w:cs="Arial"/>
          <w:b/>
          <w:sz w:val="24"/>
        </w:rPr>
        <w:t xml:space="preserve">internationella konferensen EOE. Temat för konferensen är “Urban nature: inclusive learning through youth work and school work” och vänder sig till </w:t>
      </w:r>
      <w:r w:rsidR="007D5A17" w:rsidRPr="007D5A17">
        <w:rPr>
          <w:rStyle w:val="hps"/>
          <w:rFonts w:ascii="Arial" w:hAnsi="Arial" w:cs="Arial"/>
          <w:b/>
          <w:sz w:val="24"/>
        </w:rPr>
        <w:t>lärare</w:t>
      </w:r>
      <w:r w:rsidR="007D5A17" w:rsidRPr="007D5A17">
        <w:rPr>
          <w:rFonts w:ascii="Arial" w:hAnsi="Arial" w:cs="Arial"/>
          <w:b/>
          <w:sz w:val="24"/>
        </w:rPr>
        <w:t xml:space="preserve">, </w:t>
      </w:r>
      <w:r w:rsidR="007D5A17" w:rsidRPr="007D5A17">
        <w:rPr>
          <w:rStyle w:val="hps"/>
          <w:rFonts w:ascii="Arial" w:hAnsi="Arial" w:cs="Arial"/>
          <w:b/>
          <w:sz w:val="24"/>
        </w:rPr>
        <w:t>universitet</w:t>
      </w:r>
      <w:r w:rsidR="007D5A17" w:rsidRPr="003D1813">
        <w:rPr>
          <w:rStyle w:val="hps"/>
          <w:rFonts w:ascii="Arial" w:hAnsi="Arial" w:cs="Arial"/>
          <w:b/>
          <w:sz w:val="24"/>
        </w:rPr>
        <w:t>sp</w:t>
      </w:r>
      <w:r w:rsidR="007D5A17" w:rsidRPr="007D5A17">
        <w:rPr>
          <w:rStyle w:val="hps"/>
          <w:rFonts w:ascii="Arial" w:hAnsi="Arial" w:cs="Arial"/>
          <w:b/>
          <w:sz w:val="24"/>
        </w:rPr>
        <w:t>ersonal</w:t>
      </w:r>
      <w:r w:rsidR="007D5A17" w:rsidRPr="007D5A17">
        <w:rPr>
          <w:rFonts w:ascii="Arial" w:hAnsi="Arial" w:cs="Arial"/>
          <w:b/>
          <w:sz w:val="24"/>
        </w:rPr>
        <w:t xml:space="preserve"> </w:t>
      </w:r>
      <w:r w:rsidR="007D5A17" w:rsidRPr="007D5A17">
        <w:rPr>
          <w:rStyle w:val="hps"/>
          <w:rFonts w:ascii="Arial" w:hAnsi="Arial" w:cs="Arial"/>
          <w:b/>
          <w:sz w:val="24"/>
        </w:rPr>
        <w:t>och ungdomsledare</w:t>
      </w:r>
      <w:r w:rsidR="007D5A17" w:rsidRPr="007D5A17">
        <w:rPr>
          <w:rFonts w:ascii="Arial" w:hAnsi="Arial" w:cs="Arial"/>
          <w:b/>
          <w:sz w:val="24"/>
        </w:rPr>
        <w:t xml:space="preserve"> </w:t>
      </w:r>
      <w:r w:rsidR="007D5A17" w:rsidRPr="007D5A17">
        <w:rPr>
          <w:rStyle w:val="hps"/>
          <w:rFonts w:ascii="Arial" w:hAnsi="Arial" w:cs="Arial"/>
          <w:b/>
          <w:sz w:val="24"/>
        </w:rPr>
        <w:t xml:space="preserve">som vill fördjupa sina kunskaper inom </w:t>
      </w:r>
      <w:r w:rsidR="00064A89">
        <w:rPr>
          <w:rStyle w:val="hps"/>
          <w:rFonts w:ascii="Arial" w:hAnsi="Arial" w:cs="Arial"/>
          <w:b/>
          <w:sz w:val="24"/>
        </w:rPr>
        <w:t>stadens</w:t>
      </w:r>
      <w:r w:rsidR="007D5A17" w:rsidRPr="007D5A17">
        <w:rPr>
          <w:rStyle w:val="hps"/>
          <w:rFonts w:ascii="Arial" w:hAnsi="Arial" w:cs="Arial"/>
          <w:b/>
          <w:sz w:val="24"/>
        </w:rPr>
        <w:t xml:space="preserve"> </w:t>
      </w:r>
      <w:r w:rsidR="007D5A17">
        <w:rPr>
          <w:rStyle w:val="hps"/>
          <w:rFonts w:ascii="Arial" w:hAnsi="Arial" w:cs="Arial"/>
          <w:b/>
          <w:sz w:val="24"/>
        </w:rPr>
        <w:t>naturområden</w:t>
      </w:r>
      <w:r w:rsidR="007D5A17" w:rsidRPr="007D5A17">
        <w:rPr>
          <w:rStyle w:val="hps"/>
          <w:rFonts w:ascii="Arial" w:hAnsi="Arial" w:cs="Arial"/>
          <w:b/>
          <w:sz w:val="24"/>
        </w:rPr>
        <w:t>.</w:t>
      </w:r>
      <w:r w:rsidR="007D5A17" w:rsidRPr="007D5A17">
        <w:rPr>
          <w:rStyle w:val="hps"/>
          <w:rFonts w:ascii="Arial" w:hAnsi="Arial" w:cs="Arial"/>
          <w:b/>
          <w:color w:val="333333"/>
          <w:sz w:val="24"/>
        </w:rPr>
        <w:t xml:space="preserve"> </w:t>
      </w:r>
    </w:p>
    <w:p w:rsidR="007D5A17" w:rsidRDefault="007D5A17" w:rsidP="00A626B3">
      <w:pPr>
        <w:rPr>
          <w:rStyle w:val="hps"/>
          <w:rFonts w:ascii="Arial" w:hAnsi="Arial" w:cs="Arial"/>
          <w:color w:val="333333"/>
          <w:sz w:val="15"/>
          <w:szCs w:val="15"/>
        </w:rPr>
      </w:pPr>
    </w:p>
    <w:p w:rsidR="00281E0A" w:rsidRPr="00281E0A" w:rsidRDefault="007D5A17" w:rsidP="00A626B3">
      <w:pPr>
        <w:rPr>
          <w:color w:val="333333"/>
          <w:sz w:val="22"/>
          <w:szCs w:val="22"/>
        </w:rPr>
      </w:pPr>
      <w:r>
        <w:rPr>
          <w:rStyle w:val="hps"/>
          <w:color w:val="333333"/>
          <w:sz w:val="22"/>
          <w:szCs w:val="22"/>
        </w:rPr>
        <w:t xml:space="preserve">Den internationella konferensen lockar deltagare från hela Europa </w:t>
      </w:r>
      <w:r w:rsidR="00281E0A">
        <w:rPr>
          <w:rStyle w:val="hps"/>
          <w:color w:val="333333"/>
          <w:sz w:val="22"/>
          <w:szCs w:val="22"/>
        </w:rPr>
        <w:t xml:space="preserve">för att </w:t>
      </w:r>
      <w:r>
        <w:rPr>
          <w:rStyle w:val="hps"/>
          <w:color w:val="333333"/>
          <w:sz w:val="22"/>
          <w:szCs w:val="22"/>
        </w:rPr>
        <w:t xml:space="preserve">förkovra sig </w:t>
      </w:r>
      <w:r w:rsidR="00281E0A">
        <w:rPr>
          <w:rStyle w:val="hps"/>
          <w:color w:val="333333"/>
          <w:sz w:val="22"/>
          <w:szCs w:val="22"/>
        </w:rPr>
        <w:t xml:space="preserve">i hur </w:t>
      </w:r>
      <w:r w:rsidR="00281E0A" w:rsidRPr="00281E0A">
        <w:rPr>
          <w:rStyle w:val="hps"/>
          <w:color w:val="333333"/>
          <w:sz w:val="22"/>
          <w:szCs w:val="22"/>
        </w:rPr>
        <w:t>man kan använda naturen</w:t>
      </w:r>
      <w:r w:rsidR="00281E0A" w:rsidRPr="00281E0A">
        <w:rPr>
          <w:color w:val="333333"/>
          <w:sz w:val="22"/>
          <w:szCs w:val="22"/>
        </w:rPr>
        <w:t xml:space="preserve"> </w:t>
      </w:r>
      <w:r w:rsidR="00281E0A" w:rsidRPr="00281E0A">
        <w:rPr>
          <w:rStyle w:val="hps"/>
          <w:color w:val="333333"/>
          <w:sz w:val="22"/>
          <w:szCs w:val="22"/>
        </w:rPr>
        <w:t>i</w:t>
      </w:r>
      <w:r w:rsidR="00281E0A" w:rsidRPr="00281E0A">
        <w:rPr>
          <w:color w:val="333333"/>
          <w:sz w:val="22"/>
          <w:szCs w:val="22"/>
        </w:rPr>
        <w:t xml:space="preserve"> </w:t>
      </w:r>
      <w:r w:rsidR="00281E0A" w:rsidRPr="00281E0A">
        <w:rPr>
          <w:rStyle w:val="hps"/>
          <w:color w:val="333333"/>
          <w:sz w:val="22"/>
          <w:szCs w:val="22"/>
        </w:rPr>
        <w:t>utomhuspedagogik</w:t>
      </w:r>
      <w:r w:rsidR="0016185C">
        <w:rPr>
          <w:rStyle w:val="hps"/>
          <w:color w:val="333333"/>
          <w:sz w:val="22"/>
          <w:szCs w:val="22"/>
        </w:rPr>
        <w:t>en</w:t>
      </w:r>
      <w:r w:rsidR="008E7B94">
        <w:rPr>
          <w:color w:val="333333"/>
          <w:sz w:val="22"/>
          <w:szCs w:val="22"/>
        </w:rPr>
        <w:t xml:space="preserve"> då</w:t>
      </w:r>
      <w:r w:rsidR="00281E0A" w:rsidRPr="00281E0A">
        <w:rPr>
          <w:color w:val="333333"/>
          <w:sz w:val="22"/>
          <w:szCs w:val="22"/>
        </w:rPr>
        <w:t xml:space="preserve"> </w:t>
      </w:r>
      <w:r w:rsidR="008E7B94">
        <w:rPr>
          <w:color w:val="333333"/>
          <w:sz w:val="22"/>
          <w:szCs w:val="22"/>
        </w:rPr>
        <w:t>d</w:t>
      </w:r>
      <w:r w:rsidR="0016185C" w:rsidRPr="00703CDD">
        <w:rPr>
          <w:color w:val="333333"/>
          <w:sz w:val="22"/>
          <w:szCs w:val="22"/>
        </w:rPr>
        <w:t>e</w:t>
      </w:r>
      <w:r w:rsidR="0016185C" w:rsidRPr="00703CDD">
        <w:rPr>
          <w:rStyle w:val="hps"/>
          <w:color w:val="333333"/>
          <w:sz w:val="22"/>
          <w:szCs w:val="22"/>
        </w:rPr>
        <w:t>n ökade</w:t>
      </w:r>
      <w:r w:rsidR="0016185C" w:rsidRPr="00703CDD">
        <w:rPr>
          <w:color w:val="333333"/>
          <w:sz w:val="22"/>
          <w:szCs w:val="22"/>
        </w:rPr>
        <w:t xml:space="preserve"> </w:t>
      </w:r>
      <w:r w:rsidR="0016185C" w:rsidRPr="00703CDD">
        <w:rPr>
          <w:rStyle w:val="hps"/>
          <w:color w:val="333333"/>
          <w:sz w:val="22"/>
          <w:szCs w:val="22"/>
        </w:rPr>
        <w:t>globaliseringen</w:t>
      </w:r>
      <w:r w:rsidR="0016185C" w:rsidRPr="00703CDD">
        <w:rPr>
          <w:color w:val="333333"/>
          <w:sz w:val="22"/>
          <w:szCs w:val="22"/>
        </w:rPr>
        <w:t xml:space="preserve"> </w:t>
      </w:r>
      <w:r w:rsidR="0016185C" w:rsidRPr="00703CDD">
        <w:rPr>
          <w:rStyle w:val="hps"/>
          <w:color w:val="333333"/>
          <w:sz w:val="22"/>
          <w:szCs w:val="22"/>
        </w:rPr>
        <w:t>och</w:t>
      </w:r>
      <w:r w:rsidR="0016185C" w:rsidRPr="00703CDD">
        <w:rPr>
          <w:color w:val="333333"/>
          <w:sz w:val="22"/>
          <w:szCs w:val="22"/>
        </w:rPr>
        <w:t xml:space="preserve"> </w:t>
      </w:r>
      <w:r w:rsidR="0016185C" w:rsidRPr="00703CDD">
        <w:rPr>
          <w:rStyle w:val="hps"/>
          <w:color w:val="333333"/>
          <w:sz w:val="22"/>
          <w:szCs w:val="22"/>
        </w:rPr>
        <w:t>städernas tillväxt</w:t>
      </w:r>
      <w:r w:rsidR="0016185C" w:rsidRPr="00703CDD">
        <w:rPr>
          <w:color w:val="333333"/>
          <w:sz w:val="22"/>
          <w:szCs w:val="22"/>
        </w:rPr>
        <w:t xml:space="preserve"> </w:t>
      </w:r>
      <w:r w:rsidR="0016185C" w:rsidRPr="00703CDD">
        <w:rPr>
          <w:rStyle w:val="hps"/>
          <w:color w:val="333333"/>
          <w:sz w:val="22"/>
          <w:szCs w:val="22"/>
        </w:rPr>
        <w:t>gör det viktigt att belysa</w:t>
      </w:r>
      <w:r w:rsidR="0016185C" w:rsidRPr="00703CDD">
        <w:rPr>
          <w:color w:val="333333"/>
          <w:sz w:val="22"/>
          <w:szCs w:val="22"/>
        </w:rPr>
        <w:t xml:space="preserve"> </w:t>
      </w:r>
      <w:r w:rsidR="0016185C" w:rsidRPr="00703CDD">
        <w:rPr>
          <w:rStyle w:val="hps"/>
          <w:color w:val="333333"/>
          <w:sz w:val="22"/>
          <w:szCs w:val="22"/>
        </w:rPr>
        <w:t>gränserna mellan</w:t>
      </w:r>
      <w:r w:rsidR="0016185C" w:rsidRPr="00703CDD">
        <w:rPr>
          <w:color w:val="333333"/>
          <w:sz w:val="22"/>
          <w:szCs w:val="22"/>
        </w:rPr>
        <w:t xml:space="preserve"> </w:t>
      </w:r>
      <w:r w:rsidR="0016185C" w:rsidRPr="00703CDD">
        <w:rPr>
          <w:rStyle w:val="hps"/>
          <w:color w:val="333333"/>
          <w:sz w:val="22"/>
          <w:szCs w:val="22"/>
        </w:rPr>
        <w:t>natur och</w:t>
      </w:r>
      <w:r w:rsidR="0016185C" w:rsidRPr="00703CDD">
        <w:rPr>
          <w:color w:val="333333"/>
          <w:sz w:val="22"/>
          <w:szCs w:val="22"/>
        </w:rPr>
        <w:t xml:space="preserve"> </w:t>
      </w:r>
      <w:r w:rsidR="0016185C" w:rsidRPr="00703CDD">
        <w:rPr>
          <w:rStyle w:val="hps"/>
          <w:color w:val="333333"/>
          <w:sz w:val="22"/>
          <w:szCs w:val="22"/>
        </w:rPr>
        <w:t>civilisation</w:t>
      </w:r>
      <w:r w:rsidR="0016185C" w:rsidRPr="00703CDD">
        <w:rPr>
          <w:color w:val="333333"/>
          <w:sz w:val="22"/>
          <w:szCs w:val="22"/>
        </w:rPr>
        <w:t>.</w:t>
      </w:r>
      <w:r w:rsidR="0016185C" w:rsidRPr="0016185C">
        <w:rPr>
          <w:color w:val="333333"/>
          <w:sz w:val="22"/>
          <w:szCs w:val="22"/>
        </w:rPr>
        <w:t xml:space="preserve"> </w:t>
      </w:r>
      <w:r w:rsidR="008E7B94">
        <w:rPr>
          <w:color w:val="333333"/>
          <w:sz w:val="22"/>
          <w:szCs w:val="22"/>
        </w:rPr>
        <w:t>D</w:t>
      </w:r>
      <w:r w:rsidR="0016185C" w:rsidRPr="00703CDD">
        <w:rPr>
          <w:color w:val="333333"/>
          <w:sz w:val="22"/>
          <w:szCs w:val="22"/>
        </w:rPr>
        <w:t xml:space="preserve">agarna </w:t>
      </w:r>
      <w:r w:rsidR="008E7B94">
        <w:rPr>
          <w:color w:val="333333"/>
          <w:sz w:val="22"/>
          <w:szCs w:val="22"/>
        </w:rPr>
        <w:t xml:space="preserve">bjuder </w:t>
      </w:r>
      <w:r w:rsidR="0016185C" w:rsidRPr="00703CDD">
        <w:rPr>
          <w:color w:val="333333"/>
          <w:sz w:val="22"/>
          <w:szCs w:val="22"/>
        </w:rPr>
        <w:t>på föreläsningar</w:t>
      </w:r>
      <w:r w:rsidR="0016185C">
        <w:rPr>
          <w:color w:val="333333"/>
          <w:sz w:val="22"/>
          <w:szCs w:val="22"/>
        </w:rPr>
        <w:t xml:space="preserve"> och workshops inomhus och utom med</w:t>
      </w:r>
      <w:r w:rsidR="0016185C" w:rsidRPr="00703CDD">
        <w:rPr>
          <w:color w:val="333333"/>
          <w:sz w:val="22"/>
          <w:szCs w:val="22"/>
        </w:rPr>
        <w:t xml:space="preserve"> fokus på</w:t>
      </w:r>
      <w:r w:rsidR="0016185C">
        <w:rPr>
          <w:color w:val="333333"/>
          <w:sz w:val="22"/>
          <w:szCs w:val="22"/>
        </w:rPr>
        <w:t xml:space="preserve"> hur man bäst tar tillvara</w:t>
      </w:r>
      <w:r w:rsidR="0016185C" w:rsidRPr="00703CDD">
        <w:rPr>
          <w:color w:val="333333"/>
          <w:sz w:val="22"/>
          <w:szCs w:val="22"/>
        </w:rPr>
        <w:t xml:space="preserve"> </w:t>
      </w:r>
      <w:r w:rsidR="0016185C">
        <w:rPr>
          <w:color w:val="333333"/>
          <w:sz w:val="22"/>
          <w:szCs w:val="22"/>
        </w:rPr>
        <w:t>stadens naturområden ur ett utbildningsmässigt perspektiv</w:t>
      </w:r>
      <w:r w:rsidR="0016185C" w:rsidRPr="00703CDD">
        <w:rPr>
          <w:color w:val="333333"/>
          <w:sz w:val="22"/>
          <w:szCs w:val="22"/>
        </w:rPr>
        <w:t xml:space="preserve">. </w:t>
      </w:r>
    </w:p>
    <w:p w:rsidR="007D5A17" w:rsidRPr="00703CDD" w:rsidRDefault="0027325E" w:rsidP="00703CDD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– </w:t>
      </w:r>
      <w:r w:rsidR="00A22F72">
        <w:rPr>
          <w:color w:val="333333"/>
          <w:sz w:val="22"/>
          <w:szCs w:val="22"/>
        </w:rPr>
        <w:t>K</w:t>
      </w:r>
      <w:r w:rsidR="00A22F72" w:rsidRPr="00703CDD">
        <w:rPr>
          <w:color w:val="333333"/>
          <w:sz w:val="22"/>
          <w:szCs w:val="22"/>
        </w:rPr>
        <w:t xml:space="preserve">onferensen undersöker även </w:t>
      </w:r>
      <w:r w:rsidR="00A22F72" w:rsidRPr="00703CDD">
        <w:rPr>
          <w:rStyle w:val="hps"/>
          <w:color w:val="333333"/>
          <w:sz w:val="22"/>
          <w:szCs w:val="22"/>
        </w:rPr>
        <w:t>möjligheter och begränsningar</w:t>
      </w:r>
      <w:r w:rsidR="00A22F72" w:rsidRPr="00703CDD">
        <w:rPr>
          <w:color w:val="333333"/>
          <w:sz w:val="22"/>
          <w:szCs w:val="22"/>
        </w:rPr>
        <w:t xml:space="preserve"> som den </w:t>
      </w:r>
      <w:r w:rsidR="00A22F72" w:rsidRPr="00703CDD">
        <w:rPr>
          <w:rStyle w:val="hps"/>
          <w:color w:val="333333"/>
          <w:sz w:val="22"/>
          <w:szCs w:val="22"/>
        </w:rPr>
        <w:t>urbana</w:t>
      </w:r>
      <w:r w:rsidR="00A22F72" w:rsidRPr="00703CDD">
        <w:rPr>
          <w:color w:val="333333"/>
          <w:sz w:val="22"/>
          <w:szCs w:val="22"/>
        </w:rPr>
        <w:t xml:space="preserve"> </w:t>
      </w:r>
      <w:r w:rsidR="00A22F72" w:rsidRPr="00703CDD">
        <w:rPr>
          <w:rStyle w:val="hps"/>
          <w:color w:val="333333"/>
          <w:sz w:val="22"/>
          <w:szCs w:val="22"/>
        </w:rPr>
        <w:t>miljön</w:t>
      </w:r>
      <w:r w:rsidR="00A22F72" w:rsidRPr="00703CDD">
        <w:rPr>
          <w:color w:val="333333"/>
          <w:sz w:val="22"/>
          <w:szCs w:val="22"/>
        </w:rPr>
        <w:t xml:space="preserve"> </w:t>
      </w:r>
      <w:r w:rsidR="00A22F72" w:rsidRPr="00703CDD">
        <w:rPr>
          <w:rStyle w:val="hps"/>
          <w:color w:val="333333"/>
          <w:sz w:val="22"/>
          <w:szCs w:val="22"/>
        </w:rPr>
        <w:t>är kopplade till</w:t>
      </w:r>
      <w:r w:rsidR="00A22F72" w:rsidRPr="00703CDD">
        <w:rPr>
          <w:color w:val="333333"/>
          <w:sz w:val="22"/>
          <w:szCs w:val="22"/>
        </w:rPr>
        <w:t xml:space="preserve"> vad gäller </w:t>
      </w:r>
      <w:r w:rsidR="00A22F72" w:rsidRPr="00703CDD">
        <w:rPr>
          <w:rStyle w:val="hps"/>
          <w:color w:val="333333"/>
          <w:sz w:val="22"/>
          <w:szCs w:val="22"/>
        </w:rPr>
        <w:t>demokrati och</w:t>
      </w:r>
      <w:r w:rsidR="00A22F72" w:rsidRPr="00703CDD">
        <w:rPr>
          <w:color w:val="333333"/>
          <w:sz w:val="22"/>
          <w:szCs w:val="22"/>
        </w:rPr>
        <w:t xml:space="preserve"> </w:t>
      </w:r>
      <w:r w:rsidR="00A22F72" w:rsidRPr="00703CDD">
        <w:rPr>
          <w:rStyle w:val="hps"/>
          <w:color w:val="333333"/>
          <w:sz w:val="22"/>
          <w:szCs w:val="22"/>
        </w:rPr>
        <w:t>delaktighet</w:t>
      </w:r>
      <w:r w:rsidR="008E7B94">
        <w:rPr>
          <w:rStyle w:val="hps"/>
          <w:color w:val="333333"/>
          <w:sz w:val="22"/>
          <w:szCs w:val="22"/>
        </w:rPr>
        <w:t>. T</w:t>
      </w:r>
      <w:r w:rsidR="00281E0A" w:rsidRPr="00703CDD">
        <w:rPr>
          <w:rStyle w:val="hps"/>
          <w:color w:val="333333"/>
          <w:sz w:val="22"/>
          <w:szCs w:val="22"/>
        </w:rPr>
        <w:t>anken är även att konferensen ska bidra till att skapa nätverk för</w:t>
      </w:r>
      <w:r w:rsidR="00281E0A" w:rsidRPr="00703CDD">
        <w:rPr>
          <w:color w:val="333333"/>
          <w:sz w:val="22"/>
          <w:szCs w:val="22"/>
        </w:rPr>
        <w:t xml:space="preserve"> </w:t>
      </w:r>
      <w:r w:rsidR="00281E0A" w:rsidRPr="00703CDD">
        <w:rPr>
          <w:rStyle w:val="hps"/>
          <w:color w:val="333333"/>
          <w:sz w:val="22"/>
          <w:szCs w:val="22"/>
        </w:rPr>
        <w:t>praktiskt samarbete</w:t>
      </w:r>
      <w:r w:rsidR="00281E0A" w:rsidRPr="00703CDD">
        <w:rPr>
          <w:color w:val="333333"/>
          <w:sz w:val="22"/>
          <w:szCs w:val="22"/>
        </w:rPr>
        <w:t xml:space="preserve"> </w:t>
      </w:r>
      <w:r w:rsidR="00281E0A" w:rsidRPr="00703CDD">
        <w:rPr>
          <w:rStyle w:val="hps"/>
          <w:color w:val="333333"/>
          <w:sz w:val="22"/>
          <w:szCs w:val="22"/>
        </w:rPr>
        <w:t xml:space="preserve">och kunskapsöverföring inom </w:t>
      </w:r>
      <w:r w:rsidR="0016185C">
        <w:rPr>
          <w:rStyle w:val="hps"/>
          <w:color w:val="333333"/>
          <w:sz w:val="22"/>
          <w:szCs w:val="22"/>
        </w:rPr>
        <w:t xml:space="preserve">hela </w:t>
      </w:r>
      <w:r w:rsidR="00281E0A" w:rsidRPr="00703CDD">
        <w:rPr>
          <w:rStyle w:val="hps"/>
          <w:color w:val="333333"/>
          <w:sz w:val="22"/>
          <w:szCs w:val="22"/>
        </w:rPr>
        <w:t>Europa, säger Erik Backman, högskolelektor på GIH och ansvarig för konferensen</w:t>
      </w:r>
      <w:r w:rsidR="00281E0A" w:rsidRPr="00703CDD">
        <w:rPr>
          <w:color w:val="333333"/>
          <w:sz w:val="22"/>
          <w:szCs w:val="22"/>
        </w:rPr>
        <w:t>.</w:t>
      </w:r>
    </w:p>
    <w:p w:rsidR="00281E0A" w:rsidRPr="00703CDD" w:rsidRDefault="00281E0A" w:rsidP="00281E0A">
      <w:pPr>
        <w:rPr>
          <w:color w:val="333333"/>
          <w:sz w:val="22"/>
          <w:szCs w:val="22"/>
        </w:rPr>
      </w:pPr>
    </w:p>
    <w:p w:rsidR="00064A89" w:rsidRDefault="00064A89" w:rsidP="00281E0A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Seminariet delas in i tre olika inriktningar: </w:t>
      </w:r>
    </w:p>
    <w:p w:rsidR="00064A89" w:rsidRPr="00F16CEC" w:rsidRDefault="00064A89" w:rsidP="00F16CEC">
      <w:pPr>
        <w:pStyle w:val="Liststycke"/>
        <w:numPr>
          <w:ilvl w:val="0"/>
          <w:numId w:val="17"/>
        </w:numPr>
        <w:rPr>
          <w:color w:val="333333"/>
          <w:sz w:val="22"/>
          <w:szCs w:val="22"/>
        </w:rPr>
      </w:pPr>
      <w:r w:rsidRPr="00F16CEC">
        <w:rPr>
          <w:color w:val="333333"/>
          <w:sz w:val="22"/>
          <w:szCs w:val="22"/>
        </w:rPr>
        <w:t>Klassiska utomhusaktiviteter som vandring, paddling, cykling och segling.</w:t>
      </w:r>
    </w:p>
    <w:p w:rsidR="00064A89" w:rsidRPr="00F16CEC" w:rsidRDefault="00064A89" w:rsidP="00F16CEC">
      <w:pPr>
        <w:pStyle w:val="Liststycke"/>
        <w:numPr>
          <w:ilvl w:val="0"/>
          <w:numId w:val="17"/>
        </w:numPr>
        <w:rPr>
          <w:color w:val="333333"/>
          <w:sz w:val="22"/>
          <w:szCs w:val="22"/>
        </w:rPr>
      </w:pPr>
      <w:r w:rsidRPr="00F16CEC">
        <w:rPr>
          <w:color w:val="333333"/>
          <w:sz w:val="22"/>
          <w:szCs w:val="22"/>
        </w:rPr>
        <w:t>Äventyrsaktiviteter som parkour, skateboard och klättring.</w:t>
      </w:r>
    </w:p>
    <w:p w:rsidR="00064A89" w:rsidRPr="00F16CEC" w:rsidRDefault="00064A89" w:rsidP="00F16CEC">
      <w:pPr>
        <w:pStyle w:val="Liststycke"/>
        <w:numPr>
          <w:ilvl w:val="0"/>
          <w:numId w:val="17"/>
        </w:numPr>
        <w:rPr>
          <w:color w:val="333333"/>
          <w:sz w:val="22"/>
          <w:szCs w:val="22"/>
        </w:rPr>
      </w:pPr>
      <w:r w:rsidRPr="00F16CEC">
        <w:rPr>
          <w:color w:val="333333"/>
          <w:sz w:val="22"/>
          <w:szCs w:val="22"/>
        </w:rPr>
        <w:t>Social integrering utifrån jämställdhet, socioekonomisk klass, etnicitet och funktionshinder</w:t>
      </w:r>
      <w:r w:rsidR="00A22F72">
        <w:rPr>
          <w:color w:val="333333"/>
          <w:sz w:val="22"/>
          <w:szCs w:val="22"/>
        </w:rPr>
        <w:t>.</w:t>
      </w:r>
    </w:p>
    <w:p w:rsidR="00064A89" w:rsidRDefault="00064A89" w:rsidP="00281E0A">
      <w:pPr>
        <w:rPr>
          <w:color w:val="333333"/>
          <w:sz w:val="22"/>
          <w:szCs w:val="22"/>
        </w:rPr>
      </w:pPr>
    </w:p>
    <w:p w:rsidR="00281E0A" w:rsidRPr="00281E0A" w:rsidRDefault="00281E0A" w:rsidP="00281E0A">
      <w:pPr>
        <w:rPr>
          <w:color w:val="333333"/>
          <w:sz w:val="22"/>
          <w:szCs w:val="22"/>
        </w:rPr>
      </w:pPr>
      <w:r w:rsidRPr="00703CDD">
        <w:rPr>
          <w:color w:val="333333"/>
          <w:sz w:val="22"/>
          <w:szCs w:val="22"/>
        </w:rPr>
        <w:t xml:space="preserve">Konferensen </w:t>
      </w:r>
      <w:r w:rsidR="00A22F72">
        <w:rPr>
          <w:color w:val="333333"/>
          <w:sz w:val="22"/>
          <w:szCs w:val="22"/>
        </w:rPr>
        <w:t>är ett</w:t>
      </w:r>
      <w:r w:rsidRPr="00703CDD">
        <w:rPr>
          <w:color w:val="333333"/>
          <w:sz w:val="22"/>
          <w:szCs w:val="22"/>
        </w:rPr>
        <w:t xml:space="preserve"> i samarbete mellan </w:t>
      </w:r>
      <w:r w:rsidR="00ED77E3">
        <w:rPr>
          <w:color w:val="333333"/>
          <w:sz w:val="22"/>
          <w:szCs w:val="22"/>
        </w:rPr>
        <w:t>Friluftsfrämjandet</w:t>
      </w:r>
      <w:r w:rsidRPr="00703CDD">
        <w:rPr>
          <w:color w:val="333333"/>
          <w:sz w:val="22"/>
          <w:szCs w:val="22"/>
        </w:rPr>
        <w:t>,</w:t>
      </w:r>
      <w:r>
        <w:rPr>
          <w:color w:val="333333"/>
          <w:sz w:val="22"/>
          <w:szCs w:val="22"/>
        </w:rPr>
        <w:t xml:space="preserve"> </w:t>
      </w:r>
      <w:r w:rsidR="00875359">
        <w:rPr>
          <w:color w:val="333333"/>
          <w:sz w:val="22"/>
          <w:szCs w:val="22"/>
        </w:rPr>
        <w:t>Ungdomsstyrelsen</w:t>
      </w:r>
      <w:r w:rsidR="00ED77E3">
        <w:rPr>
          <w:color w:val="333333"/>
          <w:sz w:val="22"/>
          <w:szCs w:val="22"/>
        </w:rPr>
        <w:t>s EU-program Ung och Aktiv</w:t>
      </w:r>
      <w:r w:rsidR="00875359">
        <w:rPr>
          <w:color w:val="333333"/>
          <w:sz w:val="22"/>
          <w:szCs w:val="22"/>
        </w:rPr>
        <w:t xml:space="preserve">, EOE Network, </w:t>
      </w:r>
      <w:r w:rsidR="00ED77E3">
        <w:rPr>
          <w:color w:val="333333"/>
          <w:sz w:val="22"/>
          <w:szCs w:val="22"/>
        </w:rPr>
        <w:t>GIH</w:t>
      </w:r>
      <w:r w:rsidR="00875359">
        <w:rPr>
          <w:color w:val="333333"/>
          <w:sz w:val="22"/>
          <w:szCs w:val="22"/>
        </w:rPr>
        <w:t>, Svenska Turistföreningen, Natione</w:t>
      </w:r>
      <w:r w:rsidR="00875359" w:rsidRPr="003D1813">
        <w:rPr>
          <w:color w:val="333333"/>
          <w:sz w:val="22"/>
          <w:szCs w:val="22"/>
        </w:rPr>
        <w:t>ll</w:t>
      </w:r>
      <w:r w:rsidR="002E17B6" w:rsidRPr="003D1813">
        <w:rPr>
          <w:color w:val="333333"/>
          <w:sz w:val="22"/>
          <w:szCs w:val="22"/>
        </w:rPr>
        <w:t>t</w:t>
      </w:r>
      <w:r w:rsidR="00875359">
        <w:rPr>
          <w:color w:val="333333"/>
          <w:sz w:val="22"/>
          <w:szCs w:val="22"/>
        </w:rPr>
        <w:t xml:space="preserve"> centrum för utomhuspedagogik och Haglöfs. </w:t>
      </w:r>
    </w:p>
    <w:p w:rsidR="00ED131A" w:rsidRDefault="00ED131A" w:rsidP="00ED131A">
      <w:pPr>
        <w:rPr>
          <w:color w:val="333333"/>
          <w:sz w:val="22"/>
          <w:szCs w:val="22"/>
        </w:rPr>
      </w:pPr>
    </w:p>
    <w:p w:rsidR="00C77F34" w:rsidRDefault="00ED131A" w:rsidP="00ED131A">
      <w:pPr>
        <w:rPr>
          <w:b/>
          <w:szCs w:val="20"/>
        </w:rPr>
      </w:pPr>
      <w:r w:rsidRPr="00FF54CD">
        <w:rPr>
          <w:b/>
          <w:szCs w:val="20"/>
        </w:rPr>
        <w:t xml:space="preserve">För mer information kontakta: </w:t>
      </w:r>
    </w:p>
    <w:p w:rsidR="00ED131A" w:rsidRPr="00C77F34" w:rsidRDefault="00ED131A" w:rsidP="00ED131A">
      <w:pPr>
        <w:rPr>
          <w:b/>
          <w:szCs w:val="20"/>
        </w:rPr>
      </w:pPr>
      <w:r>
        <w:rPr>
          <w:szCs w:val="20"/>
        </w:rPr>
        <w:t xml:space="preserve">Erik Backman, </w:t>
      </w:r>
      <w:r w:rsidR="00C77F34">
        <w:rPr>
          <w:szCs w:val="20"/>
        </w:rPr>
        <w:t xml:space="preserve">högskolelektor GIH tel 08-120 53 79 eller 070-459 97 00 </w:t>
      </w:r>
    </w:p>
    <w:p w:rsidR="00ED131A" w:rsidRPr="00AD7158" w:rsidRDefault="00ED131A" w:rsidP="00ED131A">
      <w:pPr>
        <w:rPr>
          <w:szCs w:val="20"/>
        </w:rPr>
      </w:pPr>
      <w:r w:rsidRPr="00FF54CD">
        <w:rPr>
          <w:szCs w:val="20"/>
        </w:rPr>
        <w:t>Louise Ekström, kommunikationsansvarig GIH tel 08-120 53 711 eller 070-202 85 86</w:t>
      </w:r>
    </w:p>
    <w:p w:rsidR="00ED131A" w:rsidRPr="00AD7158" w:rsidRDefault="00ED131A" w:rsidP="00ED131A">
      <w:pPr>
        <w:rPr>
          <w:szCs w:val="20"/>
        </w:rPr>
      </w:pPr>
    </w:p>
    <w:p w:rsidR="00ED131A" w:rsidRDefault="00ED131A" w:rsidP="00ED131A">
      <w:r>
        <w:rPr>
          <w:rStyle w:val="ingress"/>
          <w:i/>
          <w:szCs w:val="20"/>
        </w:rPr>
        <w:t xml:space="preserve">Gymnastik- och idrottshögskolan, GIH, vid Stockholms Stadion är Sveriges främsta kunskapscentrum för idrott, fysisk aktivitet och hälsa. </w:t>
      </w:r>
      <w:r>
        <w:rPr>
          <w:i/>
          <w:szCs w:val="20"/>
        </w:rPr>
        <w:t>Här utbildas lärare i idrott och hälsa, tränare och hälsopedagoger. Inom GIH bedrivs också avancerad forskning inom idrottsområdet; ofta i nära samarbete med idrottsrörelsen, skolan, samhället samt med svenska och internationella universitet och högskolor. På Gymnastik- och idrottshögskolan arbetar 140 anställda och här går cirka 1 000 studenter. Under 2013 firas att GIH har varit verksam i 200 år med olika aktiviteter, föreläsningar, seminarier och en jubileumstillställning i Stadshuset den 5 maj.</w:t>
      </w:r>
      <w:r w:rsidRPr="00301077">
        <w:rPr>
          <w:i/>
          <w:szCs w:val="20"/>
        </w:rPr>
        <w:t xml:space="preserve"> </w:t>
      </w:r>
    </w:p>
    <w:p w:rsidR="00ED131A" w:rsidRPr="00ED131A" w:rsidRDefault="00ED131A" w:rsidP="00ED131A">
      <w:pPr>
        <w:rPr>
          <w:color w:val="333333"/>
          <w:sz w:val="22"/>
          <w:szCs w:val="22"/>
        </w:rPr>
      </w:pPr>
    </w:p>
    <w:p w:rsidR="007D5A17" w:rsidRPr="007D5A17" w:rsidRDefault="007D5A17" w:rsidP="00A626B3"/>
    <w:sectPr w:rsidR="007D5A17" w:rsidRPr="007D5A17" w:rsidSect="00F16CE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95" w:right="1701" w:bottom="142" w:left="3005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EE" w:rsidRDefault="003D20EE">
      <w:r>
        <w:separator/>
      </w:r>
    </w:p>
  </w:endnote>
  <w:endnote w:type="continuationSeparator" w:id="0">
    <w:p w:rsidR="003D20EE" w:rsidRDefault="003D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93" w:rsidRDefault="00EF4793" w:rsidP="00F757AA">
    <w:pPr>
      <w:pStyle w:val="GIH-Sidfot"/>
    </w:pP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289"/>
    </w:tblGrid>
    <w:tr w:rsidR="00EF4793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EF4793" w:rsidRDefault="00EF4793">
          <w:pPr>
            <w:pStyle w:val="Skvg"/>
            <w:framePr w:wrap="auto" w:vAnchor="margin" w:hAnchor="text" w:xAlign="left" w:yAlign="inline"/>
          </w:pPr>
          <w:bookmarkStart w:id="6" w:name="SökvägSecond"/>
          <w:bookmarkEnd w:id="6"/>
        </w:p>
      </w:tc>
    </w:tr>
  </w:tbl>
  <w:p w:rsidR="00EF4793" w:rsidRDefault="00EF4793" w:rsidP="00F757AA">
    <w:pPr>
      <w:pStyle w:val="GIH-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93" w:rsidRDefault="00A626B3" w:rsidP="007C0AC8">
    <w:pPr>
      <w:pStyle w:val="GIH-Sidfot"/>
    </w:pPr>
    <w:bookmarkStart w:id="15" w:name="bkmAdressSidfot"/>
    <w:bookmarkEnd w:id="15"/>
    <w:r>
      <w:t xml:space="preserve">Gymnastik- och idrottshögskolan  Lidingövägen 1  Box 5626 114 86 Stockholm  Tel 08-120 537 00  www.gih.se  registrator@gih.se </w:t>
    </w: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289"/>
    </w:tblGrid>
    <w:tr w:rsidR="00EF4793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EF4793" w:rsidRDefault="00EF4793">
          <w:pPr>
            <w:pStyle w:val="Skvg"/>
            <w:framePr w:wrap="auto" w:vAnchor="margin" w:hAnchor="text" w:xAlign="left" w:yAlign="inline"/>
          </w:pPr>
          <w:bookmarkStart w:id="16" w:name="SökvägFirst"/>
          <w:bookmarkEnd w:id="16"/>
        </w:p>
      </w:tc>
    </w:tr>
  </w:tbl>
  <w:p w:rsidR="00EF4793" w:rsidRDefault="00EF4793" w:rsidP="00F757AA">
    <w:pPr>
      <w:pStyle w:val="GIH-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EE" w:rsidRDefault="003D20EE">
      <w:r>
        <w:separator/>
      </w:r>
    </w:p>
  </w:footnote>
  <w:footnote w:type="continuationSeparator" w:id="0">
    <w:p w:rsidR="003D20EE" w:rsidRDefault="003D2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/>
    </w:tblPr>
    <w:tblGrid>
      <w:gridCol w:w="5103"/>
    </w:tblGrid>
    <w:tr w:rsidR="00A626B3" w:rsidTr="00A626B3">
      <w:trPr>
        <w:trHeight w:hRule="exact" w:val="1446"/>
      </w:trPr>
      <w:tc>
        <w:tcPr>
          <w:tcW w:w="5103" w:type="dxa"/>
          <w:shd w:val="clear" w:color="auto" w:fill="auto"/>
        </w:tcPr>
        <w:p w:rsidR="00A626B3" w:rsidRDefault="00A626B3">
          <w:pPr>
            <w:pStyle w:val="GIH-Sidhuvud"/>
            <w:ind w:left="0"/>
            <w:rPr>
              <w:b/>
              <w:caps/>
            </w:rPr>
          </w:pPr>
          <w:bookmarkStart w:id="3" w:name="xxLogga"/>
          <w:bookmarkStart w:id="4" w:name="xxSidhuvud2"/>
          <w:bookmarkEnd w:id="3"/>
          <w:r>
            <w:rPr>
              <w:b/>
              <w:caps/>
              <w:noProof/>
            </w:rPr>
            <w:drawing>
              <wp:inline distT="0" distB="0" distL="0" distR="0">
                <wp:extent cx="1693164" cy="647700"/>
                <wp:effectExtent l="19050" t="0" r="2286" b="0"/>
                <wp:docPr id="2" name="Bild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316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4"/>
  <w:p w:rsidR="00EF4793" w:rsidRDefault="00EF4793">
    <w:pPr>
      <w:pStyle w:val="GIH-Sidhuvud"/>
    </w:pPr>
    <w:r>
      <w:tab/>
    </w:r>
    <w:bookmarkStart w:id="5" w:name="xxSidnr2"/>
    <w:bookmarkEnd w:id="5"/>
    <w:r w:rsidR="00A1474B">
      <w:fldChar w:fldCharType="begin"/>
    </w:r>
    <w:r w:rsidR="00A626B3">
      <w:instrText xml:space="preserve"> PAGE \* MERGEFORMAT </w:instrText>
    </w:r>
    <w:r w:rsidR="00A1474B">
      <w:fldChar w:fldCharType="separate"/>
    </w:r>
    <w:r w:rsidR="00A22F72">
      <w:rPr>
        <w:noProof/>
      </w:rPr>
      <w:t>2</w:t>
    </w:r>
    <w:r w:rsidR="00A1474B">
      <w:fldChar w:fldCharType="end"/>
    </w:r>
    <w:r w:rsidR="00A626B3">
      <w:t>(</w:t>
    </w:r>
    <w:fldSimple w:instr=" NUMPAGES \* MERGEFORMAT ">
      <w:r w:rsidR="00A22F72">
        <w:rPr>
          <w:noProof/>
        </w:rPr>
        <w:t>2</w:t>
      </w:r>
    </w:fldSimple>
    <w:r w:rsidR="00A626B3"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/>
    </w:tblPr>
    <w:tblGrid>
      <w:gridCol w:w="5103"/>
    </w:tblGrid>
    <w:tr w:rsidR="00A626B3" w:rsidTr="00A626B3">
      <w:trPr>
        <w:trHeight w:hRule="exact" w:val="1446"/>
      </w:trPr>
      <w:tc>
        <w:tcPr>
          <w:tcW w:w="5103" w:type="dxa"/>
          <w:shd w:val="clear" w:color="auto" w:fill="auto"/>
        </w:tcPr>
        <w:p w:rsidR="00A626B3" w:rsidRDefault="00A626B3">
          <w:pPr>
            <w:pStyle w:val="GIH-Sidhuvud"/>
            <w:ind w:left="0"/>
            <w:rPr>
              <w:b/>
              <w:caps/>
            </w:rPr>
          </w:pPr>
          <w:bookmarkStart w:id="7" w:name="xxSidhuvud1"/>
          <w:r>
            <w:rPr>
              <w:b/>
              <w:caps/>
              <w:noProof/>
            </w:rPr>
            <w:drawing>
              <wp:inline distT="0" distB="0" distL="0" distR="0">
                <wp:extent cx="1693164" cy="647700"/>
                <wp:effectExtent l="19050" t="0" r="2286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316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8" w:name="xxLoggaFinns"/>
          <w:bookmarkEnd w:id="8"/>
        </w:p>
      </w:tc>
    </w:tr>
    <w:bookmarkEnd w:id="7"/>
  </w:tbl>
  <w:p w:rsidR="00EF4793" w:rsidRDefault="00EF4793"/>
  <w:tbl>
    <w:tblPr>
      <w:tblpPr w:leftFromText="142" w:rightFromText="142" w:vertAnchor="text" w:horzAnchor="margin" w:tblpX="-2437" w:tblpY="-339"/>
      <w:tblOverlap w:val="never"/>
      <w:tblW w:w="5103" w:type="dxa"/>
      <w:tblCellMar>
        <w:top w:w="113" w:type="dxa"/>
        <w:left w:w="0" w:type="dxa"/>
        <w:right w:w="0" w:type="dxa"/>
      </w:tblCellMar>
      <w:tblLook w:val="01E0"/>
    </w:tblPr>
    <w:tblGrid>
      <w:gridCol w:w="5103"/>
    </w:tblGrid>
    <w:tr w:rsidR="00EF4793" w:rsidTr="001F4DC0">
      <w:trPr>
        <w:trHeight w:val="363"/>
      </w:trPr>
      <w:tc>
        <w:tcPr>
          <w:tcW w:w="5103" w:type="dxa"/>
        </w:tcPr>
        <w:p w:rsidR="00A626B3" w:rsidRDefault="00A626B3" w:rsidP="006D4256">
          <w:pPr>
            <w:pStyle w:val="GIH-Handlggare"/>
            <w:framePr w:hSpace="0" w:wrap="auto" w:vAnchor="margin" w:hAnchor="text" w:xAlign="left" w:yAlign="inline"/>
            <w:suppressOverlap w:val="0"/>
          </w:pPr>
          <w:bookmarkStart w:id="9" w:name="bkmHandläggare2"/>
          <w:bookmarkEnd w:id="9"/>
        </w:p>
        <w:p w:rsidR="00EF4793" w:rsidRPr="008B1804" w:rsidRDefault="00EF4793" w:rsidP="006D4256">
          <w:pPr>
            <w:pStyle w:val="GIH-Handlggare"/>
            <w:framePr w:hSpace="0" w:wrap="auto" w:vAnchor="margin" w:hAnchor="text" w:xAlign="left" w:yAlign="inline"/>
            <w:suppressOverlap w:val="0"/>
          </w:pPr>
        </w:p>
      </w:tc>
    </w:tr>
  </w:tbl>
  <w:p w:rsidR="00A626B3" w:rsidRDefault="00A626B3" w:rsidP="00A626B3">
    <w:pPr>
      <w:pStyle w:val="GIH-Dokumentnamn"/>
    </w:pPr>
    <w:bookmarkStart w:id="10" w:name="bkmSidhuvud"/>
    <w:bookmarkStart w:id="11" w:name="bkmDokumentnamn"/>
    <w:bookmarkEnd w:id="10"/>
    <w:bookmarkEnd w:id="11"/>
  </w:p>
  <w:p w:rsidR="00A626B3" w:rsidRDefault="00A626B3" w:rsidP="00A626B3">
    <w:pPr>
      <w:pStyle w:val="GIH-Dokumentnamn"/>
    </w:pPr>
  </w:p>
  <w:p w:rsidR="00A626B3" w:rsidRDefault="00A626B3" w:rsidP="00A626B3">
    <w:pPr>
      <w:pStyle w:val="GIH-Dokumentnamn"/>
    </w:pPr>
  </w:p>
  <w:p w:rsidR="00A626B3" w:rsidRDefault="00A626B3" w:rsidP="00A626B3">
    <w:pPr>
      <w:pStyle w:val="GIH-Dokumentnamn"/>
    </w:pPr>
  </w:p>
  <w:p w:rsidR="00A626B3" w:rsidRPr="00A626B3" w:rsidRDefault="00A626B3" w:rsidP="00A626B3">
    <w:pPr>
      <w:pStyle w:val="GIH-Dokumentnamn"/>
      <w:rPr>
        <w:b w:val="0"/>
      </w:rPr>
    </w:pPr>
    <w:r>
      <w:t>PRESSMEDDELANDE</w:t>
    </w:r>
    <w:r w:rsidR="00EF4793">
      <w:tab/>
    </w:r>
    <w:bookmarkStart w:id="12" w:name="xxSidnr1"/>
    <w:bookmarkStart w:id="13" w:name="xxSidnrTrue"/>
    <w:bookmarkEnd w:id="12"/>
    <w:bookmarkEnd w:id="13"/>
  </w:p>
  <w:p w:rsidR="00A626B3" w:rsidRDefault="00A626B3" w:rsidP="00A626B3">
    <w:pPr>
      <w:pStyle w:val="GIH-Sidhuvud"/>
    </w:pPr>
    <w:bookmarkStart w:id="14" w:name="bkmDatum"/>
    <w:bookmarkEnd w:id="14"/>
    <w:r>
      <w:t>2013-06-04</w:t>
    </w:r>
  </w:p>
  <w:p w:rsidR="00D32EEB" w:rsidRPr="00A626B3" w:rsidRDefault="00D32EEB" w:rsidP="00A626B3">
    <w:pPr>
      <w:pStyle w:val="GIH-Sidhuvud"/>
    </w:pPr>
  </w:p>
  <w:p w:rsidR="00D32EEB" w:rsidRDefault="00D32EEB" w:rsidP="00D32EEB">
    <w:pPr>
      <w:pStyle w:val="GIH-Sidhuvud"/>
    </w:pPr>
  </w:p>
  <w:p w:rsidR="00EF4793" w:rsidRPr="00D32EEB" w:rsidRDefault="00EF4793" w:rsidP="00D32EEB">
    <w:pPr>
      <w:pStyle w:val="GIH-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6BF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2499"/>
    <w:multiLevelType w:val="hybridMultilevel"/>
    <w:tmpl w:val="8FEE3FD8"/>
    <w:lvl w:ilvl="0" w:tplc="883E4934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5731D"/>
    <w:multiLevelType w:val="multilevel"/>
    <w:tmpl w:val="EDD6C248"/>
    <w:lvl w:ilvl="0">
      <w:start w:val="1"/>
      <w:numFmt w:val="bullet"/>
      <w:pStyle w:val="GIH-Punktlista"/>
      <w:lvlText w:val="–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589"/>
        </w:tabs>
        <w:ind w:left="2589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093"/>
        </w:tabs>
        <w:ind w:left="3093" w:hanging="93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597"/>
        </w:tabs>
        <w:ind w:left="3597" w:hanging="108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01"/>
        </w:tabs>
        <w:ind w:left="4101" w:hanging="122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677"/>
        </w:tabs>
        <w:ind w:left="4677" w:hanging="1440"/>
      </w:pPr>
      <w:rPr>
        <w:rFonts w:ascii="Times New Roman" w:hAnsi="Times New Roman" w:cs="Times New Roman" w:hint="default"/>
      </w:rPr>
    </w:lvl>
  </w:abstractNum>
  <w:abstractNum w:abstractNumId="3">
    <w:nsid w:val="178044BC"/>
    <w:multiLevelType w:val="hybridMultilevel"/>
    <w:tmpl w:val="BB3EABE2"/>
    <w:lvl w:ilvl="0" w:tplc="D7824732">
      <w:start w:val="1"/>
      <w:numFmt w:val="decimal"/>
      <w:pStyle w:val="GIH-Paragrafrubrik"/>
      <w:lvlText w:val="§ %1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7359D"/>
    <w:multiLevelType w:val="multilevel"/>
    <w:tmpl w:val="C58893B6"/>
    <w:lvl w:ilvl="0">
      <w:start w:val="1"/>
      <w:numFmt w:val="decimal"/>
      <w:pStyle w:val="Rubrik1N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Rubrik2Nr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Rubrik3Nr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1C745108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97825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F22FE"/>
    <w:multiLevelType w:val="hybridMultilevel"/>
    <w:tmpl w:val="926A5B20"/>
    <w:lvl w:ilvl="0" w:tplc="5358AA2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5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0531"/>
    <w:multiLevelType w:val="multilevel"/>
    <w:tmpl w:val="078AB26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133BCD"/>
    <w:multiLevelType w:val="hybridMultilevel"/>
    <w:tmpl w:val="DE3E96C2"/>
    <w:lvl w:ilvl="0" w:tplc="80769A58">
      <w:start w:val="1"/>
      <w:numFmt w:val="decimal"/>
      <w:lvlText w:val="%1.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F005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B92E28"/>
    <w:multiLevelType w:val="hybridMultilevel"/>
    <w:tmpl w:val="072EB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55397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D95A0A"/>
    <w:multiLevelType w:val="hybridMultilevel"/>
    <w:tmpl w:val="5F40B6A0"/>
    <w:lvl w:ilvl="0" w:tplc="AC189FE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96A0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B80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C2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AC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D65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EF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82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0A8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F1C9E"/>
    <w:multiLevelType w:val="multilevel"/>
    <w:tmpl w:val="DF86BE74"/>
    <w:lvl w:ilvl="0">
      <w:start w:val="1"/>
      <w:numFmt w:val="decimal"/>
      <w:pStyle w:val="GIH-Nummerlista"/>
      <w:lvlText w:val="%1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3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677" w:hanging="1440"/>
      </w:pPr>
      <w:rPr>
        <w:rFonts w:hint="default"/>
      </w:rPr>
    </w:lvl>
  </w:abstractNum>
  <w:abstractNum w:abstractNumId="15">
    <w:nsid w:val="782741E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0"/>
  </w:num>
  <w:num w:numId="8">
    <w:abstractNumId w:val="15"/>
  </w:num>
  <w:num w:numId="9">
    <w:abstractNumId w:val="9"/>
  </w:num>
  <w:num w:numId="10">
    <w:abstractNumId w:val="14"/>
  </w:num>
  <w:num w:numId="11">
    <w:abstractNumId w:val="8"/>
  </w:num>
  <w:num w:numId="12">
    <w:abstractNumId w:val="4"/>
  </w:num>
  <w:num w:numId="13">
    <w:abstractNumId w:val="14"/>
  </w:num>
  <w:num w:numId="14">
    <w:abstractNumId w:val="2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attachedTemplate r:id="rId1"/>
  <w:stylePaneFormatFilter w:val="3F01"/>
  <w:defaultTabStop w:val="1304"/>
  <w:hyphenationZone w:val="425"/>
  <w:characterSpacingControl w:val="doNotCompress"/>
  <w:savePreviewPictur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docVars>
    <w:docVar w:name="DVar200" w:val="0"/>
    <w:docVar w:name="DVarDatum" w:val="2013-06-03"/>
    <w:docVar w:name="DVarDokumenttyp" w:val="Beslut"/>
    <w:docVar w:name="DVarSprak" w:val="Sv"/>
  </w:docVars>
  <w:rsids>
    <w:rsidRoot w:val="007D5A17"/>
    <w:rsid w:val="00014FEE"/>
    <w:rsid w:val="000347E9"/>
    <w:rsid w:val="00064A89"/>
    <w:rsid w:val="00093C6C"/>
    <w:rsid w:val="000D6676"/>
    <w:rsid w:val="00126E09"/>
    <w:rsid w:val="0016185C"/>
    <w:rsid w:val="001672D1"/>
    <w:rsid w:val="00180548"/>
    <w:rsid w:val="001D5E3A"/>
    <w:rsid w:val="001F4DC0"/>
    <w:rsid w:val="002107BB"/>
    <w:rsid w:val="00263D7D"/>
    <w:rsid w:val="0027325E"/>
    <w:rsid w:val="0027411E"/>
    <w:rsid w:val="00281E0A"/>
    <w:rsid w:val="00292030"/>
    <w:rsid w:val="002977D5"/>
    <w:rsid w:val="002A1CA0"/>
    <w:rsid w:val="002A43BC"/>
    <w:rsid w:val="002B2E1F"/>
    <w:rsid w:val="002D2E2D"/>
    <w:rsid w:val="002D71CE"/>
    <w:rsid w:val="002E17B6"/>
    <w:rsid w:val="002E721C"/>
    <w:rsid w:val="003049E2"/>
    <w:rsid w:val="00320535"/>
    <w:rsid w:val="003272C6"/>
    <w:rsid w:val="003326FD"/>
    <w:rsid w:val="00332F68"/>
    <w:rsid w:val="00387E4C"/>
    <w:rsid w:val="003904FF"/>
    <w:rsid w:val="003A71DA"/>
    <w:rsid w:val="003C3DCA"/>
    <w:rsid w:val="003C5CDA"/>
    <w:rsid w:val="003D1813"/>
    <w:rsid w:val="003D20EE"/>
    <w:rsid w:val="003D6B88"/>
    <w:rsid w:val="003E48C6"/>
    <w:rsid w:val="00405283"/>
    <w:rsid w:val="00431B98"/>
    <w:rsid w:val="00445094"/>
    <w:rsid w:val="00481582"/>
    <w:rsid w:val="00492AC9"/>
    <w:rsid w:val="004D571B"/>
    <w:rsid w:val="004D6357"/>
    <w:rsid w:val="004E2893"/>
    <w:rsid w:val="004E509E"/>
    <w:rsid w:val="005074A9"/>
    <w:rsid w:val="00567D11"/>
    <w:rsid w:val="005A66D7"/>
    <w:rsid w:val="005D32FD"/>
    <w:rsid w:val="005E5AD5"/>
    <w:rsid w:val="005E5D42"/>
    <w:rsid w:val="005F0F02"/>
    <w:rsid w:val="005F5C2A"/>
    <w:rsid w:val="005F710D"/>
    <w:rsid w:val="0060219A"/>
    <w:rsid w:val="00606C37"/>
    <w:rsid w:val="00626489"/>
    <w:rsid w:val="00643A8A"/>
    <w:rsid w:val="00685D69"/>
    <w:rsid w:val="006935A0"/>
    <w:rsid w:val="00696BEA"/>
    <w:rsid w:val="006A7856"/>
    <w:rsid w:val="006D4256"/>
    <w:rsid w:val="006E126F"/>
    <w:rsid w:val="00701DFB"/>
    <w:rsid w:val="00703CDD"/>
    <w:rsid w:val="00721BF5"/>
    <w:rsid w:val="00730975"/>
    <w:rsid w:val="007371A9"/>
    <w:rsid w:val="007705AC"/>
    <w:rsid w:val="007C0AC8"/>
    <w:rsid w:val="007D1EB5"/>
    <w:rsid w:val="007D5A17"/>
    <w:rsid w:val="008240E5"/>
    <w:rsid w:val="008574B1"/>
    <w:rsid w:val="00875359"/>
    <w:rsid w:val="008A0417"/>
    <w:rsid w:val="008E7B94"/>
    <w:rsid w:val="008F321E"/>
    <w:rsid w:val="00936162"/>
    <w:rsid w:val="00952830"/>
    <w:rsid w:val="009B4CA9"/>
    <w:rsid w:val="009E56EF"/>
    <w:rsid w:val="009F251F"/>
    <w:rsid w:val="009F2CCF"/>
    <w:rsid w:val="009F5B4F"/>
    <w:rsid w:val="00A1474B"/>
    <w:rsid w:val="00A22F72"/>
    <w:rsid w:val="00A319EF"/>
    <w:rsid w:val="00A626B3"/>
    <w:rsid w:val="00AC36A1"/>
    <w:rsid w:val="00AC6CC0"/>
    <w:rsid w:val="00AD1AFF"/>
    <w:rsid w:val="00AE7207"/>
    <w:rsid w:val="00B07D6A"/>
    <w:rsid w:val="00B13E67"/>
    <w:rsid w:val="00B1514E"/>
    <w:rsid w:val="00B57366"/>
    <w:rsid w:val="00B979A8"/>
    <w:rsid w:val="00BA681F"/>
    <w:rsid w:val="00BC4734"/>
    <w:rsid w:val="00C14A3D"/>
    <w:rsid w:val="00C4273C"/>
    <w:rsid w:val="00C77F34"/>
    <w:rsid w:val="00CB7C2C"/>
    <w:rsid w:val="00CE52FD"/>
    <w:rsid w:val="00CF30A7"/>
    <w:rsid w:val="00D172F1"/>
    <w:rsid w:val="00D32EEB"/>
    <w:rsid w:val="00D435A0"/>
    <w:rsid w:val="00D7213D"/>
    <w:rsid w:val="00D9407E"/>
    <w:rsid w:val="00DC1817"/>
    <w:rsid w:val="00DC1B71"/>
    <w:rsid w:val="00DC5AF9"/>
    <w:rsid w:val="00DC7D65"/>
    <w:rsid w:val="00E25ED4"/>
    <w:rsid w:val="00E331CA"/>
    <w:rsid w:val="00E37741"/>
    <w:rsid w:val="00E45100"/>
    <w:rsid w:val="00E55DDB"/>
    <w:rsid w:val="00E64688"/>
    <w:rsid w:val="00E7225E"/>
    <w:rsid w:val="00E73347"/>
    <w:rsid w:val="00EC03F2"/>
    <w:rsid w:val="00ED131A"/>
    <w:rsid w:val="00ED77E3"/>
    <w:rsid w:val="00EF4793"/>
    <w:rsid w:val="00F16CEC"/>
    <w:rsid w:val="00F22873"/>
    <w:rsid w:val="00F37E67"/>
    <w:rsid w:val="00F757AA"/>
    <w:rsid w:val="00F825CE"/>
    <w:rsid w:val="00FB664B"/>
    <w:rsid w:val="00FC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0A7"/>
    <w:pPr>
      <w:spacing w:line="240" w:lineRule="atLeast"/>
    </w:pPr>
    <w:rPr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CF30A7"/>
    <w:pPr>
      <w:keepNext/>
      <w:spacing w:before="320" w:after="120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CF30A7"/>
    <w:pPr>
      <w:autoSpaceDE w:val="0"/>
      <w:autoSpaceDN w:val="0"/>
      <w:adjustRightInd w:val="0"/>
      <w:spacing w:before="240" w:after="120"/>
      <w:outlineLvl w:val="1"/>
    </w:pPr>
    <w:rPr>
      <w:rFonts w:ascii="Arial" w:hAnsi="Arial" w:cs="ArialMT"/>
      <w:b/>
      <w:sz w:val="24"/>
    </w:rPr>
  </w:style>
  <w:style w:type="paragraph" w:styleId="Rubrik3">
    <w:name w:val="heading 3"/>
    <w:basedOn w:val="Rubrik2"/>
    <w:next w:val="Normal"/>
    <w:qFormat/>
    <w:rsid w:val="00CF30A7"/>
    <w:pPr>
      <w:outlineLvl w:val="2"/>
    </w:pPr>
    <w:rPr>
      <w:b w:val="0"/>
      <w:szCs w:val="21"/>
    </w:rPr>
  </w:style>
  <w:style w:type="paragraph" w:styleId="Rubrik4">
    <w:name w:val="heading 4"/>
    <w:basedOn w:val="Normal"/>
    <w:next w:val="Normal"/>
    <w:rsid w:val="00CF30A7"/>
    <w:pPr>
      <w:keepNext/>
      <w:spacing w:before="240" w:after="60"/>
      <w:outlineLvl w:val="3"/>
    </w:pPr>
    <w:rPr>
      <w:rFonts w:ascii="Arial" w:hAnsi="Arial"/>
      <w:bCs/>
      <w:i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F30A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F30A7"/>
    <w:pPr>
      <w:tabs>
        <w:tab w:val="center" w:pos="4536"/>
        <w:tab w:val="right" w:pos="9072"/>
      </w:tabs>
    </w:pPr>
  </w:style>
  <w:style w:type="paragraph" w:customStyle="1" w:styleId="GIH-Sidhuvud">
    <w:name w:val="GIH - Sidhuvud"/>
    <w:rsid w:val="004E509E"/>
    <w:pPr>
      <w:tabs>
        <w:tab w:val="right" w:pos="8278"/>
      </w:tabs>
      <w:ind w:left="3969" w:right="-284"/>
    </w:pPr>
    <w:rPr>
      <w:rFonts w:ascii="Arial" w:hAnsi="Arial"/>
      <w:sz w:val="18"/>
      <w:szCs w:val="24"/>
      <w:lang w:val="sv-SE" w:eastAsia="sv-SE"/>
    </w:rPr>
  </w:style>
  <w:style w:type="paragraph" w:customStyle="1" w:styleId="GIH-Handlggare">
    <w:name w:val="GIH - Handläggare"/>
    <w:rsid w:val="006D4256"/>
    <w:pPr>
      <w:framePr w:hSpace="142" w:wrap="around" w:vAnchor="text" w:hAnchor="margin" w:x="-2437" w:y="-339"/>
      <w:ind w:left="510"/>
      <w:suppressOverlap/>
    </w:pPr>
    <w:rPr>
      <w:rFonts w:ascii="Arial" w:hAnsi="Arial" w:cs="Arial"/>
      <w:sz w:val="18"/>
      <w:szCs w:val="24"/>
      <w:lang w:val="sv-SE" w:eastAsia="sv-SE"/>
    </w:rPr>
  </w:style>
  <w:style w:type="paragraph" w:customStyle="1" w:styleId="Huvudrubrik1">
    <w:name w:val="Huvudrubrik1"/>
    <w:basedOn w:val="Normal"/>
    <w:next w:val="Normal"/>
    <w:rsid w:val="00CF30A7"/>
    <w:pPr>
      <w:autoSpaceDE w:val="0"/>
      <w:autoSpaceDN w:val="0"/>
      <w:adjustRightInd w:val="0"/>
    </w:pPr>
    <w:rPr>
      <w:rFonts w:ascii="Arial" w:hAnsi="Arial" w:cs="Arial"/>
      <w:b/>
      <w:bCs/>
      <w:caps/>
      <w:sz w:val="28"/>
      <w:szCs w:val="28"/>
    </w:rPr>
  </w:style>
  <w:style w:type="paragraph" w:customStyle="1" w:styleId="Huvudrubrik2">
    <w:name w:val="Huvudrubrik2"/>
    <w:basedOn w:val="Normal"/>
    <w:next w:val="Normal"/>
    <w:rsid w:val="00CF30A7"/>
    <w:pPr>
      <w:autoSpaceDE w:val="0"/>
      <w:autoSpaceDN w:val="0"/>
      <w:adjustRightInd w:val="0"/>
    </w:pPr>
    <w:rPr>
      <w:rFonts w:ascii="Arial" w:hAnsi="Arial" w:cs="ArialMT"/>
      <w:caps/>
      <w:sz w:val="24"/>
    </w:rPr>
  </w:style>
  <w:style w:type="character" w:customStyle="1" w:styleId="Huvudrubrik2Char">
    <w:name w:val="Huvudrubrik2 Char"/>
    <w:basedOn w:val="Standardstycketeckensnitt"/>
    <w:rsid w:val="00CF30A7"/>
    <w:rPr>
      <w:rFonts w:ascii="Arial" w:hAnsi="Arial" w:cs="ArialMT"/>
      <w:caps/>
      <w:sz w:val="24"/>
      <w:szCs w:val="24"/>
      <w:lang w:val="sv-SE" w:eastAsia="sv-SE" w:bidi="ar-SA"/>
    </w:rPr>
  </w:style>
  <w:style w:type="paragraph" w:customStyle="1" w:styleId="GIH-Punktlista">
    <w:name w:val="GIH - Punktlista"/>
    <w:qFormat/>
    <w:rsid w:val="00AD1AFF"/>
    <w:pPr>
      <w:numPr>
        <w:numId w:val="14"/>
      </w:numPr>
    </w:pPr>
    <w:rPr>
      <w:szCs w:val="24"/>
      <w:lang w:val="sv-SE" w:eastAsia="sv-SE"/>
    </w:rPr>
  </w:style>
  <w:style w:type="paragraph" w:customStyle="1" w:styleId="GIH-Sidfot">
    <w:name w:val="GIH - Sidfot"/>
    <w:basedOn w:val="GIH-Sidhuvud"/>
    <w:rsid w:val="008574B1"/>
    <w:pPr>
      <w:ind w:left="-2970" w:right="-1701"/>
      <w:jc w:val="center"/>
    </w:pPr>
    <w:rPr>
      <w:spacing w:val="1"/>
      <w:sz w:val="16"/>
      <w:szCs w:val="20"/>
    </w:rPr>
  </w:style>
  <w:style w:type="character" w:styleId="Sidnummer">
    <w:name w:val="page number"/>
    <w:basedOn w:val="Standardstycketeckensnitt"/>
    <w:rsid w:val="00CF30A7"/>
  </w:style>
  <w:style w:type="paragraph" w:customStyle="1" w:styleId="GIH-Nummerlista">
    <w:name w:val="GIH - Nummerlista"/>
    <w:qFormat/>
    <w:rsid w:val="00AD1AFF"/>
    <w:pPr>
      <w:numPr>
        <w:numId w:val="13"/>
      </w:numPr>
    </w:pPr>
    <w:rPr>
      <w:szCs w:val="24"/>
      <w:lang w:val="sv-SE" w:eastAsia="sv-SE"/>
    </w:rPr>
  </w:style>
  <w:style w:type="character" w:customStyle="1" w:styleId="GIH-Doldtext">
    <w:name w:val="GIH - Dold text"/>
    <w:basedOn w:val="Standardstycketeckensnitt"/>
    <w:rsid w:val="00CF30A7"/>
    <w:rPr>
      <w:i/>
      <w:vanish/>
      <w:color w:val="3366FF"/>
      <w:sz w:val="18"/>
      <w:szCs w:val="16"/>
      <w:u w:color="000080"/>
    </w:rPr>
  </w:style>
  <w:style w:type="paragraph" w:styleId="Ballongtext">
    <w:name w:val="Balloon Text"/>
    <w:basedOn w:val="Normal"/>
    <w:semiHidden/>
    <w:rsid w:val="00CF30A7"/>
    <w:rPr>
      <w:rFonts w:ascii="Tahoma" w:hAnsi="Tahoma" w:cs="Tahoma"/>
      <w:sz w:val="16"/>
      <w:szCs w:val="16"/>
    </w:rPr>
  </w:style>
  <w:style w:type="paragraph" w:customStyle="1" w:styleId="Skvg">
    <w:name w:val="Sökväg"/>
    <w:basedOn w:val="Normal"/>
    <w:rsid w:val="00CF30A7"/>
    <w:pPr>
      <w:framePr w:wrap="around" w:vAnchor="page" w:hAnchor="page" w:x="11341" w:y="2836"/>
      <w:spacing w:line="240" w:lineRule="auto"/>
    </w:pPr>
    <w:rPr>
      <w:rFonts w:ascii="Arial" w:hAnsi="Arial"/>
      <w:color w:val="808080"/>
      <w:sz w:val="12"/>
      <w:szCs w:val="16"/>
    </w:rPr>
  </w:style>
  <w:style w:type="paragraph" w:customStyle="1" w:styleId="GIH-Dokumentnamn">
    <w:name w:val="GIH - Dokumentnamn"/>
    <w:basedOn w:val="GIH-Sidhuvud"/>
    <w:next w:val="GIH-Sidhuvud"/>
    <w:rsid w:val="00E64688"/>
    <w:rPr>
      <w:b/>
      <w:caps/>
    </w:rPr>
  </w:style>
  <w:style w:type="paragraph" w:customStyle="1" w:styleId="Rubrik1Nr">
    <w:name w:val="Rubrik 1 Nr"/>
    <w:next w:val="Brdtext"/>
    <w:rsid w:val="00CF30A7"/>
    <w:pPr>
      <w:numPr>
        <w:numId w:val="12"/>
      </w:numPr>
      <w:tabs>
        <w:tab w:val="clear" w:pos="720"/>
      </w:tabs>
      <w:spacing w:before="320" w:after="120"/>
      <w:ind w:left="851" w:hanging="851"/>
      <w:outlineLvl w:val="0"/>
    </w:pPr>
    <w:rPr>
      <w:rFonts w:ascii="Arial" w:hAnsi="Arial" w:cs="Arial"/>
      <w:b/>
      <w:bCs/>
      <w:caps/>
      <w:kern w:val="32"/>
      <w:sz w:val="28"/>
      <w:szCs w:val="32"/>
      <w:lang w:val="en-GB" w:eastAsia="sv-SE"/>
    </w:rPr>
  </w:style>
  <w:style w:type="paragraph" w:customStyle="1" w:styleId="Rubrik2Nr">
    <w:name w:val="Rubrik 2 Nr"/>
    <w:next w:val="Normal"/>
    <w:rsid w:val="00CF30A7"/>
    <w:pPr>
      <w:numPr>
        <w:ilvl w:val="1"/>
        <w:numId w:val="12"/>
      </w:numPr>
      <w:tabs>
        <w:tab w:val="clear" w:pos="1440"/>
      </w:tabs>
      <w:spacing w:before="240" w:after="120"/>
      <w:ind w:left="851" w:hanging="851"/>
      <w:outlineLvl w:val="1"/>
    </w:pPr>
    <w:rPr>
      <w:rFonts w:ascii="Arial" w:hAnsi="Arial" w:cs="Arial"/>
      <w:b/>
      <w:bCs/>
      <w:iCs/>
      <w:sz w:val="24"/>
      <w:szCs w:val="28"/>
      <w:lang w:val="sv-SE" w:eastAsia="sv-SE"/>
    </w:rPr>
  </w:style>
  <w:style w:type="paragraph" w:customStyle="1" w:styleId="Rubrik3Nr">
    <w:name w:val="Rubrik 3 Nr"/>
    <w:basedOn w:val="Rubrik3"/>
    <w:next w:val="Normal"/>
    <w:rsid w:val="00CF30A7"/>
    <w:pPr>
      <w:keepNext/>
      <w:numPr>
        <w:ilvl w:val="2"/>
        <w:numId w:val="12"/>
      </w:numPr>
      <w:tabs>
        <w:tab w:val="clear" w:pos="2160"/>
      </w:tabs>
      <w:autoSpaceDE/>
      <w:autoSpaceDN/>
      <w:adjustRightInd/>
      <w:spacing w:line="240" w:lineRule="auto"/>
      <w:ind w:left="851" w:hanging="851"/>
    </w:pPr>
    <w:rPr>
      <w:rFonts w:cs="Arial"/>
      <w:iCs/>
      <w:szCs w:val="26"/>
    </w:rPr>
  </w:style>
  <w:style w:type="paragraph" w:styleId="Brdtext">
    <w:name w:val="Body Text"/>
    <w:basedOn w:val="Normal"/>
    <w:rsid w:val="00CF30A7"/>
    <w:pPr>
      <w:spacing w:after="120"/>
    </w:pPr>
  </w:style>
  <w:style w:type="paragraph" w:customStyle="1" w:styleId="GIH-Mottagare">
    <w:name w:val="GIH - Mottagare"/>
    <w:basedOn w:val="Normal"/>
    <w:next w:val="Normal"/>
    <w:rsid w:val="00E64688"/>
    <w:pPr>
      <w:ind w:left="3969"/>
    </w:pPr>
  </w:style>
  <w:style w:type="paragraph" w:customStyle="1" w:styleId="GIH-SidfotEng">
    <w:name w:val="GIH - Sidfot Eng"/>
    <w:basedOn w:val="GIH-Sidfot"/>
    <w:rsid w:val="00405283"/>
    <w:pPr>
      <w:spacing w:line="200" w:lineRule="exact"/>
      <w:ind w:left="170" w:right="0"/>
    </w:pPr>
    <w:rPr>
      <w:lang w:val="en-GB"/>
    </w:rPr>
  </w:style>
  <w:style w:type="paragraph" w:customStyle="1" w:styleId="GIH-Paragrafrubrik">
    <w:name w:val="GIH - Paragrafrubrik"/>
    <w:next w:val="Normal"/>
    <w:qFormat/>
    <w:rsid w:val="00643A8A"/>
    <w:pPr>
      <w:numPr>
        <w:numId w:val="15"/>
      </w:numPr>
      <w:spacing w:before="200" w:after="40"/>
    </w:pPr>
    <w:rPr>
      <w:rFonts w:ascii="Arial" w:hAnsi="Arial"/>
      <w:b/>
      <w:szCs w:val="24"/>
      <w:lang w:val="sv-SE" w:eastAsia="sv-SE"/>
    </w:rPr>
  </w:style>
  <w:style w:type="character" w:customStyle="1" w:styleId="hps">
    <w:name w:val="hps"/>
    <w:basedOn w:val="Standardstycketeckensnitt"/>
    <w:rsid w:val="007D5A17"/>
  </w:style>
  <w:style w:type="character" w:customStyle="1" w:styleId="atn">
    <w:name w:val="atn"/>
    <w:basedOn w:val="Standardstycketeckensnitt"/>
    <w:rsid w:val="007D5A17"/>
  </w:style>
  <w:style w:type="paragraph" w:styleId="Liststycke">
    <w:name w:val="List Paragraph"/>
    <w:basedOn w:val="Normal"/>
    <w:uiPriority w:val="34"/>
    <w:rsid w:val="00281E0A"/>
    <w:pPr>
      <w:ind w:left="720"/>
      <w:contextualSpacing/>
    </w:pPr>
  </w:style>
  <w:style w:type="character" w:customStyle="1" w:styleId="ingress">
    <w:name w:val="ingress"/>
    <w:basedOn w:val="Standardstycketeckensnitt"/>
    <w:rsid w:val="00ED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7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3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699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9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41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9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0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998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253267">
                                                          <w:marLeft w:val="0"/>
                                                          <w:marRight w:val="109"/>
                                                          <w:marTop w:val="8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ihfile01\common\_gih%20mallar\2007\Beslu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Beslut</Template>
  <TotalTime>6</TotalTime>
  <Pages>1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Hermundstad</dc:creator>
  <cp:lastModifiedBy>louisee</cp:lastModifiedBy>
  <cp:revision>3</cp:revision>
  <cp:lastPrinted>2013-06-03T12:31:00Z</cp:lastPrinted>
  <dcterms:created xsi:type="dcterms:W3CDTF">2013-06-03T13:56:00Z</dcterms:created>
  <dcterms:modified xsi:type="dcterms:W3CDTF">2013-06-04T08:59:00Z</dcterms:modified>
</cp:coreProperties>
</file>