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D1" w:rsidRPr="00C30884" w:rsidRDefault="00C30884" w:rsidP="00F661D1">
      <w:pPr>
        <w:rPr>
          <w:sz w:val="28"/>
        </w:rPr>
      </w:pPr>
      <w:r w:rsidRPr="00C30884">
        <w:rPr>
          <w:noProof/>
          <w:sz w:val="28"/>
          <w:lang w:eastAsia="sv-SE"/>
        </w:rPr>
        <w:drawing>
          <wp:anchor distT="0" distB="0" distL="114300" distR="114300" simplePos="0" relativeHeight="251658240" behindDoc="0" locked="0" layoutInCell="1" allowOverlap="1" wp14:anchorId="015D1DEC" wp14:editId="6C51A49F">
            <wp:simplePos x="0" y="0"/>
            <wp:positionH relativeFrom="margin">
              <wp:align>right</wp:align>
            </wp:positionH>
            <wp:positionV relativeFrom="paragraph">
              <wp:posOffset>-1601</wp:posOffset>
            </wp:positionV>
            <wp:extent cx="1052664" cy="433790"/>
            <wp:effectExtent l="0" t="0" r="0"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joy_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664" cy="433790"/>
                    </a:xfrm>
                    <a:prstGeom prst="rect">
                      <a:avLst/>
                    </a:prstGeom>
                  </pic:spPr>
                </pic:pic>
              </a:graphicData>
            </a:graphic>
            <wp14:sizeRelH relativeFrom="margin">
              <wp14:pctWidth>0</wp14:pctWidth>
            </wp14:sizeRelH>
            <wp14:sizeRelV relativeFrom="margin">
              <wp14:pctHeight>0</wp14:pctHeight>
            </wp14:sizeRelV>
          </wp:anchor>
        </w:drawing>
      </w:r>
      <w:r w:rsidR="00F661D1" w:rsidRPr="00C30884">
        <w:rPr>
          <w:sz w:val="28"/>
        </w:rPr>
        <w:t>PRESSMEDDELANDE</w:t>
      </w:r>
    </w:p>
    <w:p w:rsidR="00F661D1" w:rsidRPr="00C30884" w:rsidRDefault="00F661D1" w:rsidP="00F661D1">
      <w:pPr>
        <w:rPr>
          <w:sz w:val="28"/>
        </w:rPr>
      </w:pPr>
      <w:r w:rsidRPr="00C30884">
        <w:rPr>
          <w:sz w:val="28"/>
        </w:rPr>
        <w:t>5 mars 2015</w:t>
      </w:r>
    </w:p>
    <w:p w:rsidR="00F661D1" w:rsidRPr="00C30884" w:rsidRDefault="00F661D1" w:rsidP="00F661D1">
      <w:pPr>
        <w:rPr>
          <w:sz w:val="28"/>
        </w:rPr>
      </w:pPr>
    </w:p>
    <w:p w:rsidR="00F661D1" w:rsidRPr="00C30884" w:rsidRDefault="00F661D1" w:rsidP="00F661D1">
      <w:pPr>
        <w:rPr>
          <w:sz w:val="28"/>
        </w:rPr>
      </w:pPr>
    </w:p>
    <w:p w:rsidR="00C30884" w:rsidRPr="00C30884" w:rsidRDefault="00C30884" w:rsidP="00F661D1">
      <w:pPr>
        <w:rPr>
          <w:sz w:val="28"/>
        </w:rPr>
      </w:pPr>
    </w:p>
    <w:p w:rsidR="00C30884" w:rsidRPr="00C30884" w:rsidRDefault="00C30884" w:rsidP="00F661D1">
      <w:pPr>
        <w:rPr>
          <w:sz w:val="28"/>
        </w:rPr>
      </w:pPr>
    </w:p>
    <w:p w:rsidR="00F661D1" w:rsidRPr="00C30884" w:rsidRDefault="00F661D1" w:rsidP="00F661D1">
      <w:pPr>
        <w:rPr>
          <w:sz w:val="28"/>
        </w:rPr>
      </w:pPr>
    </w:p>
    <w:p w:rsidR="00F661D1" w:rsidRPr="00C30884" w:rsidRDefault="00F661D1" w:rsidP="00F661D1">
      <w:pPr>
        <w:rPr>
          <w:sz w:val="28"/>
        </w:rPr>
      </w:pPr>
      <w:r w:rsidRPr="00C30884">
        <w:rPr>
          <w:sz w:val="28"/>
        </w:rPr>
        <w:t>Vad har Christoffer Columbus med rom att göra?</w:t>
      </w:r>
    </w:p>
    <w:p w:rsidR="00F661D1" w:rsidRPr="00C30884" w:rsidRDefault="00F661D1" w:rsidP="00F661D1">
      <w:pPr>
        <w:rPr>
          <w:sz w:val="28"/>
        </w:rPr>
      </w:pPr>
    </w:p>
    <w:p w:rsidR="00F661D1" w:rsidRPr="00C30884" w:rsidRDefault="00C33C86" w:rsidP="00F661D1">
      <w:pPr>
        <w:autoSpaceDE w:val="0"/>
        <w:autoSpaceDN w:val="0"/>
        <w:rPr>
          <w:sz w:val="28"/>
        </w:rPr>
      </w:pPr>
      <w:r>
        <w:rPr>
          <w:rFonts w:ascii="GothamNarrow-Light" w:hAnsi="GothamNarrow-Light"/>
          <w:sz w:val="21"/>
          <w:szCs w:val="17"/>
        </w:rPr>
        <w:t>2/3</w:t>
      </w:r>
      <w:bookmarkStart w:id="0" w:name="_GoBack"/>
      <w:bookmarkEnd w:id="0"/>
      <w:r w:rsidR="00F661D1" w:rsidRPr="00C30884">
        <w:rPr>
          <w:rFonts w:ascii="GothamNarrow-Light" w:hAnsi="GothamNarrow-Light"/>
          <w:sz w:val="21"/>
          <w:szCs w:val="17"/>
        </w:rPr>
        <w:t xml:space="preserve"> lanserades en helt ny rom från den lilla ögruppen Maskarenerna, vilket är ganska långt ifrån Karibien som traditionellt förknippas med denna mytomspunna sprit. Få känner till är att det var Christoffer Columbus som ursprungligen tog med sig sockerrörsplantor från Kanarieöarna och introducerade dessa på ön Hispaniola</w:t>
      </w:r>
      <w:r w:rsidR="00F661D1" w:rsidRPr="00C30884">
        <w:rPr>
          <w:sz w:val="28"/>
        </w:rPr>
        <w:t xml:space="preserve"> </w:t>
      </w:r>
      <w:r w:rsidR="00F661D1" w:rsidRPr="00C30884">
        <w:rPr>
          <w:rFonts w:ascii="GothamNarrow-Light" w:hAnsi="GothamNarrow-Light"/>
          <w:sz w:val="21"/>
          <w:szCs w:val="17"/>
        </w:rPr>
        <w:t xml:space="preserve">i Västindien på sin andra amerikanska resa år 1493. </w:t>
      </w:r>
    </w:p>
    <w:p w:rsidR="00F661D1" w:rsidRPr="00C30884" w:rsidRDefault="00F661D1" w:rsidP="00F661D1">
      <w:pPr>
        <w:autoSpaceDE w:val="0"/>
        <w:autoSpaceDN w:val="0"/>
        <w:rPr>
          <w:sz w:val="28"/>
        </w:rPr>
      </w:pPr>
      <w:r w:rsidRPr="00C30884">
        <w:rPr>
          <w:rFonts w:ascii="GothamNarrow-Light" w:hAnsi="GothamNarrow-Light"/>
          <w:sz w:val="21"/>
          <w:szCs w:val="17"/>
        </w:rPr>
        <w:t> </w:t>
      </w:r>
    </w:p>
    <w:p w:rsidR="00F661D1" w:rsidRPr="00C30884" w:rsidRDefault="00F661D1" w:rsidP="00F661D1">
      <w:pPr>
        <w:autoSpaceDE w:val="0"/>
        <w:autoSpaceDN w:val="0"/>
        <w:rPr>
          <w:sz w:val="28"/>
        </w:rPr>
      </w:pPr>
      <w:r w:rsidRPr="00C30884">
        <w:rPr>
          <w:rFonts w:ascii="GothamNarrow-Light" w:hAnsi="GothamNarrow-Light"/>
          <w:sz w:val="21"/>
          <w:szCs w:val="17"/>
        </w:rPr>
        <w:t>Hispaniola visade sig ha ett optimalt klimat för odling av sockerrör och bruket att odla socker spred sig snabbt över hela den karibiska övärlden. Snart upptäckte man att utspädd melass, en tjock sirapsartad substans utvunnen från sockerrören, som ställts i solen började jäsa och därifrån var steget inte långt till att börja destillera, vilket så skedde på 1650-talet.</w:t>
      </w:r>
    </w:p>
    <w:p w:rsidR="00F661D1" w:rsidRPr="00C30884" w:rsidRDefault="00F661D1" w:rsidP="00F661D1">
      <w:pPr>
        <w:autoSpaceDE w:val="0"/>
        <w:autoSpaceDN w:val="0"/>
        <w:rPr>
          <w:sz w:val="28"/>
        </w:rPr>
      </w:pPr>
      <w:r w:rsidRPr="00C30884">
        <w:rPr>
          <w:rFonts w:ascii="GothamNarrow-Light" w:hAnsi="GothamNarrow-Light"/>
          <w:sz w:val="21"/>
          <w:szCs w:val="17"/>
        </w:rPr>
        <w:t> </w:t>
      </w:r>
    </w:p>
    <w:p w:rsidR="00F661D1" w:rsidRPr="00C30884" w:rsidRDefault="00F661D1" w:rsidP="00F661D1">
      <w:pPr>
        <w:autoSpaceDE w:val="0"/>
        <w:autoSpaceDN w:val="0"/>
        <w:rPr>
          <w:sz w:val="28"/>
        </w:rPr>
      </w:pPr>
      <w:r w:rsidRPr="00C30884">
        <w:rPr>
          <w:rFonts w:ascii="GothamNarrow-Light" w:hAnsi="GothamNarrow-Light"/>
          <w:sz w:val="21"/>
          <w:szCs w:val="17"/>
        </w:rPr>
        <w:t>I början var drycken mycket stark och smakade sämre än den sprit som tillverkades i Europa. De första romproducenterna visste nämligen inget om destillering. De fick hem pannor med fartyg från Europa och prövade</w:t>
      </w:r>
      <w:r w:rsidRPr="00C30884">
        <w:rPr>
          <w:sz w:val="28"/>
        </w:rPr>
        <w:t xml:space="preserve"> </w:t>
      </w:r>
      <w:r w:rsidRPr="00C30884">
        <w:rPr>
          <w:rFonts w:ascii="GothamNarrow-Light" w:hAnsi="GothamNarrow-Light"/>
          <w:sz w:val="21"/>
          <w:szCs w:val="17"/>
        </w:rPr>
        <w:t>sig fram. Rommen hade bara en fördel: den var billig, och därför blev den snabbt populär bland slavar och fattiga sjömän. I de engelska kolonierna kom produkten att kallas för ”</w:t>
      </w:r>
      <w:proofErr w:type="spellStart"/>
      <w:r w:rsidRPr="00C30884">
        <w:rPr>
          <w:rFonts w:ascii="GothamNarrow-Light" w:hAnsi="GothamNarrow-Light"/>
          <w:sz w:val="21"/>
          <w:szCs w:val="17"/>
        </w:rPr>
        <w:t>Kill</w:t>
      </w:r>
      <w:proofErr w:type="spellEnd"/>
      <w:r w:rsidRPr="00C30884">
        <w:rPr>
          <w:rFonts w:ascii="GothamNarrow-Light" w:hAnsi="GothamNarrow-Light"/>
          <w:sz w:val="21"/>
          <w:szCs w:val="17"/>
        </w:rPr>
        <w:t xml:space="preserve"> </w:t>
      </w:r>
      <w:proofErr w:type="spellStart"/>
      <w:r w:rsidRPr="00C30884">
        <w:rPr>
          <w:rFonts w:ascii="GothamNarrow-Light" w:hAnsi="GothamNarrow-Light"/>
          <w:sz w:val="21"/>
          <w:szCs w:val="17"/>
        </w:rPr>
        <w:t>Devil</w:t>
      </w:r>
      <w:proofErr w:type="spellEnd"/>
      <w:r w:rsidRPr="00C30884">
        <w:rPr>
          <w:rFonts w:ascii="GothamNarrow-Light" w:hAnsi="GothamNarrow-Light"/>
          <w:sz w:val="21"/>
          <w:szCs w:val="17"/>
        </w:rPr>
        <w:t>” eller ”</w:t>
      </w:r>
      <w:proofErr w:type="spellStart"/>
      <w:r w:rsidRPr="00C30884">
        <w:rPr>
          <w:rFonts w:ascii="GothamNarrow-Light" w:hAnsi="GothamNarrow-Light"/>
          <w:sz w:val="21"/>
          <w:szCs w:val="17"/>
        </w:rPr>
        <w:t>Rumbullion</w:t>
      </w:r>
      <w:proofErr w:type="spellEnd"/>
      <w:r w:rsidRPr="00C30884">
        <w:rPr>
          <w:rFonts w:ascii="GothamNarrow-Light" w:hAnsi="GothamNarrow-Light"/>
          <w:sz w:val="21"/>
          <w:szCs w:val="17"/>
        </w:rPr>
        <w:t xml:space="preserve">”, som med åren blev nerkortat till dagens ”Rum”, vilket på svenska har blivit till ”Rom”. </w:t>
      </w:r>
    </w:p>
    <w:p w:rsidR="00F661D1" w:rsidRPr="00C30884" w:rsidRDefault="00F661D1" w:rsidP="00F661D1">
      <w:pPr>
        <w:autoSpaceDE w:val="0"/>
        <w:autoSpaceDN w:val="0"/>
        <w:rPr>
          <w:rFonts w:ascii="GothamNarrow-Light" w:hAnsi="GothamNarrow-Light"/>
          <w:sz w:val="21"/>
          <w:szCs w:val="17"/>
        </w:rPr>
      </w:pPr>
    </w:p>
    <w:p w:rsidR="00F661D1" w:rsidRPr="00C30884" w:rsidRDefault="00F661D1" w:rsidP="00F661D1">
      <w:pPr>
        <w:autoSpaceDE w:val="0"/>
        <w:autoSpaceDN w:val="0"/>
        <w:rPr>
          <w:sz w:val="28"/>
        </w:rPr>
      </w:pPr>
      <w:r w:rsidRPr="00C30884">
        <w:rPr>
          <w:rFonts w:ascii="GothamNarrow-Light" w:hAnsi="GothamNarrow-Light"/>
          <w:sz w:val="21"/>
          <w:szCs w:val="17"/>
        </w:rPr>
        <w:t>Drygt 350 år senare har rom blivit starkt förknippat med Västindien, men faktum är att det produceras rom på många platser runt om i världen. Idag är rom ett av de snabbast växande segmenten inom sprit och innovationen är stor vilket också kan ses i det utbud som finns idag jämfört med för 20 år sedan inom lagrad rom och olika smaksättningar.</w:t>
      </w:r>
    </w:p>
    <w:p w:rsidR="00F661D1" w:rsidRPr="00C30884" w:rsidRDefault="00F661D1" w:rsidP="00F661D1">
      <w:pPr>
        <w:autoSpaceDE w:val="0"/>
        <w:autoSpaceDN w:val="0"/>
        <w:rPr>
          <w:sz w:val="28"/>
        </w:rPr>
      </w:pPr>
      <w:r w:rsidRPr="00C30884">
        <w:rPr>
          <w:rFonts w:ascii="GothamNarrow-Light" w:hAnsi="GothamNarrow-Light"/>
          <w:sz w:val="21"/>
          <w:szCs w:val="17"/>
        </w:rPr>
        <w:t> </w:t>
      </w:r>
    </w:p>
    <w:p w:rsidR="00F661D1" w:rsidRPr="00C30884" w:rsidRDefault="00F661D1" w:rsidP="00F661D1">
      <w:pPr>
        <w:autoSpaceDE w:val="0"/>
        <w:autoSpaceDN w:val="0"/>
        <w:rPr>
          <w:sz w:val="28"/>
        </w:rPr>
      </w:pPr>
      <w:r w:rsidRPr="00C30884">
        <w:rPr>
          <w:rFonts w:ascii="GothamNarrow-Light" w:hAnsi="GothamNarrow-Light"/>
          <w:sz w:val="21"/>
          <w:szCs w:val="17"/>
        </w:rPr>
        <w:t xml:space="preserve">Det senaste tillskottet på Systembolagshyllan är en Rom från den något otippade ögruppen Maskarenerna. TBN </w:t>
      </w:r>
      <w:proofErr w:type="spellStart"/>
      <w:r w:rsidRPr="00C30884">
        <w:rPr>
          <w:rFonts w:ascii="GothamNarrow-Light" w:hAnsi="GothamNarrow-Light"/>
          <w:sz w:val="21"/>
          <w:szCs w:val="17"/>
        </w:rPr>
        <w:t>Re</w:t>
      </w:r>
      <w:r w:rsidR="007C68CB">
        <w:rPr>
          <w:rFonts w:ascii="GothamNarrow-Light" w:hAnsi="GothamNarrow-Light"/>
          <w:sz w:val="21"/>
          <w:szCs w:val="17"/>
        </w:rPr>
        <w:t>publique</w:t>
      </w:r>
      <w:proofErr w:type="spellEnd"/>
      <w:r w:rsidR="007C68CB">
        <w:rPr>
          <w:rFonts w:ascii="GothamNarrow-Light" w:hAnsi="GothamNarrow-Light"/>
          <w:sz w:val="21"/>
          <w:szCs w:val="17"/>
        </w:rPr>
        <w:t xml:space="preserve"> görs på rom från två desti</w:t>
      </w:r>
      <w:r w:rsidRPr="00C30884">
        <w:rPr>
          <w:rFonts w:ascii="GothamNarrow-Light" w:hAnsi="GothamNarrow-Light"/>
          <w:sz w:val="21"/>
          <w:szCs w:val="17"/>
        </w:rPr>
        <w:t>llerier på öarna Mauritius och Reunion</w:t>
      </w:r>
      <w:r w:rsidR="0040446E">
        <w:rPr>
          <w:rFonts w:ascii="GothamNarrow-Light" w:hAnsi="GothamNarrow-Light"/>
          <w:sz w:val="21"/>
          <w:szCs w:val="17"/>
        </w:rPr>
        <w:t xml:space="preserve"> som ligger utanför Madagaskars kust i Indiska Oceanen</w:t>
      </w:r>
      <w:r w:rsidRPr="00C30884">
        <w:rPr>
          <w:rFonts w:ascii="GothamNarrow-Light" w:hAnsi="GothamNarrow-Light"/>
          <w:sz w:val="21"/>
          <w:szCs w:val="17"/>
        </w:rPr>
        <w:t>. Den vita spriten</w:t>
      </w:r>
      <w:r w:rsidR="007C68CB">
        <w:rPr>
          <w:rFonts w:ascii="GothamNarrow-Light" w:hAnsi="GothamNarrow-Light"/>
          <w:sz w:val="21"/>
          <w:szCs w:val="17"/>
        </w:rPr>
        <w:t xml:space="preserve"> </w:t>
      </w:r>
      <w:r w:rsidRPr="00C30884">
        <w:rPr>
          <w:rFonts w:ascii="GothamNarrow-Light" w:hAnsi="GothamNarrow-Light"/>
          <w:sz w:val="21"/>
          <w:szCs w:val="17"/>
        </w:rPr>
        <w:t xml:space="preserve">är smaksatt med Ananas och Kokos, vilket gör den </w:t>
      </w:r>
      <w:proofErr w:type="gramStart"/>
      <w:r w:rsidRPr="00C30884">
        <w:rPr>
          <w:rFonts w:ascii="GothamNarrow-Light" w:hAnsi="GothamNarrow-Light"/>
          <w:sz w:val="21"/>
          <w:szCs w:val="17"/>
        </w:rPr>
        <w:t>aspirant till årets sommarfluga med sina publikfriande smak.</w:t>
      </w:r>
      <w:proofErr w:type="gramEnd"/>
      <w:r w:rsidRPr="00C30884">
        <w:rPr>
          <w:rFonts w:ascii="GothamNarrow-Light" w:hAnsi="GothamNarrow-Light"/>
          <w:sz w:val="21"/>
          <w:szCs w:val="17"/>
        </w:rPr>
        <w:t xml:space="preserve"> </w:t>
      </w:r>
      <w:r w:rsidR="007C68CB" w:rsidRPr="007C68CB">
        <w:rPr>
          <w:rFonts w:ascii="GothamNarrow-Light" w:hAnsi="GothamNarrow-Light"/>
          <w:sz w:val="21"/>
          <w:szCs w:val="17"/>
        </w:rPr>
        <w:t>TBN</w:t>
      </w:r>
      <w:r w:rsidR="007C68CB">
        <w:rPr>
          <w:rFonts w:ascii="GothamNarrow-Light" w:hAnsi="GothamNarrow-Light"/>
          <w:sz w:val="21"/>
          <w:szCs w:val="17"/>
        </w:rPr>
        <w:t xml:space="preserve"> </w:t>
      </w:r>
      <w:proofErr w:type="spellStart"/>
      <w:r w:rsidR="007C68CB">
        <w:rPr>
          <w:rFonts w:ascii="GothamNarrow-Light" w:hAnsi="GothamNarrow-Light"/>
          <w:sz w:val="21"/>
          <w:szCs w:val="17"/>
        </w:rPr>
        <w:t>Republique</w:t>
      </w:r>
      <w:proofErr w:type="spellEnd"/>
      <w:r w:rsidR="007C68CB">
        <w:rPr>
          <w:rFonts w:ascii="GothamNarrow-Light" w:hAnsi="GothamNarrow-Light"/>
          <w:sz w:val="21"/>
          <w:szCs w:val="17"/>
        </w:rPr>
        <w:t xml:space="preserve"> är ett</w:t>
      </w:r>
      <w:r w:rsidR="007C68CB" w:rsidRPr="007C68CB">
        <w:rPr>
          <w:rFonts w:ascii="GothamNarrow-Light" w:hAnsi="GothamNarrow-Light"/>
          <w:sz w:val="21"/>
          <w:szCs w:val="17"/>
        </w:rPr>
        <w:t xml:space="preserve"> utmärkt exemp</w:t>
      </w:r>
      <w:r w:rsidR="007C68CB">
        <w:rPr>
          <w:rFonts w:ascii="GothamNarrow-Light" w:hAnsi="GothamNarrow-Light"/>
          <w:sz w:val="21"/>
          <w:szCs w:val="17"/>
        </w:rPr>
        <w:t>e</w:t>
      </w:r>
      <w:r w:rsidR="007C68CB" w:rsidRPr="007C68CB">
        <w:rPr>
          <w:rFonts w:ascii="GothamNarrow-Light" w:hAnsi="GothamNarrow-Light"/>
          <w:sz w:val="21"/>
          <w:szCs w:val="17"/>
        </w:rPr>
        <w:t xml:space="preserve">l på romens utbredning i världen utanför </w:t>
      </w:r>
      <w:r w:rsidR="007C68CB">
        <w:rPr>
          <w:rFonts w:ascii="GothamNarrow-Light" w:hAnsi="GothamNarrow-Light"/>
          <w:sz w:val="21"/>
          <w:szCs w:val="17"/>
        </w:rPr>
        <w:t>V</w:t>
      </w:r>
      <w:r w:rsidR="007C68CB" w:rsidRPr="007C68CB">
        <w:rPr>
          <w:rFonts w:ascii="GothamNarrow-Light" w:hAnsi="GothamNarrow-Light"/>
          <w:sz w:val="21"/>
          <w:szCs w:val="17"/>
        </w:rPr>
        <w:t>ästind</w:t>
      </w:r>
      <w:r w:rsidR="007C68CB">
        <w:rPr>
          <w:rFonts w:ascii="GothamNarrow-Light" w:hAnsi="GothamNarrow-Light"/>
          <w:sz w:val="21"/>
          <w:szCs w:val="17"/>
        </w:rPr>
        <w:t>i</w:t>
      </w:r>
      <w:r w:rsidR="007C68CB" w:rsidRPr="007C68CB">
        <w:rPr>
          <w:rFonts w:ascii="GothamNarrow-Light" w:hAnsi="GothamNarrow-Light"/>
          <w:sz w:val="21"/>
          <w:szCs w:val="17"/>
        </w:rPr>
        <w:t xml:space="preserve">en som företrädesvis </w:t>
      </w:r>
      <w:proofErr w:type="gramStart"/>
      <w:r w:rsidR="007C68CB" w:rsidRPr="007C68CB">
        <w:rPr>
          <w:rFonts w:ascii="GothamNarrow-Light" w:hAnsi="GothamNarrow-Light"/>
          <w:sz w:val="21"/>
          <w:szCs w:val="17"/>
        </w:rPr>
        <w:t>av</w:t>
      </w:r>
      <w:r w:rsidR="007C68CB">
        <w:rPr>
          <w:rFonts w:ascii="GothamNarrow-Light" w:hAnsi="GothamNarrow-Light"/>
          <w:sz w:val="21"/>
          <w:szCs w:val="17"/>
        </w:rPr>
        <w:t>njutes</w:t>
      </w:r>
      <w:proofErr w:type="gramEnd"/>
      <w:r w:rsidR="007C68CB">
        <w:rPr>
          <w:rFonts w:ascii="GothamNarrow-Light" w:hAnsi="GothamNarrow-Light"/>
          <w:sz w:val="21"/>
          <w:szCs w:val="17"/>
        </w:rPr>
        <w:t xml:space="preserve"> i drinkar alternativt</w:t>
      </w:r>
      <w:r w:rsidR="007C68CB" w:rsidRPr="007C68CB">
        <w:rPr>
          <w:rFonts w:ascii="GothamNarrow-Light" w:hAnsi="GothamNarrow-Light"/>
          <w:sz w:val="21"/>
          <w:szCs w:val="17"/>
        </w:rPr>
        <w:t xml:space="preserve"> med krossad is</w:t>
      </w:r>
      <w:r w:rsidR="007C68CB">
        <w:rPr>
          <w:rFonts w:ascii="GothamNarrow-Light" w:hAnsi="GothamNarrow-Light"/>
          <w:sz w:val="21"/>
          <w:szCs w:val="17"/>
        </w:rPr>
        <w:t>.</w:t>
      </w:r>
    </w:p>
    <w:p w:rsidR="00F661D1" w:rsidRPr="00C30884" w:rsidRDefault="00F661D1" w:rsidP="00F661D1">
      <w:pPr>
        <w:rPr>
          <w:color w:val="1F497D"/>
          <w:sz w:val="28"/>
        </w:rPr>
      </w:pPr>
      <w:r w:rsidRPr="00C30884">
        <w:rPr>
          <w:color w:val="1F497D"/>
          <w:sz w:val="28"/>
        </w:rPr>
        <w:t> </w:t>
      </w:r>
    </w:p>
    <w:p w:rsidR="00C30884" w:rsidRPr="00C30884" w:rsidRDefault="00C30884" w:rsidP="00F661D1">
      <w:pPr>
        <w:rPr>
          <w:rFonts w:ascii="GothamNarrow-Light" w:hAnsi="GothamNarrow-Light"/>
          <w:b/>
          <w:i/>
          <w:sz w:val="21"/>
          <w:szCs w:val="17"/>
        </w:rPr>
      </w:pPr>
      <w:r w:rsidRPr="00C30884">
        <w:rPr>
          <w:rFonts w:ascii="GothamNarrow-Light" w:hAnsi="GothamNarrow-Light"/>
          <w:b/>
          <w:i/>
          <w:sz w:val="21"/>
          <w:szCs w:val="17"/>
        </w:rPr>
        <w:t>För mer information, kontakta:</w:t>
      </w:r>
    </w:p>
    <w:p w:rsidR="00AD34B5" w:rsidRDefault="00C30884">
      <w:pPr>
        <w:rPr>
          <w:rFonts w:ascii="GothamNarrow-Light" w:hAnsi="GothamNarrow-Light"/>
          <w:sz w:val="21"/>
          <w:szCs w:val="17"/>
        </w:rPr>
      </w:pPr>
      <w:r w:rsidRPr="00C30884">
        <w:rPr>
          <w:rFonts w:ascii="GothamNarrow-Light" w:hAnsi="GothamNarrow-Light"/>
          <w:sz w:val="21"/>
          <w:szCs w:val="17"/>
        </w:rPr>
        <w:t>Peter Kokovic, Business Area Manager, Enjoy Wine and Spirits</w:t>
      </w:r>
    </w:p>
    <w:p w:rsidR="00C30884" w:rsidRPr="00C30884" w:rsidRDefault="00C30884">
      <w:pPr>
        <w:rPr>
          <w:rFonts w:ascii="GothamNarrow-Light" w:hAnsi="GothamNarrow-Light"/>
          <w:sz w:val="21"/>
          <w:szCs w:val="17"/>
        </w:rPr>
      </w:pPr>
      <w:r w:rsidRPr="00C30884">
        <w:rPr>
          <w:rFonts w:ascii="GothamNarrow-Light" w:hAnsi="GothamNarrow-Light"/>
          <w:sz w:val="21"/>
          <w:szCs w:val="17"/>
        </w:rPr>
        <w:t>Tel: +46 (0)70 696 41 10</w:t>
      </w:r>
    </w:p>
    <w:p w:rsidR="00C30884" w:rsidRPr="00C30884" w:rsidRDefault="00C30884">
      <w:pPr>
        <w:rPr>
          <w:rFonts w:ascii="GothamNarrow-Light" w:hAnsi="GothamNarrow-Light"/>
          <w:sz w:val="21"/>
          <w:szCs w:val="17"/>
        </w:rPr>
      </w:pPr>
      <w:r w:rsidRPr="00C30884">
        <w:rPr>
          <w:rFonts w:ascii="GothamNarrow-Light" w:hAnsi="GothamNarrow-Light"/>
          <w:sz w:val="21"/>
          <w:szCs w:val="17"/>
        </w:rPr>
        <w:t>E-mail: peter.kokovic@enjoywine.se</w:t>
      </w:r>
    </w:p>
    <w:sectPr w:rsidR="00C30884" w:rsidRPr="00C30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Narrow-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D1"/>
    <w:rsid w:val="0040446E"/>
    <w:rsid w:val="007C68CB"/>
    <w:rsid w:val="00AD34B5"/>
    <w:rsid w:val="00C30884"/>
    <w:rsid w:val="00C33C86"/>
    <w:rsid w:val="00F66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F282C-A0FA-4C3B-8832-698C05A5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1D1"/>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374</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Sjobeck</dc:creator>
  <cp:keywords/>
  <dc:description/>
  <cp:lastModifiedBy>Erik Sjobeck</cp:lastModifiedBy>
  <cp:revision>4</cp:revision>
  <dcterms:created xsi:type="dcterms:W3CDTF">2015-02-27T12:26:00Z</dcterms:created>
  <dcterms:modified xsi:type="dcterms:W3CDTF">2015-02-27T14:20:00Z</dcterms:modified>
</cp:coreProperties>
</file>