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1858" w14:textId="77777777" w:rsidR="00D2688F" w:rsidRPr="007926B6" w:rsidRDefault="00D2688F" w:rsidP="00BE4896">
      <w:pPr>
        <w:pStyle w:val="NoSpacing"/>
        <w:jc w:val="center"/>
        <w:rPr>
          <w:b/>
          <w:lang w:val="en-GB"/>
        </w:rPr>
      </w:pPr>
      <w:r w:rsidRPr="007926B6">
        <w:rPr>
          <w:b/>
          <w:lang w:val="en-GB"/>
        </w:rPr>
        <w:t xml:space="preserve">OANDA Dominates </w:t>
      </w:r>
      <w:r>
        <w:rPr>
          <w:b/>
          <w:lang w:val="en-GB"/>
        </w:rPr>
        <w:t xml:space="preserve">Singapore’s </w:t>
      </w:r>
      <w:r w:rsidRPr="007926B6">
        <w:rPr>
          <w:b/>
          <w:lang w:val="en-GB"/>
        </w:rPr>
        <w:t>FX Market</w:t>
      </w:r>
    </w:p>
    <w:p w14:paraId="25D3BB5E" w14:textId="77777777" w:rsidR="00D2688F" w:rsidRDefault="00D2688F" w:rsidP="006B0F54">
      <w:pPr>
        <w:pStyle w:val="NoSpacing"/>
        <w:spacing w:after="0" w:line="240" w:lineRule="exact"/>
        <w:jc w:val="center"/>
        <w:rPr>
          <w:i/>
          <w:lang w:val="en-GB"/>
        </w:rPr>
      </w:pPr>
      <w:r w:rsidRPr="007926B6">
        <w:rPr>
          <w:i/>
          <w:lang w:val="en-GB"/>
        </w:rPr>
        <w:t xml:space="preserve">OANDA named the </w:t>
      </w:r>
      <w:r>
        <w:rPr>
          <w:i/>
          <w:lang w:val="en-GB"/>
        </w:rPr>
        <w:t>No. 1</w:t>
      </w:r>
      <w:r w:rsidRPr="007926B6">
        <w:rPr>
          <w:i/>
          <w:lang w:val="en-GB"/>
        </w:rPr>
        <w:t xml:space="preserve"> FX broker in Singapore</w:t>
      </w:r>
      <w:r>
        <w:rPr>
          <w:i/>
          <w:lang w:val="en-GB"/>
        </w:rPr>
        <w:t>,</w:t>
      </w:r>
      <w:r w:rsidRPr="007926B6">
        <w:rPr>
          <w:i/>
          <w:lang w:val="en-GB"/>
        </w:rPr>
        <w:t xml:space="preserve"> </w:t>
      </w:r>
      <w:r>
        <w:rPr>
          <w:i/>
          <w:lang w:val="en-GB"/>
        </w:rPr>
        <w:t xml:space="preserve">top broker among high-value </w:t>
      </w:r>
      <w:r w:rsidRPr="006B0F54">
        <w:rPr>
          <w:i/>
          <w:lang w:val="en-GB"/>
        </w:rPr>
        <w:t xml:space="preserve">clients </w:t>
      </w:r>
    </w:p>
    <w:p w14:paraId="46C7BEFE" w14:textId="77777777" w:rsidR="00D2688F" w:rsidRPr="007926B6" w:rsidRDefault="00D2688F" w:rsidP="006B0F54">
      <w:pPr>
        <w:pStyle w:val="NoSpacing"/>
        <w:jc w:val="center"/>
        <w:rPr>
          <w:i/>
          <w:lang w:val="en-GB"/>
        </w:rPr>
      </w:pPr>
      <w:r w:rsidRPr="006B0F54">
        <w:rPr>
          <w:i/>
          <w:lang w:val="en-GB"/>
        </w:rPr>
        <w:t xml:space="preserve">and </w:t>
      </w:r>
      <w:r>
        <w:rPr>
          <w:i/>
          <w:lang w:val="en-GB"/>
        </w:rPr>
        <w:t xml:space="preserve">winner of the </w:t>
      </w:r>
      <w:r w:rsidRPr="006B0F54">
        <w:rPr>
          <w:rFonts w:cs="Arial"/>
          <w:i/>
          <w:szCs w:val="20"/>
          <w:lang w:val="en-GB"/>
        </w:rPr>
        <w:t>Highest Overall Client Satisfaction category</w:t>
      </w:r>
      <w:r>
        <w:rPr>
          <w:rFonts w:cs="Arial"/>
          <w:i/>
          <w:szCs w:val="20"/>
          <w:lang w:val="en-GB"/>
        </w:rPr>
        <w:t xml:space="preserve"> by </w:t>
      </w:r>
      <w:r w:rsidRPr="000F1B3C">
        <w:rPr>
          <w:rFonts w:cs="Arial"/>
          <w:szCs w:val="20"/>
          <w:lang w:val="en-GB"/>
        </w:rPr>
        <w:t>Investment Trends</w:t>
      </w:r>
    </w:p>
    <w:p w14:paraId="77F6F8CD" w14:textId="77777777" w:rsidR="00D2688F" w:rsidRDefault="00D2688F" w:rsidP="007926B6">
      <w:pPr>
        <w:pStyle w:val="NoSpacing"/>
        <w:rPr>
          <w:rStyle w:val="Hyperlink"/>
          <w:rFonts w:cs="Arial"/>
          <w:i/>
          <w:szCs w:val="20"/>
          <w:lang w:val="en-GB"/>
        </w:rPr>
      </w:pPr>
      <w:r w:rsidRPr="007926B6">
        <w:rPr>
          <w:b/>
          <w:szCs w:val="20"/>
          <w:lang w:val="en-GB"/>
        </w:rPr>
        <w:t xml:space="preserve">SINGAPORE – </w:t>
      </w:r>
      <w:r>
        <w:rPr>
          <w:b/>
          <w:szCs w:val="20"/>
          <w:lang w:val="en-GB"/>
        </w:rPr>
        <w:t>December 1</w:t>
      </w:r>
      <w:r w:rsidRPr="007926B6">
        <w:rPr>
          <w:b/>
          <w:szCs w:val="20"/>
          <w:lang w:val="en-GB"/>
        </w:rPr>
        <w:t>, 2014</w:t>
      </w:r>
      <w:r w:rsidRPr="007926B6">
        <w:rPr>
          <w:szCs w:val="20"/>
          <w:lang w:val="en-GB"/>
        </w:rPr>
        <w:t xml:space="preserve"> –</w:t>
      </w:r>
      <w:r w:rsidRPr="007926B6">
        <w:rPr>
          <w:rFonts w:cs="Tahoma"/>
          <w:szCs w:val="20"/>
          <w:lang w:val="en-GB"/>
        </w:rPr>
        <w:t xml:space="preserve"> A l</w:t>
      </w:r>
      <w:r w:rsidRPr="007926B6">
        <w:rPr>
          <w:szCs w:val="20"/>
          <w:lang w:val="en-GB"/>
        </w:rPr>
        <w:t xml:space="preserve">eading global provider of online </w:t>
      </w:r>
      <w:r w:rsidRPr="00BE4896">
        <w:rPr>
          <w:szCs w:val="20"/>
          <w:lang w:val="en-GB"/>
        </w:rPr>
        <w:t>foreign exchange (FX) and contract for difference (CFD) trading</w:t>
      </w:r>
      <w:r w:rsidRPr="007926B6">
        <w:rPr>
          <w:szCs w:val="20"/>
          <w:lang w:val="en-GB"/>
        </w:rPr>
        <w:t xml:space="preserve"> services, </w:t>
      </w:r>
      <w:hyperlink r:id="rId8" w:history="1">
        <w:r w:rsidRPr="003D0B6D">
          <w:rPr>
            <w:rStyle w:val="Hyperlink"/>
            <w:rFonts w:cs="Tahoma"/>
            <w:szCs w:val="20"/>
            <w:lang w:val="en-GB"/>
          </w:rPr>
          <w:t>OANDA</w:t>
        </w:r>
        <w:r w:rsidRPr="003D0B6D">
          <w:rPr>
            <w:rStyle w:val="Hyperlink"/>
            <w:rFonts w:cs="Calibri"/>
            <w:szCs w:val="20"/>
            <w:lang w:val="en-GB"/>
          </w:rPr>
          <w:t xml:space="preserve"> Asia Pacific</w:t>
        </w:r>
      </w:hyperlink>
      <w:r>
        <w:rPr>
          <w:szCs w:val="20"/>
          <w:lang w:val="en-GB"/>
        </w:rPr>
        <w:t xml:space="preserve"> has been named the No. 1 </w:t>
      </w:r>
      <w:r w:rsidRPr="007926B6">
        <w:rPr>
          <w:szCs w:val="20"/>
          <w:lang w:val="en-GB"/>
        </w:rPr>
        <w:t xml:space="preserve">FX Broker in </w:t>
      </w:r>
      <w:r>
        <w:rPr>
          <w:szCs w:val="20"/>
          <w:lang w:val="en-GB"/>
        </w:rPr>
        <w:t xml:space="preserve">a survey </w:t>
      </w:r>
      <w:r w:rsidRPr="007926B6">
        <w:rPr>
          <w:szCs w:val="20"/>
          <w:lang w:val="en-GB"/>
        </w:rPr>
        <w:t xml:space="preserve">by </w:t>
      </w:r>
      <w:r w:rsidRPr="007926B6">
        <w:rPr>
          <w:rFonts w:cs="Arial"/>
          <w:szCs w:val="20"/>
          <w:lang w:val="en-GB"/>
        </w:rPr>
        <w:t xml:space="preserve">multinational financial services market research firm, </w:t>
      </w:r>
      <w:hyperlink r:id="rId9" w:history="1">
        <w:r w:rsidRPr="007926B6">
          <w:rPr>
            <w:rStyle w:val="Hyperlink"/>
            <w:rFonts w:cs="Arial"/>
            <w:i/>
            <w:szCs w:val="20"/>
            <w:lang w:val="en-GB"/>
          </w:rPr>
          <w:t>Investment Trends</w:t>
        </w:r>
      </w:hyperlink>
      <w:r w:rsidRPr="007926B6">
        <w:rPr>
          <w:rStyle w:val="Hyperlink"/>
          <w:rFonts w:cs="Arial"/>
          <w:i/>
          <w:szCs w:val="20"/>
          <w:lang w:val="en-GB"/>
        </w:rPr>
        <w:t xml:space="preserve">. </w:t>
      </w:r>
    </w:p>
    <w:p w14:paraId="58B3CB34" w14:textId="77777777" w:rsidR="00D2688F" w:rsidRPr="007926B6" w:rsidRDefault="00D2688F" w:rsidP="00BE4896">
      <w:pPr>
        <w:pStyle w:val="NoSpacing"/>
        <w:rPr>
          <w:szCs w:val="20"/>
          <w:lang w:val="en-GB"/>
        </w:rPr>
      </w:pPr>
      <w:r>
        <w:rPr>
          <w:rFonts w:cs="Arial"/>
          <w:szCs w:val="20"/>
          <w:lang w:val="en-GB"/>
        </w:rPr>
        <w:t xml:space="preserve">According to the 2014 </w:t>
      </w:r>
      <w:r w:rsidRPr="007926B6">
        <w:rPr>
          <w:rFonts w:cs="Arial"/>
          <w:szCs w:val="20"/>
          <w:lang w:val="en-GB"/>
        </w:rPr>
        <w:t>Singapore CFD &amp; FX Report</w:t>
      </w:r>
      <w:r>
        <w:rPr>
          <w:rFonts w:cs="Arial"/>
          <w:szCs w:val="20"/>
          <w:lang w:val="en-GB"/>
        </w:rPr>
        <w:t>, OANDA successfully gained 6% in market share among FX traders in the last year, and now ranks as the top FX broker in the city state with one in four FX traders saying they hold an account with the firm. In addition, OANDA was named the leading broker among high-value FX clients, representing 20% of the market.</w:t>
      </w:r>
    </w:p>
    <w:p w14:paraId="0487781D" w14:textId="77777777" w:rsidR="00D2688F" w:rsidRPr="0025071D" w:rsidRDefault="00D2688F" w:rsidP="0025071D">
      <w:pPr>
        <w:pStyle w:val="NoSpacing"/>
        <w:rPr>
          <w:rFonts w:cs="Arial"/>
          <w:szCs w:val="20"/>
          <w:lang w:val="en-GB"/>
        </w:rPr>
      </w:pPr>
      <w:r>
        <w:rPr>
          <w:szCs w:val="20"/>
          <w:lang w:val="en-GB"/>
        </w:rPr>
        <w:t xml:space="preserve">OANDA also dominated several other key elements of this year’s survey, most notably in the coveted </w:t>
      </w:r>
      <w:r w:rsidRPr="007926B6">
        <w:rPr>
          <w:rFonts w:cs="Arial"/>
          <w:szCs w:val="20"/>
          <w:lang w:val="en-GB"/>
        </w:rPr>
        <w:t>Highest Overall Client Satisfaction</w:t>
      </w:r>
      <w:r>
        <w:rPr>
          <w:rFonts w:cs="Arial"/>
          <w:szCs w:val="20"/>
          <w:lang w:val="en-GB"/>
        </w:rPr>
        <w:t xml:space="preserve"> category. The firm </w:t>
      </w:r>
      <w:r w:rsidRPr="007926B6">
        <w:rPr>
          <w:rFonts w:cs="Arial"/>
          <w:szCs w:val="20"/>
          <w:lang w:val="en-GB"/>
        </w:rPr>
        <w:t xml:space="preserve">was </w:t>
      </w:r>
      <w:r>
        <w:rPr>
          <w:rFonts w:cs="Arial"/>
          <w:szCs w:val="20"/>
          <w:lang w:val="en-GB"/>
        </w:rPr>
        <w:t xml:space="preserve">voted </w:t>
      </w:r>
      <w:r w:rsidRPr="007926B6">
        <w:rPr>
          <w:rFonts w:cs="Arial"/>
          <w:szCs w:val="20"/>
          <w:lang w:val="en-GB"/>
        </w:rPr>
        <w:t xml:space="preserve">the highest rated broker overall in the combined CFD and FX market, ranking first in 12 out of 17 service areas </w:t>
      </w:r>
      <w:r>
        <w:rPr>
          <w:rFonts w:cs="Arial"/>
          <w:szCs w:val="20"/>
          <w:lang w:val="en-GB"/>
        </w:rPr>
        <w:t>highlighted in the league table, including</w:t>
      </w:r>
      <w:r w:rsidRPr="007926B6">
        <w:rPr>
          <w:rFonts w:cs="Arial"/>
          <w:szCs w:val="20"/>
          <w:lang w:val="en-GB"/>
        </w:rPr>
        <w:t xml:space="preserve">: Value for money, Reliability of trading platform, Customer service, Ease of use of platform, Efficiency of taking trades, Spreads, Mobile phone/tablet platform/app, Reporting of positions and transactions, Commissions, Education materials / seminars, Range of research tools, and Margin </w:t>
      </w:r>
      <w:r w:rsidRPr="0025071D">
        <w:rPr>
          <w:rFonts w:cs="Arial"/>
          <w:szCs w:val="20"/>
          <w:lang w:val="en-GB"/>
        </w:rPr>
        <w:t xml:space="preserve">requirements. </w:t>
      </w:r>
    </w:p>
    <w:p w14:paraId="5C17AB6D" w14:textId="77777777" w:rsidR="00D2688F" w:rsidRPr="0025071D" w:rsidRDefault="00D2688F" w:rsidP="0025071D">
      <w:pPr>
        <w:widowControl w:val="0"/>
        <w:autoSpaceDE w:val="0"/>
        <w:autoSpaceDN w:val="0"/>
        <w:adjustRightInd w:val="0"/>
        <w:spacing w:line="280" w:lineRule="exact"/>
        <w:rPr>
          <w:rFonts w:ascii="Arial" w:hAnsi="Arial" w:cs="Arial"/>
          <w:sz w:val="20"/>
          <w:szCs w:val="20"/>
          <w:lang w:val="en-US" w:eastAsia="en-AU"/>
        </w:rPr>
      </w:pPr>
      <w:r w:rsidRPr="0025071D">
        <w:rPr>
          <w:rFonts w:ascii="Arial" w:hAnsi="Arial" w:cs="Arial"/>
          <w:sz w:val="20"/>
          <w:szCs w:val="20"/>
        </w:rPr>
        <w:t xml:space="preserve">These rankings come at a time when the Singapore FX market has been reducing in size. The 2014 Singapore CFD &amp; FX Report reveals that while </w:t>
      </w:r>
      <w:r w:rsidRPr="0025071D">
        <w:rPr>
          <w:rFonts w:ascii="Arial" w:hAnsi="Arial" w:cs="Arial"/>
          <w:sz w:val="20"/>
          <w:szCs w:val="20"/>
          <w:lang w:val="en-US" w:eastAsia="en-AU"/>
        </w:rPr>
        <w:t>in the 12 months prior to September 2014, the number of active CFD traders in Singapore remained unchanged, the FX market contracted by 13% to 13,000 active traders</w:t>
      </w:r>
      <w:r w:rsidR="005F2DE4">
        <w:rPr>
          <w:rStyle w:val="FootnoteReference"/>
          <w:rFonts w:ascii="Arial" w:hAnsi="Arial" w:cs="Arial"/>
          <w:sz w:val="20"/>
          <w:szCs w:val="20"/>
          <w:lang w:val="en-US" w:eastAsia="en-AU"/>
        </w:rPr>
        <w:footnoteReference w:id="1"/>
      </w:r>
      <w:r w:rsidRPr="0025071D">
        <w:rPr>
          <w:rFonts w:ascii="Arial" w:hAnsi="Arial" w:cs="Arial"/>
          <w:sz w:val="20"/>
          <w:szCs w:val="20"/>
          <w:lang w:val="en-US" w:eastAsia="en-AU"/>
        </w:rPr>
        <w:t xml:space="preserve">. </w:t>
      </w:r>
      <w:r w:rsidR="005F2DE4">
        <w:rPr>
          <w:rFonts w:ascii="Arial" w:hAnsi="Arial" w:cs="Arial"/>
          <w:sz w:val="20"/>
          <w:szCs w:val="20"/>
          <w:lang w:val="en-US" w:eastAsia="en-AU"/>
        </w:rPr>
        <w:t xml:space="preserve">Despite this, </w:t>
      </w:r>
      <w:r w:rsidRPr="0025071D">
        <w:rPr>
          <w:rFonts w:ascii="Arial" w:hAnsi="Arial" w:cs="Arial"/>
          <w:sz w:val="20"/>
          <w:szCs w:val="20"/>
          <w:lang w:val="en-US" w:eastAsia="en-AU"/>
        </w:rPr>
        <w:t>OANDA managed to maintain the same share of the local FX market</w:t>
      </w:r>
      <w:r>
        <w:rPr>
          <w:rFonts w:ascii="Arial" w:hAnsi="Arial" w:cs="Arial"/>
          <w:sz w:val="20"/>
          <w:szCs w:val="20"/>
          <w:lang w:val="en-US" w:eastAsia="en-AU"/>
        </w:rPr>
        <w:t xml:space="preserve"> year on year</w:t>
      </w:r>
      <w:r w:rsidRPr="0025071D">
        <w:rPr>
          <w:rFonts w:ascii="Arial" w:hAnsi="Arial" w:cs="Arial"/>
          <w:sz w:val="20"/>
          <w:szCs w:val="20"/>
          <w:lang w:val="en-US" w:eastAsia="en-AU"/>
        </w:rPr>
        <w:t xml:space="preserve">. </w:t>
      </w:r>
    </w:p>
    <w:p w14:paraId="13186BF6" w14:textId="77777777" w:rsidR="00D2688F" w:rsidRPr="0025071D" w:rsidRDefault="00D2688F" w:rsidP="0025071D">
      <w:pPr>
        <w:pStyle w:val="NoSpacing"/>
        <w:rPr>
          <w:rFonts w:cs="Arial"/>
          <w:szCs w:val="20"/>
          <w:lang w:val="en-GB"/>
        </w:rPr>
      </w:pPr>
      <w:r w:rsidRPr="0025071D">
        <w:rPr>
          <w:rFonts w:cs="Arial"/>
          <w:szCs w:val="20"/>
          <w:lang w:val="en-GB"/>
        </w:rPr>
        <w:t>“</w:t>
      </w:r>
      <w:r>
        <w:rPr>
          <w:rFonts w:cs="Arial"/>
          <w:szCs w:val="20"/>
          <w:lang w:val="en-GB"/>
        </w:rPr>
        <w:t xml:space="preserve">Over the last year, </w:t>
      </w:r>
      <w:r w:rsidRPr="0025071D">
        <w:rPr>
          <w:rFonts w:cs="Arial"/>
          <w:szCs w:val="20"/>
          <w:lang w:val="en-GB"/>
        </w:rPr>
        <w:t xml:space="preserve">OANDA </w:t>
      </w:r>
      <w:r>
        <w:rPr>
          <w:rFonts w:cs="Arial"/>
          <w:szCs w:val="20"/>
          <w:lang w:val="en-GB"/>
        </w:rPr>
        <w:t>has made a concerted effort to spend more time with our clients, whether it be through educational seminars and master classes, Open House events or premium client events</w:t>
      </w:r>
      <w:r w:rsidRPr="0025071D">
        <w:rPr>
          <w:rFonts w:cs="Arial"/>
          <w:szCs w:val="20"/>
          <w:lang w:val="en-GB"/>
        </w:rPr>
        <w:t>.</w:t>
      </w:r>
      <w:r>
        <w:rPr>
          <w:rFonts w:cs="Arial"/>
          <w:szCs w:val="20"/>
          <w:lang w:val="en-GB"/>
        </w:rPr>
        <w:t xml:space="preserve"> We’ve also invested much time listening to what our clients are looking for from their broker, and g</w:t>
      </w:r>
      <w:r w:rsidRPr="0025071D">
        <w:rPr>
          <w:rFonts w:cs="Arial"/>
          <w:szCs w:val="20"/>
          <w:lang w:val="en-GB"/>
        </w:rPr>
        <w:t xml:space="preserve">iven </w:t>
      </w:r>
      <w:r>
        <w:rPr>
          <w:rFonts w:cs="Arial"/>
          <w:szCs w:val="20"/>
          <w:lang w:val="en-GB"/>
        </w:rPr>
        <w:t xml:space="preserve">the </w:t>
      </w:r>
      <w:r w:rsidRPr="0025071D">
        <w:rPr>
          <w:rFonts w:cs="Arial"/>
          <w:szCs w:val="20"/>
          <w:lang w:val="en-GB"/>
        </w:rPr>
        <w:t>results</w:t>
      </w:r>
      <w:r>
        <w:rPr>
          <w:rFonts w:cs="Arial"/>
          <w:szCs w:val="20"/>
          <w:lang w:val="en-GB"/>
        </w:rPr>
        <w:t xml:space="preserve"> </w:t>
      </w:r>
      <w:r w:rsidRPr="0025071D">
        <w:rPr>
          <w:rFonts w:cs="Arial"/>
          <w:szCs w:val="20"/>
          <w:lang w:val="en-GB"/>
        </w:rPr>
        <w:t xml:space="preserve">it’s clear </w:t>
      </w:r>
      <w:r>
        <w:rPr>
          <w:rFonts w:cs="Arial"/>
          <w:szCs w:val="20"/>
          <w:lang w:val="en-GB"/>
        </w:rPr>
        <w:t xml:space="preserve">they </w:t>
      </w:r>
      <w:r w:rsidRPr="0025071D">
        <w:rPr>
          <w:rFonts w:cs="Arial"/>
          <w:szCs w:val="20"/>
          <w:lang w:val="en-GB"/>
        </w:rPr>
        <w:t xml:space="preserve">recognise </w:t>
      </w:r>
      <w:r>
        <w:rPr>
          <w:rFonts w:cs="Arial"/>
          <w:szCs w:val="20"/>
          <w:lang w:val="en-GB"/>
        </w:rPr>
        <w:t xml:space="preserve">our efforts </w:t>
      </w:r>
      <w:r w:rsidRPr="0025071D">
        <w:rPr>
          <w:rFonts w:cs="Arial"/>
          <w:szCs w:val="20"/>
          <w:lang w:val="en-GB"/>
        </w:rPr>
        <w:t xml:space="preserve">and </w:t>
      </w:r>
      <w:r>
        <w:rPr>
          <w:rFonts w:cs="Arial"/>
          <w:szCs w:val="20"/>
          <w:lang w:val="en-GB"/>
        </w:rPr>
        <w:t xml:space="preserve">now </w:t>
      </w:r>
      <w:r w:rsidRPr="0025071D">
        <w:rPr>
          <w:rFonts w:cs="Arial"/>
          <w:szCs w:val="20"/>
          <w:lang w:val="en-GB"/>
        </w:rPr>
        <w:t xml:space="preserve">see us as the broker of choice in Singapore,” said Rajesh Yohannan, Managing Director and CEO, OANDA Asia Pacific. “Today, one in four FX traders </w:t>
      </w:r>
      <w:r>
        <w:rPr>
          <w:rFonts w:cs="Arial"/>
          <w:szCs w:val="20"/>
          <w:lang w:val="en-GB"/>
        </w:rPr>
        <w:t xml:space="preserve">in Singapore </w:t>
      </w:r>
      <w:r w:rsidRPr="0025071D">
        <w:rPr>
          <w:rFonts w:cs="Arial"/>
          <w:szCs w:val="20"/>
          <w:lang w:val="en-GB"/>
        </w:rPr>
        <w:t>has an account with OANDA, and we also received the highest client advocacy in the industry</w:t>
      </w:r>
      <w:r w:rsidR="002F76BD">
        <w:rPr>
          <w:rStyle w:val="FootnoteReference"/>
          <w:rFonts w:cs="Arial"/>
          <w:szCs w:val="20"/>
          <w:lang w:val="en-GB"/>
        </w:rPr>
        <w:footnoteReference w:id="2"/>
      </w:r>
      <w:r w:rsidRPr="0025071D">
        <w:rPr>
          <w:rFonts w:cs="Arial"/>
          <w:szCs w:val="20"/>
          <w:lang w:val="en-GB"/>
        </w:rPr>
        <w:t>, which further motivates our team to keep delivering best-in-breed products and services.”</w:t>
      </w:r>
    </w:p>
    <w:p w14:paraId="2AF27D68" w14:textId="77777777" w:rsidR="00D2688F" w:rsidRPr="0025071D" w:rsidRDefault="00D2688F" w:rsidP="007926B6">
      <w:pPr>
        <w:pStyle w:val="NoSpacing"/>
        <w:rPr>
          <w:rFonts w:cs="Arial"/>
          <w:szCs w:val="20"/>
          <w:lang w:val="en-GB"/>
        </w:rPr>
      </w:pPr>
      <w:r w:rsidRPr="0025071D">
        <w:rPr>
          <w:rFonts w:cs="Arial"/>
          <w:szCs w:val="20"/>
          <w:lang w:val="en-GB"/>
        </w:rPr>
        <w:t>“We’ll never rest on our laurels, and especially given these accolades from our customers, OANDA will only continue to drive innovation and transparency in the industry, globally,” said Ed Eger, CEO and President, OANDA Corporation. “We immensely value the feedback from our customers, and working together, we’ll continue to add new instruments and products to help them achieve their investment goals.”</w:t>
      </w:r>
    </w:p>
    <w:p w14:paraId="33C1CBBC" w14:textId="77777777" w:rsidR="00D2688F" w:rsidRPr="007926B6" w:rsidRDefault="00D2688F" w:rsidP="007926B6">
      <w:pPr>
        <w:pStyle w:val="NoSpacing"/>
        <w:rPr>
          <w:rFonts w:cs="Arial"/>
          <w:szCs w:val="20"/>
          <w:lang w:val="en-GB"/>
        </w:rPr>
      </w:pPr>
      <w:r w:rsidRPr="007926B6">
        <w:rPr>
          <w:rFonts w:cs="Arial"/>
          <w:szCs w:val="20"/>
          <w:lang w:val="en-GB"/>
        </w:rPr>
        <w:t xml:space="preserve">For more information, please visit </w:t>
      </w:r>
      <w:hyperlink r:id="rId10" w:history="1">
        <w:r w:rsidRPr="007926B6">
          <w:rPr>
            <w:rStyle w:val="Hyperlink"/>
            <w:rFonts w:cs="Arial"/>
            <w:szCs w:val="20"/>
            <w:lang w:val="en-GB"/>
          </w:rPr>
          <w:t>http://www.oanda.sg</w:t>
        </w:r>
      </w:hyperlink>
      <w:r w:rsidRPr="007926B6">
        <w:rPr>
          <w:rFonts w:cs="Arial"/>
          <w:szCs w:val="20"/>
          <w:lang w:val="en-GB"/>
        </w:rPr>
        <w:t xml:space="preserve">, and follow us on </w:t>
      </w:r>
      <w:hyperlink r:id="rId11" w:history="1">
        <w:r w:rsidRPr="007926B6">
          <w:rPr>
            <w:rStyle w:val="Hyperlink"/>
            <w:rFonts w:cs="Arial"/>
            <w:szCs w:val="20"/>
            <w:lang w:val="en-GB"/>
          </w:rPr>
          <w:t>Twitter</w:t>
        </w:r>
      </w:hyperlink>
      <w:r w:rsidRPr="007926B6">
        <w:rPr>
          <w:rFonts w:cs="Arial"/>
          <w:szCs w:val="20"/>
          <w:lang w:val="en-GB"/>
        </w:rPr>
        <w:t xml:space="preserve">, </w:t>
      </w:r>
      <w:hyperlink r:id="rId12" w:history="1">
        <w:r w:rsidRPr="007926B6">
          <w:rPr>
            <w:rStyle w:val="Hyperlink"/>
            <w:rFonts w:cs="Arial"/>
            <w:szCs w:val="20"/>
            <w:lang w:val="en-GB"/>
          </w:rPr>
          <w:t>Facebook</w:t>
        </w:r>
      </w:hyperlink>
      <w:r w:rsidRPr="007926B6">
        <w:rPr>
          <w:rStyle w:val="Hyperlink"/>
          <w:rFonts w:cs="Arial"/>
          <w:szCs w:val="20"/>
          <w:lang w:val="en-GB"/>
        </w:rPr>
        <w:t>,</w:t>
      </w:r>
      <w:r w:rsidRPr="007926B6">
        <w:rPr>
          <w:rFonts w:cs="Arial"/>
          <w:szCs w:val="20"/>
          <w:lang w:val="en-GB"/>
        </w:rPr>
        <w:t xml:space="preserve"> or </w:t>
      </w:r>
      <w:hyperlink r:id="rId13" w:history="1">
        <w:r w:rsidRPr="007926B6">
          <w:rPr>
            <w:rStyle w:val="Hyperlink"/>
            <w:rFonts w:cs="Arial"/>
            <w:szCs w:val="20"/>
            <w:lang w:val="en-GB"/>
          </w:rPr>
          <w:t>YouTube</w:t>
        </w:r>
      </w:hyperlink>
      <w:r w:rsidRPr="007926B6">
        <w:rPr>
          <w:rFonts w:cs="Arial"/>
          <w:szCs w:val="20"/>
          <w:lang w:val="en-GB"/>
        </w:rPr>
        <w:t>.</w:t>
      </w:r>
    </w:p>
    <w:p w14:paraId="2CB1B3AE" w14:textId="77777777" w:rsidR="00D2688F" w:rsidRPr="007926B6" w:rsidRDefault="00D2688F" w:rsidP="007926B6">
      <w:pPr>
        <w:pStyle w:val="NoSpacing"/>
        <w:jc w:val="center"/>
        <w:rPr>
          <w:rFonts w:cs="Arial"/>
          <w:szCs w:val="20"/>
          <w:lang w:val="en-GB"/>
        </w:rPr>
      </w:pPr>
      <w:r w:rsidRPr="007926B6">
        <w:rPr>
          <w:rFonts w:cs="Arial"/>
          <w:szCs w:val="20"/>
          <w:lang w:val="en-GB"/>
        </w:rPr>
        <w:t># # #</w:t>
      </w:r>
    </w:p>
    <w:p w14:paraId="3846DF85" w14:textId="77777777" w:rsidR="00D2688F" w:rsidRPr="007926B6" w:rsidRDefault="00D2688F" w:rsidP="007926B6">
      <w:pPr>
        <w:pStyle w:val="NoSpacing"/>
        <w:rPr>
          <w:rFonts w:cs="Arial"/>
          <w:b/>
          <w:szCs w:val="20"/>
          <w:lang w:val="en-GB"/>
        </w:rPr>
      </w:pPr>
      <w:r w:rsidRPr="007926B6">
        <w:rPr>
          <w:rFonts w:cs="Arial"/>
          <w:b/>
          <w:szCs w:val="20"/>
          <w:lang w:val="en-GB"/>
        </w:rPr>
        <w:t>About OANDA</w:t>
      </w:r>
    </w:p>
    <w:p w14:paraId="11F9CBD5" w14:textId="77777777" w:rsidR="00D2688F" w:rsidRPr="007926B6" w:rsidRDefault="00D2688F" w:rsidP="007926B6">
      <w:pPr>
        <w:pStyle w:val="NoSpacing"/>
        <w:rPr>
          <w:color w:val="000099"/>
          <w:lang w:val="en-GB"/>
        </w:rPr>
      </w:pPr>
      <w:r w:rsidRPr="007926B6">
        <w:rPr>
          <w:lang w:val="en-GB"/>
        </w:rPr>
        <w:lastRenderedPageBreak/>
        <w:t xml:space="preserve">OANDA Corporation transformed the business of foreign exchange through an innovative approach to </w:t>
      </w:r>
      <w:hyperlink r:id="rId14" w:history="1">
        <w:r w:rsidRPr="007926B6">
          <w:rPr>
            <w:rStyle w:val="Hyperlink"/>
            <w:lang w:val="en-GB"/>
          </w:rPr>
          <w:t>forex trading</w:t>
        </w:r>
      </w:hyperlink>
      <w:r w:rsidRPr="007926B6">
        <w:rPr>
          <w:lang w:val="en-GB"/>
        </w:rPr>
        <w:t>. The company’s industry-leading</w:t>
      </w:r>
      <w:r w:rsidRPr="007926B6">
        <w:rPr>
          <w:rStyle w:val="apple-converted-space"/>
          <w:rFonts w:cs="Arial"/>
          <w:color w:val="000000"/>
          <w:szCs w:val="20"/>
          <w:lang w:val="en-GB"/>
        </w:rPr>
        <w:t> </w:t>
      </w:r>
      <w:r w:rsidR="005F2DE4">
        <w:fldChar w:fldCharType="begin"/>
      </w:r>
      <w:r w:rsidR="005F2DE4">
        <w:instrText xml:space="preserve"> HYPERLINK "http://fxtrade.oanda.com/" \t "_blank" </w:instrText>
      </w:r>
      <w:r w:rsidR="005F2DE4">
        <w:fldChar w:fldCharType="separate"/>
      </w:r>
      <w:r w:rsidRPr="007926B6">
        <w:rPr>
          <w:rStyle w:val="Hyperlink"/>
          <w:rFonts w:cs="Arial"/>
          <w:szCs w:val="20"/>
          <w:lang w:val="en-GB"/>
        </w:rPr>
        <w:t>online trading platform, fxTrade</w:t>
      </w:r>
      <w:r w:rsidR="005F2DE4">
        <w:rPr>
          <w:rStyle w:val="Hyperlink"/>
          <w:rFonts w:cs="Arial"/>
          <w:szCs w:val="20"/>
          <w:lang w:val="en-GB"/>
        </w:rPr>
        <w:fldChar w:fldCharType="end"/>
      </w:r>
      <w:r w:rsidRPr="007926B6">
        <w:rPr>
          <w:lang w:val="en-GB"/>
        </w:rPr>
        <w:t xml:space="preserve">, introduced a number of firsts to the marketplace, including immediate execution; instant settlement on trades; trades of any size between one unit and 10 million units; and interest calculated by the second. </w:t>
      </w:r>
    </w:p>
    <w:p w14:paraId="370D6E0A" w14:textId="77777777" w:rsidR="00D2688F" w:rsidRPr="007926B6" w:rsidRDefault="00D2688F" w:rsidP="007926B6">
      <w:pPr>
        <w:pStyle w:val="NoSpacing"/>
        <w:rPr>
          <w:color w:val="000099"/>
          <w:lang w:val="en-GB"/>
        </w:rPr>
      </w:pPr>
      <w:r w:rsidRPr="007926B6">
        <w:rPr>
          <w:lang w:val="en-GB"/>
        </w:rPr>
        <w:t>OANDA was the first online provider of comprehensive</w:t>
      </w:r>
      <w:r w:rsidRPr="007926B6">
        <w:rPr>
          <w:rStyle w:val="apple-converted-space"/>
          <w:rFonts w:cs="Arial"/>
          <w:color w:val="000000"/>
          <w:szCs w:val="20"/>
          <w:lang w:val="en-GB"/>
        </w:rPr>
        <w:t> </w:t>
      </w:r>
      <w:r w:rsidR="005F2DE4">
        <w:fldChar w:fldCharType="begin"/>
      </w:r>
      <w:r w:rsidR="005F2DE4">
        <w:instrText xml:space="preserve"> HYPERLINK "http://www.oanda.com/currency/converter/" \t "_blank" </w:instrText>
      </w:r>
      <w:r w:rsidR="005F2DE4">
        <w:fldChar w:fldCharType="separate"/>
      </w:r>
      <w:r w:rsidRPr="007926B6">
        <w:rPr>
          <w:rStyle w:val="Hyperlink"/>
          <w:rFonts w:cs="Arial"/>
          <w:szCs w:val="20"/>
          <w:lang w:val="en-GB"/>
        </w:rPr>
        <w:t>currency exchange information</w:t>
      </w:r>
      <w:r w:rsidR="005F2DE4">
        <w:rPr>
          <w:rStyle w:val="Hyperlink"/>
          <w:rFonts w:cs="Arial"/>
          <w:szCs w:val="20"/>
          <w:lang w:val="en-GB"/>
        </w:rPr>
        <w:fldChar w:fldCharType="end"/>
      </w:r>
      <w:r w:rsidRPr="007926B6">
        <w:rPr>
          <w:lang w:val="en-GB"/>
        </w:rPr>
        <w:t>, and today the company’s OANDA Exchange Rates® data provides benchmark rates for corporations, auditing firms, and global banks.</w:t>
      </w:r>
    </w:p>
    <w:p w14:paraId="1943504C" w14:textId="77777777" w:rsidR="00D2688F" w:rsidRPr="007926B6" w:rsidRDefault="00D2688F" w:rsidP="007926B6">
      <w:pPr>
        <w:keepNext/>
        <w:spacing w:line="280" w:lineRule="exact"/>
        <w:contextualSpacing/>
        <w:outlineLvl w:val="1"/>
        <w:rPr>
          <w:rFonts w:ascii="Arial" w:hAnsi="Arial" w:cs="Calibri"/>
          <w:sz w:val="20"/>
          <w:lang w:eastAsia="ar-SA"/>
        </w:rPr>
      </w:pPr>
      <w:r w:rsidRPr="007926B6">
        <w:rPr>
          <w:rFonts w:ascii="Arial" w:hAnsi="Arial" w:cs="Calibri"/>
          <w:sz w:val="20"/>
          <w:lang w:eastAsia="ar-SA"/>
        </w:rPr>
        <w:t>OANDA has seven offices worldwide, in Toronto, San Francisco, New York, London, Singapore, Tokyo, and Sydney. OANDA is fully regulated by the U.S. Commodity Futures Trading Commission (CFTC), the U.S. National Futures Association (NFA), the Monetary Authority of Singapore (MAS), the Investment Industry Regulatory Organization of Canada (IIROC), the UK Financial Conduct Authority (FCA), the Japanese Financial Services Agency (FSA), and the Australian Securities and Investments Commission (ASIC).</w:t>
      </w:r>
    </w:p>
    <w:p w14:paraId="466C4535" w14:textId="77777777" w:rsidR="00D2688F" w:rsidRPr="007926B6" w:rsidRDefault="00D2688F" w:rsidP="007926B6">
      <w:pPr>
        <w:pStyle w:val="NoSpacing"/>
        <w:rPr>
          <w:b/>
          <w:lang w:val="en-GB"/>
        </w:rPr>
      </w:pPr>
      <w:r w:rsidRPr="007926B6">
        <w:rPr>
          <w:rFonts w:cs="Arial"/>
          <w:b/>
          <w:szCs w:val="20"/>
          <w:shd w:val="clear" w:color="auto" w:fill="FFFFFF"/>
          <w:lang w:val="en-GB"/>
        </w:rPr>
        <w:t>About OANDA Asia Pacific</w:t>
      </w:r>
    </w:p>
    <w:p w14:paraId="42A7D4AD" w14:textId="77777777" w:rsidR="00D2688F" w:rsidRPr="007926B6" w:rsidRDefault="00D2688F" w:rsidP="007926B6">
      <w:pPr>
        <w:pStyle w:val="NoSpacing"/>
        <w:rPr>
          <w:lang w:val="en-GB"/>
        </w:rPr>
      </w:pPr>
      <w:r w:rsidRPr="007926B6">
        <w:rPr>
          <w:lang w:val="en-GB"/>
        </w:rPr>
        <w:t xml:space="preserve">This information is made available to you by OANDA Asia Pacific Pte Ltd. OANDA Asia Pacific Pte Ltd holds a Capital Markets Services Licence issued by the Monetary Authority of Singapore and is also licensed by the International Enterprise Singapore. Co Reg No. 200704926K. Trading in leveraged over-the-counter contracts for foreign currency, precious metals, and CFDs carries a high level of risk and may not be suitable for all investors. You should never put at risk any amount that you cannot afford to lose. More details under: </w:t>
      </w:r>
      <w:hyperlink r:id="rId15" w:history="1">
        <w:r w:rsidRPr="007926B6">
          <w:rPr>
            <w:rStyle w:val="Hyperlink"/>
            <w:rFonts w:cs="Calibri"/>
            <w:lang w:val="en-GB"/>
          </w:rPr>
          <w:t>http://www.oanda.sg/legal/risk-warning</w:t>
        </w:r>
      </w:hyperlink>
      <w:r w:rsidRPr="007926B6">
        <w:rPr>
          <w:lang w:val="en-GB"/>
        </w:rPr>
        <w:t>.</w:t>
      </w:r>
    </w:p>
    <w:p w14:paraId="3B96C332" w14:textId="77777777" w:rsidR="00D2688F" w:rsidRPr="007926B6" w:rsidRDefault="00D2688F" w:rsidP="007926B6">
      <w:pPr>
        <w:pStyle w:val="NoSpacing"/>
        <w:rPr>
          <w:lang w:val="en-GB"/>
        </w:rPr>
      </w:pPr>
      <w:r w:rsidRPr="007926B6">
        <w:rPr>
          <w:lang w:val="en-GB"/>
        </w:rPr>
        <w:t>© 1996 - 2014 OANDA Corporation. All rights reserved. All Registered Trade Marks used in this set of material, whether marked as Trade Marks or not marked, are declared to belong to their respective owner(s). OANDA Corporation owns Trade Marks of all its "FX" products.</w:t>
      </w:r>
    </w:p>
    <w:p w14:paraId="21CB208B" w14:textId="77777777" w:rsidR="00D2688F" w:rsidRPr="007926B6" w:rsidRDefault="00D2688F" w:rsidP="007926B6">
      <w:pPr>
        <w:pStyle w:val="NoSpacing"/>
        <w:rPr>
          <w:lang w:val="en-GB"/>
        </w:rPr>
      </w:pPr>
      <w:r w:rsidRPr="007926B6">
        <w:rPr>
          <w:lang w:val="en-GB"/>
        </w:rPr>
        <w:t>The information on this material is not directed at residents of the United States, nor is it intended for distribution to, or use by, any person in any jurisdiction, where such distribution or use is contrary to local laws or regulations.</w:t>
      </w:r>
    </w:p>
    <w:p w14:paraId="08AC4400" w14:textId="77777777" w:rsidR="00D2688F" w:rsidRPr="007926B6" w:rsidRDefault="00D2688F" w:rsidP="007926B6">
      <w:pPr>
        <w:pStyle w:val="NoSpacing"/>
        <w:rPr>
          <w:b/>
          <w:lang w:val="en-GB"/>
        </w:rPr>
      </w:pPr>
      <w:r w:rsidRPr="007926B6">
        <w:rPr>
          <w:b/>
          <w:lang w:val="en-GB"/>
        </w:rPr>
        <w:t>About Investment Trends</w:t>
      </w:r>
    </w:p>
    <w:p w14:paraId="53B95CC3" w14:textId="77777777" w:rsidR="00D2688F" w:rsidRPr="007926B6" w:rsidRDefault="00D2688F" w:rsidP="007926B6">
      <w:pPr>
        <w:pStyle w:val="NoSpacing"/>
        <w:rPr>
          <w:lang w:val="en-GB"/>
        </w:rPr>
      </w:pPr>
      <w:r w:rsidRPr="007926B6">
        <w:rPr>
          <w:lang w:val="en-GB"/>
        </w:rPr>
        <w:t>Investment Trends is the leading researcher in the retail CFD, FX and Online Broking Markets globally. The Investment Trends team combines analytical rigour and strategic thinking with the most advanced research and statistical techniques to help clients gain competitive advantage. Over 10 years’ experience in researching the Australian retail wealth management and global broking markets underpin Investment Trends’ insights and provision of decision-making support to over 200 leading financial service businesses globally. Investment trends’ clients include a number of global banking organisations, all major CFD providers and online brokers as well as industry regulators, investment platform providers, industry associations and financial planning software providers.</w:t>
      </w:r>
    </w:p>
    <w:p w14:paraId="0928777D" w14:textId="77777777" w:rsidR="00D2688F" w:rsidRPr="007926B6" w:rsidRDefault="00D2688F" w:rsidP="001D04CA">
      <w:pPr>
        <w:widowControl w:val="0"/>
        <w:autoSpaceDE w:val="0"/>
        <w:autoSpaceDN w:val="0"/>
        <w:adjustRightInd w:val="0"/>
        <w:spacing w:line="280" w:lineRule="exact"/>
        <w:rPr>
          <w:rFonts w:ascii="Arial" w:hAnsi="Arial" w:cs="Arial"/>
          <w:sz w:val="20"/>
          <w:szCs w:val="20"/>
        </w:rPr>
      </w:pPr>
      <w:r w:rsidRPr="007926B6">
        <w:rPr>
          <w:rFonts w:ascii="Arial" w:hAnsi="Arial" w:cs="Arial"/>
          <w:sz w:val="20"/>
          <w:szCs w:val="20"/>
          <w:lang w:eastAsia="en-AU"/>
        </w:rPr>
        <w:t xml:space="preserve">The Investment Trends 2014 </w:t>
      </w:r>
      <w:r>
        <w:rPr>
          <w:rFonts w:ascii="Arial" w:hAnsi="Arial" w:cs="Arial"/>
          <w:sz w:val="20"/>
          <w:szCs w:val="20"/>
          <w:lang w:eastAsia="en-AU"/>
        </w:rPr>
        <w:t xml:space="preserve">Singapore </w:t>
      </w:r>
      <w:r w:rsidRPr="007926B6">
        <w:rPr>
          <w:rFonts w:ascii="Arial" w:hAnsi="Arial" w:cs="Arial"/>
          <w:sz w:val="20"/>
          <w:szCs w:val="20"/>
          <w:lang w:eastAsia="en-AU"/>
        </w:rPr>
        <w:t>CFD &amp; FX Report is an annual in-depth study of retail traders in Singapore and their usage of CFD</w:t>
      </w:r>
      <w:r>
        <w:rPr>
          <w:rFonts w:ascii="Arial" w:hAnsi="Arial" w:cs="Arial"/>
          <w:sz w:val="20"/>
          <w:szCs w:val="20"/>
          <w:lang w:eastAsia="en-AU"/>
        </w:rPr>
        <w:t xml:space="preserve">s and FX </w:t>
      </w:r>
      <w:r w:rsidRPr="007926B6">
        <w:rPr>
          <w:rFonts w:ascii="Arial" w:hAnsi="Arial" w:cs="Arial"/>
          <w:sz w:val="20"/>
          <w:szCs w:val="20"/>
          <w:lang w:eastAsia="en-AU"/>
        </w:rPr>
        <w:t xml:space="preserve">trading. The 2014 study </w:t>
      </w:r>
      <w:r>
        <w:rPr>
          <w:rFonts w:ascii="Arial" w:hAnsi="Arial" w:cs="Arial"/>
          <w:sz w:val="20"/>
          <w:szCs w:val="20"/>
          <w:lang w:eastAsia="en-AU"/>
        </w:rPr>
        <w:t xml:space="preserve">was </w:t>
      </w:r>
      <w:r w:rsidRPr="007926B6">
        <w:rPr>
          <w:rFonts w:ascii="Arial" w:hAnsi="Arial" w:cs="Arial"/>
          <w:sz w:val="20"/>
          <w:szCs w:val="20"/>
          <w:lang w:eastAsia="en-AU"/>
        </w:rPr>
        <w:t>based on a survey of 10,656 traders and investors</w:t>
      </w:r>
      <w:r>
        <w:rPr>
          <w:rFonts w:ascii="Arial" w:hAnsi="Arial" w:cs="Arial"/>
          <w:sz w:val="20"/>
          <w:szCs w:val="20"/>
          <w:lang w:eastAsia="en-AU"/>
        </w:rPr>
        <w:t>, and was</w:t>
      </w:r>
      <w:r w:rsidRPr="007926B6">
        <w:rPr>
          <w:rFonts w:ascii="Arial" w:hAnsi="Arial" w:cs="Arial"/>
          <w:sz w:val="20"/>
          <w:szCs w:val="20"/>
          <w:lang w:eastAsia="en-AU"/>
        </w:rPr>
        <w:t xml:space="preserve"> concluded in September 2014.</w:t>
      </w:r>
    </w:p>
    <w:p w14:paraId="707CB74C" w14:textId="77777777" w:rsidR="00D2688F" w:rsidRPr="007926B6" w:rsidRDefault="00D2688F" w:rsidP="007926B6">
      <w:pPr>
        <w:pStyle w:val="NoSpacing"/>
        <w:jc w:val="center"/>
        <w:rPr>
          <w:lang w:val="en-GB"/>
        </w:rPr>
      </w:pPr>
      <w:r w:rsidRPr="007926B6">
        <w:rPr>
          <w:lang w:val="en-GB"/>
        </w:rPr>
        <w:t>**********************************************</w:t>
      </w:r>
    </w:p>
    <w:p w14:paraId="7B90C3FC" w14:textId="77777777" w:rsidR="00D2688F" w:rsidRPr="007926B6" w:rsidRDefault="008779BE" w:rsidP="007926B6">
      <w:pPr>
        <w:widowControl w:val="0"/>
        <w:autoSpaceDE w:val="0"/>
        <w:autoSpaceDN w:val="0"/>
        <w:adjustRightInd w:val="0"/>
        <w:spacing w:line="280" w:lineRule="exact"/>
        <w:contextualSpacing/>
        <w:rPr>
          <w:rFonts w:ascii="Arial" w:hAnsi="Arial" w:cs="Arial"/>
          <w:b/>
          <w:bCs/>
          <w:sz w:val="20"/>
          <w:szCs w:val="20"/>
        </w:rPr>
      </w:pPr>
      <w:r>
        <w:rPr>
          <w:rFonts w:ascii="Arial" w:hAnsi="Arial" w:cs="Arial"/>
          <w:b/>
          <w:bCs/>
          <w:sz w:val="20"/>
          <w:szCs w:val="20"/>
        </w:rPr>
        <w:br w:type="column"/>
      </w:r>
      <w:r w:rsidR="00D2688F" w:rsidRPr="007926B6">
        <w:rPr>
          <w:rFonts w:ascii="Arial" w:hAnsi="Arial" w:cs="Arial"/>
          <w:b/>
          <w:bCs/>
          <w:sz w:val="20"/>
          <w:szCs w:val="20"/>
        </w:rPr>
        <w:lastRenderedPageBreak/>
        <w:t>For more information, please contact:</w:t>
      </w:r>
    </w:p>
    <w:p w14:paraId="7BBB919B" w14:textId="77777777" w:rsidR="00D2688F"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[Insert Illka’s details]</w:t>
      </w:r>
    </w:p>
    <w:p w14:paraId="65CDD946"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p>
    <w:p w14:paraId="251536E9"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 xml:space="preserve">or </w:t>
      </w:r>
    </w:p>
    <w:p w14:paraId="39E85260"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p>
    <w:p w14:paraId="20ACFC87"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Melinda Earsdon</w:t>
      </w:r>
    </w:p>
    <w:p w14:paraId="27607DBE"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Director of Marketing OANDA Asia Pacific</w:t>
      </w:r>
    </w:p>
    <w:p w14:paraId="3BC4AC6E"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m: +65 9109 4944</w:t>
      </w:r>
    </w:p>
    <w:p w14:paraId="0317B99A" w14:textId="77777777" w:rsidR="008779BE" w:rsidRDefault="008779BE" w:rsidP="00747C2B">
      <w:pPr>
        <w:widowControl w:val="0"/>
        <w:autoSpaceDE w:val="0"/>
        <w:autoSpaceDN w:val="0"/>
        <w:adjustRightInd w:val="0"/>
        <w:spacing w:line="280" w:lineRule="exact"/>
        <w:contextualSpacing/>
        <w:rPr>
          <w:rFonts w:ascii="Arial" w:hAnsi="Arial" w:cs="Arial"/>
          <w:bCs/>
          <w:sz w:val="20"/>
          <w:szCs w:val="20"/>
        </w:rPr>
      </w:pPr>
      <w:r>
        <w:rPr>
          <w:rFonts w:ascii="Arial" w:hAnsi="Arial" w:cs="Arial"/>
          <w:bCs/>
          <w:sz w:val="20"/>
          <w:szCs w:val="20"/>
        </w:rPr>
        <w:t xml:space="preserve">e: </w:t>
      </w:r>
      <w:hyperlink r:id="rId16" w:history="1">
        <w:r w:rsidRPr="00100AF6">
          <w:rPr>
            <w:rStyle w:val="Hyperlink"/>
            <w:rFonts w:ascii="Arial" w:hAnsi="Arial" w:cs="Arial"/>
            <w:bCs/>
            <w:sz w:val="20"/>
            <w:szCs w:val="20"/>
          </w:rPr>
          <w:t>mearsdon@oanda.com</w:t>
        </w:r>
      </w:hyperlink>
    </w:p>
    <w:p w14:paraId="403800EB" w14:textId="77777777" w:rsidR="008779BE" w:rsidRPr="007926B6" w:rsidRDefault="008779BE" w:rsidP="00747C2B">
      <w:pPr>
        <w:widowControl w:val="0"/>
        <w:autoSpaceDE w:val="0"/>
        <w:autoSpaceDN w:val="0"/>
        <w:adjustRightInd w:val="0"/>
        <w:spacing w:line="280" w:lineRule="exact"/>
        <w:contextualSpacing/>
      </w:pPr>
      <w:r>
        <w:rPr>
          <w:rFonts w:ascii="Arial" w:hAnsi="Arial" w:cs="Arial"/>
          <w:bCs/>
          <w:sz w:val="20"/>
          <w:szCs w:val="20"/>
        </w:rPr>
        <w:t>w: oanda.sg</w:t>
      </w:r>
      <w:bookmarkStart w:id="0" w:name="_GoBack"/>
      <w:bookmarkEnd w:id="0"/>
    </w:p>
    <w:sectPr w:rsidR="008779BE" w:rsidRPr="007926B6" w:rsidSect="00533BFF">
      <w:headerReference w:type="default" r:id="rId17"/>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DBE57" w14:textId="77777777" w:rsidR="005F2DE4" w:rsidRDefault="005F2DE4" w:rsidP="00533BFF">
      <w:pPr>
        <w:spacing w:after="0" w:line="240" w:lineRule="auto"/>
      </w:pPr>
      <w:r>
        <w:separator/>
      </w:r>
    </w:p>
  </w:endnote>
  <w:endnote w:type="continuationSeparator" w:id="0">
    <w:p w14:paraId="336FEFB6" w14:textId="77777777" w:rsidR="005F2DE4" w:rsidRDefault="005F2DE4" w:rsidP="0053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A621D" w14:textId="77777777" w:rsidR="005F2DE4" w:rsidRDefault="005F2DE4" w:rsidP="00533BFF">
      <w:pPr>
        <w:spacing w:after="0" w:line="240" w:lineRule="auto"/>
      </w:pPr>
      <w:r>
        <w:separator/>
      </w:r>
    </w:p>
  </w:footnote>
  <w:footnote w:type="continuationSeparator" w:id="0">
    <w:p w14:paraId="443C4D71" w14:textId="77777777" w:rsidR="005F2DE4" w:rsidRDefault="005F2DE4" w:rsidP="00533BFF">
      <w:pPr>
        <w:spacing w:after="0" w:line="240" w:lineRule="auto"/>
      </w:pPr>
      <w:r>
        <w:continuationSeparator/>
      </w:r>
    </w:p>
  </w:footnote>
  <w:footnote w:id="1">
    <w:p w14:paraId="34348D83" w14:textId="77777777" w:rsidR="005F2DE4" w:rsidRPr="005F2DE4" w:rsidRDefault="005F2DE4">
      <w:pPr>
        <w:pStyle w:val="FootnoteText"/>
      </w:pPr>
      <w:r>
        <w:rPr>
          <w:rStyle w:val="FootnoteReference"/>
        </w:rPr>
        <w:footnoteRef/>
      </w:r>
      <w:r>
        <w:t xml:space="preserve"> </w:t>
      </w:r>
      <w:r w:rsidRPr="005F2DE4">
        <w:rPr>
          <w:sz w:val="20"/>
          <w:szCs w:val="20"/>
        </w:rPr>
        <w:t>Investment Trends defines an active trader as a trader who has placed at least one FX trade in the 12 months prior to September 2014</w:t>
      </w:r>
    </w:p>
  </w:footnote>
  <w:footnote w:id="2">
    <w:p w14:paraId="5F259C60" w14:textId="77777777" w:rsidR="002F76BD" w:rsidRPr="002F76BD" w:rsidRDefault="002F76BD">
      <w:pPr>
        <w:pStyle w:val="FootnoteText"/>
      </w:pPr>
      <w:r w:rsidRPr="002F76BD">
        <w:rPr>
          <w:rStyle w:val="FootnoteReference"/>
          <w:sz w:val="20"/>
          <w:szCs w:val="20"/>
        </w:rPr>
        <w:footnoteRef/>
      </w:r>
      <w:r w:rsidRPr="002F76BD">
        <w:rPr>
          <w:sz w:val="20"/>
          <w:szCs w:val="20"/>
        </w:rPr>
        <w:t xml:space="preserve"> </w:t>
      </w:r>
      <w:r>
        <w:rPr>
          <w:sz w:val="20"/>
          <w:szCs w:val="20"/>
          <w:lang w:val="en-US"/>
        </w:rPr>
        <w:t>Statement b</w:t>
      </w:r>
      <w:r w:rsidRPr="002F76BD">
        <w:rPr>
          <w:sz w:val="20"/>
          <w:szCs w:val="20"/>
          <w:lang w:val="en-US"/>
        </w:rPr>
        <w:t>ased on OANDA’s Net Promoter Score, which was measured as part of the study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3154" w14:textId="77777777" w:rsidR="005F2DE4" w:rsidRPr="00861774" w:rsidRDefault="002F76BD" w:rsidP="00533BFF">
    <w:pPr>
      <w:shd w:val="clear" w:color="auto" w:fill="FFFFFF"/>
      <w:spacing w:after="0" w:line="240" w:lineRule="auto"/>
      <w:ind w:left="6480" w:firstLine="720"/>
      <w:rPr>
        <w:rFonts w:ascii="Arial" w:hAnsi="Arial" w:cs="Arial"/>
        <w:b/>
        <w:sz w:val="18"/>
        <w:szCs w:val="18"/>
        <w:lang w:eastAsia="en-GB"/>
      </w:rPr>
    </w:pPr>
    <w:r>
      <w:rPr>
        <w:noProof/>
        <w:lang w:val="en-US"/>
      </w:rPr>
      <w:drawing>
        <wp:anchor distT="0" distB="0" distL="114300" distR="114300" simplePos="0" relativeHeight="251660288" behindDoc="0" locked="0" layoutInCell="1" allowOverlap="1" wp14:anchorId="6DCCE570" wp14:editId="688AE9B4">
          <wp:simplePos x="0" y="0"/>
          <wp:positionH relativeFrom="margin">
            <wp:posOffset>2735580</wp:posOffset>
          </wp:positionH>
          <wp:positionV relativeFrom="page">
            <wp:posOffset>417195</wp:posOffset>
          </wp:positionV>
          <wp:extent cx="1666875" cy="521335"/>
          <wp:effectExtent l="0" t="0" r="9525" b="1206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9277"/>
                  <a:stretch>
                    <a:fillRect/>
                  </a:stretch>
                </pic:blipFill>
                <pic:spPr bwMode="auto">
                  <a:xfrm>
                    <a:off x="0" y="0"/>
                    <a:ext cx="1666875" cy="521335"/>
                  </a:xfrm>
                  <a:prstGeom prst="rect">
                    <a:avLst/>
                  </a:prstGeom>
                  <a:noFill/>
                </pic:spPr>
              </pic:pic>
            </a:graphicData>
          </a:graphic>
          <wp14:sizeRelH relativeFrom="page">
            <wp14:pctWidth>0</wp14:pctWidth>
          </wp14:sizeRelH>
          <wp14:sizeRelV relativeFrom="page">
            <wp14:pctHeight>0</wp14:pctHeight>
          </wp14:sizeRelV>
        </wp:anchor>
      </w:drawing>
    </w:r>
    <w:r w:rsidR="005F2DE4" w:rsidRPr="00861774">
      <w:rPr>
        <w:rFonts w:ascii="Arial" w:hAnsi="Arial" w:cs="Arial"/>
        <w:b/>
        <w:bCs/>
        <w:sz w:val="18"/>
        <w:szCs w:val="18"/>
        <w:lang w:eastAsia="en-GB"/>
      </w:rPr>
      <w:t xml:space="preserve">OANDA </w:t>
    </w:r>
    <w:r w:rsidR="005F2DE4">
      <w:rPr>
        <w:rFonts w:ascii="Arial" w:hAnsi="Arial" w:cs="Arial"/>
        <w:b/>
        <w:bCs/>
        <w:sz w:val="18"/>
        <w:szCs w:val="18"/>
        <w:lang w:eastAsia="en-GB"/>
      </w:rPr>
      <w:t>Asia Pacific</w:t>
    </w:r>
  </w:p>
  <w:p w14:paraId="42702826" w14:textId="77777777" w:rsidR="005F2DE4" w:rsidRDefault="005F2DE4" w:rsidP="00403E13">
    <w:pPr>
      <w:shd w:val="clear" w:color="auto" w:fill="FFFFFF"/>
      <w:spacing w:after="0" w:line="240" w:lineRule="auto"/>
      <w:ind w:left="6480" w:firstLine="720"/>
      <w:rPr>
        <w:rFonts w:ascii="Arial" w:hAnsi="Arial" w:cs="Arial"/>
        <w:sz w:val="18"/>
        <w:szCs w:val="18"/>
        <w:lang w:eastAsia="en-GB"/>
      </w:rPr>
    </w:pPr>
    <w:r>
      <w:rPr>
        <w:rFonts w:ascii="Arial" w:hAnsi="Arial" w:cs="Arial"/>
        <w:sz w:val="18"/>
        <w:szCs w:val="18"/>
        <w:lang w:eastAsia="en-GB"/>
      </w:rPr>
      <w:t>50 Collyer Quay</w:t>
    </w:r>
  </w:p>
  <w:p w14:paraId="63C12254" w14:textId="77777777" w:rsidR="005F2DE4" w:rsidRDefault="005F2DE4" w:rsidP="00403E13">
    <w:pPr>
      <w:shd w:val="clear" w:color="auto" w:fill="FFFFFF"/>
      <w:spacing w:after="0" w:line="240" w:lineRule="auto"/>
      <w:ind w:left="6480" w:firstLine="720"/>
      <w:rPr>
        <w:rFonts w:ascii="Arial" w:hAnsi="Arial" w:cs="Arial"/>
        <w:sz w:val="18"/>
        <w:szCs w:val="18"/>
        <w:lang w:eastAsia="en-GB"/>
      </w:rPr>
    </w:pPr>
    <w:r>
      <w:rPr>
        <w:rFonts w:ascii="Arial" w:hAnsi="Arial" w:cs="Arial"/>
        <w:sz w:val="18"/>
        <w:szCs w:val="18"/>
        <w:lang w:eastAsia="en-GB"/>
      </w:rPr>
      <w:t>#04-03 OUE Bayfront</w:t>
    </w:r>
  </w:p>
  <w:p w14:paraId="034ED945" w14:textId="77777777" w:rsidR="005F2DE4" w:rsidRPr="00861774" w:rsidRDefault="005F2DE4" w:rsidP="007926B6">
    <w:pPr>
      <w:shd w:val="clear" w:color="auto" w:fill="FFFFFF"/>
      <w:spacing w:after="0" w:line="240" w:lineRule="auto"/>
      <w:ind w:left="6481" w:firstLine="720"/>
      <w:rPr>
        <w:rFonts w:ascii="Arial" w:hAnsi="Arial" w:cs="Arial"/>
        <w:sz w:val="18"/>
        <w:szCs w:val="18"/>
        <w:lang w:eastAsia="en-GB"/>
      </w:rPr>
    </w:pPr>
    <w:r>
      <w:rPr>
        <w:rFonts w:ascii="Arial" w:hAnsi="Arial" w:cs="Arial"/>
        <w:sz w:val="18"/>
        <w:szCs w:val="18"/>
        <w:lang w:eastAsia="en-GB"/>
      </w:rPr>
      <w:t>Singapore 049321</w:t>
    </w:r>
  </w:p>
  <w:p w14:paraId="02F1DD00" w14:textId="77777777" w:rsidR="005F2DE4" w:rsidRDefault="005F2DE4">
    <w:pPr>
      <w:pStyle w:val="Header"/>
    </w:pPr>
  </w:p>
  <w:p w14:paraId="13B7ED92" w14:textId="77777777" w:rsidR="005F2DE4" w:rsidRDefault="005F2D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bullet"/>
      <w:pStyle w:val="2ndLevelBulletPoint"/>
      <w:lvlText w:val=""/>
      <w:lvlJc w:val="left"/>
      <w:pPr>
        <w:tabs>
          <w:tab w:val="num" w:pos="0"/>
        </w:tabs>
        <w:ind w:left="78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A7E15E5"/>
    <w:multiLevelType w:val="multilevel"/>
    <w:tmpl w:val="6CDA4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7057BA3"/>
    <w:multiLevelType w:val="hybridMultilevel"/>
    <w:tmpl w:val="E9DAF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F4751"/>
    <w:multiLevelType w:val="multilevel"/>
    <w:tmpl w:val="77D48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96631"/>
    <w:multiLevelType w:val="multilevel"/>
    <w:tmpl w:val="7F98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194C27"/>
    <w:multiLevelType w:val="multilevel"/>
    <w:tmpl w:val="56A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FF"/>
    <w:rsid w:val="00003BAB"/>
    <w:rsid w:val="00013E9B"/>
    <w:rsid w:val="00042176"/>
    <w:rsid w:val="0004509B"/>
    <w:rsid w:val="00054237"/>
    <w:rsid w:val="00055194"/>
    <w:rsid w:val="00055AC6"/>
    <w:rsid w:val="00061067"/>
    <w:rsid w:val="00075F1D"/>
    <w:rsid w:val="000857C0"/>
    <w:rsid w:val="00087FFB"/>
    <w:rsid w:val="00090564"/>
    <w:rsid w:val="000B3FF6"/>
    <w:rsid w:val="000C0B5A"/>
    <w:rsid w:val="000E538C"/>
    <w:rsid w:val="000F1B3C"/>
    <w:rsid w:val="000F26AD"/>
    <w:rsid w:val="00103475"/>
    <w:rsid w:val="001043E1"/>
    <w:rsid w:val="0011692C"/>
    <w:rsid w:val="00123DE3"/>
    <w:rsid w:val="00124708"/>
    <w:rsid w:val="001309F5"/>
    <w:rsid w:val="0013160A"/>
    <w:rsid w:val="00157F32"/>
    <w:rsid w:val="00164C61"/>
    <w:rsid w:val="00166377"/>
    <w:rsid w:val="001D04CA"/>
    <w:rsid w:val="00210387"/>
    <w:rsid w:val="0025039A"/>
    <w:rsid w:val="0025071D"/>
    <w:rsid w:val="002524DC"/>
    <w:rsid w:val="00257AF4"/>
    <w:rsid w:val="00264389"/>
    <w:rsid w:val="002643F1"/>
    <w:rsid w:val="00264F98"/>
    <w:rsid w:val="0027712A"/>
    <w:rsid w:val="00283EA1"/>
    <w:rsid w:val="00295D08"/>
    <w:rsid w:val="002A267F"/>
    <w:rsid w:val="002B4B0B"/>
    <w:rsid w:val="002C1859"/>
    <w:rsid w:val="002C1BD9"/>
    <w:rsid w:val="002C22B3"/>
    <w:rsid w:val="002C2A86"/>
    <w:rsid w:val="002D63BF"/>
    <w:rsid w:val="002E7354"/>
    <w:rsid w:val="002F76BD"/>
    <w:rsid w:val="00300D71"/>
    <w:rsid w:val="00304D08"/>
    <w:rsid w:val="00323473"/>
    <w:rsid w:val="0034165B"/>
    <w:rsid w:val="00345712"/>
    <w:rsid w:val="003512AF"/>
    <w:rsid w:val="00360B61"/>
    <w:rsid w:val="00367194"/>
    <w:rsid w:val="00373B5A"/>
    <w:rsid w:val="00377B01"/>
    <w:rsid w:val="003847B2"/>
    <w:rsid w:val="003B0107"/>
    <w:rsid w:val="003B4440"/>
    <w:rsid w:val="003C0A54"/>
    <w:rsid w:val="003D0B6D"/>
    <w:rsid w:val="003E00C1"/>
    <w:rsid w:val="003E0536"/>
    <w:rsid w:val="003E6C3A"/>
    <w:rsid w:val="003F0AB8"/>
    <w:rsid w:val="003F460C"/>
    <w:rsid w:val="003F4FBE"/>
    <w:rsid w:val="003F51EA"/>
    <w:rsid w:val="00403E13"/>
    <w:rsid w:val="00411975"/>
    <w:rsid w:val="004135EE"/>
    <w:rsid w:val="004152C8"/>
    <w:rsid w:val="0043221E"/>
    <w:rsid w:val="00432E7B"/>
    <w:rsid w:val="00442258"/>
    <w:rsid w:val="00443783"/>
    <w:rsid w:val="00443F44"/>
    <w:rsid w:val="00447356"/>
    <w:rsid w:val="00462F46"/>
    <w:rsid w:val="00463747"/>
    <w:rsid w:val="00470EB0"/>
    <w:rsid w:val="004A01C5"/>
    <w:rsid w:val="004A1D64"/>
    <w:rsid w:val="004B5B59"/>
    <w:rsid w:val="004C10C4"/>
    <w:rsid w:val="004C6940"/>
    <w:rsid w:val="004C7600"/>
    <w:rsid w:val="004D73F4"/>
    <w:rsid w:val="004E2B66"/>
    <w:rsid w:val="004F0CAD"/>
    <w:rsid w:val="00501860"/>
    <w:rsid w:val="00502A5C"/>
    <w:rsid w:val="005045EA"/>
    <w:rsid w:val="00506684"/>
    <w:rsid w:val="00523E55"/>
    <w:rsid w:val="005247BE"/>
    <w:rsid w:val="005318A6"/>
    <w:rsid w:val="00533BFF"/>
    <w:rsid w:val="00536420"/>
    <w:rsid w:val="00542E98"/>
    <w:rsid w:val="0054591E"/>
    <w:rsid w:val="00555950"/>
    <w:rsid w:val="00566F64"/>
    <w:rsid w:val="005710F5"/>
    <w:rsid w:val="00573490"/>
    <w:rsid w:val="005762A5"/>
    <w:rsid w:val="005837BA"/>
    <w:rsid w:val="00594543"/>
    <w:rsid w:val="005A2B1C"/>
    <w:rsid w:val="005B0807"/>
    <w:rsid w:val="005B6F33"/>
    <w:rsid w:val="005B7C49"/>
    <w:rsid w:val="005C4698"/>
    <w:rsid w:val="005C4BC6"/>
    <w:rsid w:val="005D0147"/>
    <w:rsid w:val="005D1722"/>
    <w:rsid w:val="005D752E"/>
    <w:rsid w:val="005F2DE4"/>
    <w:rsid w:val="005F7299"/>
    <w:rsid w:val="00602B08"/>
    <w:rsid w:val="00606DC8"/>
    <w:rsid w:val="006122EC"/>
    <w:rsid w:val="00655FAB"/>
    <w:rsid w:val="0066713C"/>
    <w:rsid w:val="00673289"/>
    <w:rsid w:val="00690453"/>
    <w:rsid w:val="006944E6"/>
    <w:rsid w:val="006B0F54"/>
    <w:rsid w:val="006C39BC"/>
    <w:rsid w:val="006D33B9"/>
    <w:rsid w:val="006F4A51"/>
    <w:rsid w:val="006F6B75"/>
    <w:rsid w:val="006F6C00"/>
    <w:rsid w:val="006F76B8"/>
    <w:rsid w:val="007039AA"/>
    <w:rsid w:val="00705C74"/>
    <w:rsid w:val="00720C6F"/>
    <w:rsid w:val="007223E4"/>
    <w:rsid w:val="0072274C"/>
    <w:rsid w:val="00722A0F"/>
    <w:rsid w:val="00747C2B"/>
    <w:rsid w:val="00770DA6"/>
    <w:rsid w:val="00777839"/>
    <w:rsid w:val="00780700"/>
    <w:rsid w:val="007829EA"/>
    <w:rsid w:val="00790E15"/>
    <w:rsid w:val="007926B6"/>
    <w:rsid w:val="007A0FDF"/>
    <w:rsid w:val="007A29EF"/>
    <w:rsid w:val="007A4456"/>
    <w:rsid w:val="007B0BD4"/>
    <w:rsid w:val="007D5EF2"/>
    <w:rsid w:val="007E1E4B"/>
    <w:rsid w:val="00801012"/>
    <w:rsid w:val="0083578D"/>
    <w:rsid w:val="00851250"/>
    <w:rsid w:val="0085194E"/>
    <w:rsid w:val="008574AD"/>
    <w:rsid w:val="008601C0"/>
    <w:rsid w:val="00861774"/>
    <w:rsid w:val="00866A18"/>
    <w:rsid w:val="008779BE"/>
    <w:rsid w:val="008B4A00"/>
    <w:rsid w:val="008F376E"/>
    <w:rsid w:val="0090167F"/>
    <w:rsid w:val="00911BA1"/>
    <w:rsid w:val="009164E9"/>
    <w:rsid w:val="00925F5F"/>
    <w:rsid w:val="00933FEA"/>
    <w:rsid w:val="00935A71"/>
    <w:rsid w:val="009361F5"/>
    <w:rsid w:val="0094172C"/>
    <w:rsid w:val="00960895"/>
    <w:rsid w:val="009613E4"/>
    <w:rsid w:val="00961CE0"/>
    <w:rsid w:val="00967211"/>
    <w:rsid w:val="00975713"/>
    <w:rsid w:val="00986E0B"/>
    <w:rsid w:val="0099630D"/>
    <w:rsid w:val="009A6C13"/>
    <w:rsid w:val="009B2EC9"/>
    <w:rsid w:val="009E28B5"/>
    <w:rsid w:val="009F16C2"/>
    <w:rsid w:val="009F6959"/>
    <w:rsid w:val="00A044EE"/>
    <w:rsid w:val="00A066C0"/>
    <w:rsid w:val="00A14576"/>
    <w:rsid w:val="00A22ABC"/>
    <w:rsid w:val="00A22BA1"/>
    <w:rsid w:val="00A27FA2"/>
    <w:rsid w:val="00A3333D"/>
    <w:rsid w:val="00A35B71"/>
    <w:rsid w:val="00A64619"/>
    <w:rsid w:val="00A760E4"/>
    <w:rsid w:val="00A80E92"/>
    <w:rsid w:val="00A87B06"/>
    <w:rsid w:val="00A90B03"/>
    <w:rsid w:val="00AD15EB"/>
    <w:rsid w:val="00B23F8C"/>
    <w:rsid w:val="00B47559"/>
    <w:rsid w:val="00B523F9"/>
    <w:rsid w:val="00B906D5"/>
    <w:rsid w:val="00B97BD8"/>
    <w:rsid w:val="00BB09D0"/>
    <w:rsid w:val="00BB78EE"/>
    <w:rsid w:val="00BC0578"/>
    <w:rsid w:val="00BC2251"/>
    <w:rsid w:val="00BD07FC"/>
    <w:rsid w:val="00BE0727"/>
    <w:rsid w:val="00BE3D73"/>
    <w:rsid w:val="00BE4896"/>
    <w:rsid w:val="00BE6183"/>
    <w:rsid w:val="00C0659D"/>
    <w:rsid w:val="00C117F9"/>
    <w:rsid w:val="00C22D09"/>
    <w:rsid w:val="00C30781"/>
    <w:rsid w:val="00C31958"/>
    <w:rsid w:val="00C321A3"/>
    <w:rsid w:val="00C42634"/>
    <w:rsid w:val="00C44198"/>
    <w:rsid w:val="00C451C6"/>
    <w:rsid w:val="00C45A7A"/>
    <w:rsid w:val="00C5251C"/>
    <w:rsid w:val="00C62E77"/>
    <w:rsid w:val="00C80C40"/>
    <w:rsid w:val="00C83040"/>
    <w:rsid w:val="00CA5D61"/>
    <w:rsid w:val="00CB33A9"/>
    <w:rsid w:val="00CC29DB"/>
    <w:rsid w:val="00CC54EA"/>
    <w:rsid w:val="00CD3F6C"/>
    <w:rsid w:val="00CE233C"/>
    <w:rsid w:val="00CF616E"/>
    <w:rsid w:val="00D14B94"/>
    <w:rsid w:val="00D255C0"/>
    <w:rsid w:val="00D2688F"/>
    <w:rsid w:val="00D4275B"/>
    <w:rsid w:val="00D467D5"/>
    <w:rsid w:val="00D46863"/>
    <w:rsid w:val="00D501E6"/>
    <w:rsid w:val="00D621F6"/>
    <w:rsid w:val="00D80E8E"/>
    <w:rsid w:val="00D85E82"/>
    <w:rsid w:val="00D909A2"/>
    <w:rsid w:val="00D93AE3"/>
    <w:rsid w:val="00D96A56"/>
    <w:rsid w:val="00DA6EFB"/>
    <w:rsid w:val="00DB02BF"/>
    <w:rsid w:val="00DD4358"/>
    <w:rsid w:val="00DF0156"/>
    <w:rsid w:val="00E1658A"/>
    <w:rsid w:val="00E223C6"/>
    <w:rsid w:val="00E32057"/>
    <w:rsid w:val="00E338E7"/>
    <w:rsid w:val="00E3594B"/>
    <w:rsid w:val="00E92F6C"/>
    <w:rsid w:val="00EA40E3"/>
    <w:rsid w:val="00EA5F79"/>
    <w:rsid w:val="00ED3A19"/>
    <w:rsid w:val="00EE1A2B"/>
    <w:rsid w:val="00EE2AE6"/>
    <w:rsid w:val="00F0079E"/>
    <w:rsid w:val="00F00BF0"/>
    <w:rsid w:val="00F0116F"/>
    <w:rsid w:val="00F054E3"/>
    <w:rsid w:val="00F12BFB"/>
    <w:rsid w:val="00F3718C"/>
    <w:rsid w:val="00F417CD"/>
    <w:rsid w:val="00F44F84"/>
    <w:rsid w:val="00F458CD"/>
    <w:rsid w:val="00F653F5"/>
    <w:rsid w:val="00F665C1"/>
    <w:rsid w:val="00F71C3B"/>
    <w:rsid w:val="00F72256"/>
    <w:rsid w:val="00F72750"/>
    <w:rsid w:val="00F74622"/>
    <w:rsid w:val="00F83047"/>
    <w:rsid w:val="00FA2E80"/>
    <w:rsid w:val="00FC3182"/>
    <w:rsid w:val="00FC3CB9"/>
    <w:rsid w:val="00FC7AE0"/>
    <w:rsid w:val="00FD027E"/>
    <w:rsid w:val="00FD0880"/>
    <w:rsid w:val="00FD0A6C"/>
    <w:rsid w:val="00FD239B"/>
    <w:rsid w:val="00FE7812"/>
    <w:rsid w:val="00FF0806"/>
    <w:rsid w:val="00FF18BA"/>
    <w:rsid w:val="00FF18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D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A9"/>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BF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3BFF"/>
    <w:rPr>
      <w:rFonts w:cs="Times New Roman"/>
    </w:rPr>
  </w:style>
  <w:style w:type="paragraph" w:styleId="Footer">
    <w:name w:val="footer"/>
    <w:basedOn w:val="Normal"/>
    <w:link w:val="FooterChar"/>
    <w:uiPriority w:val="99"/>
    <w:rsid w:val="00533BF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3BFF"/>
    <w:rPr>
      <w:rFonts w:cs="Times New Roman"/>
    </w:rPr>
  </w:style>
  <w:style w:type="paragraph" w:styleId="BalloonText">
    <w:name w:val="Balloon Text"/>
    <w:basedOn w:val="Normal"/>
    <w:link w:val="BalloonTextChar"/>
    <w:uiPriority w:val="99"/>
    <w:semiHidden/>
    <w:rsid w:val="0053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BFF"/>
    <w:rPr>
      <w:rFonts w:ascii="Tahoma" w:hAnsi="Tahoma" w:cs="Tahoma"/>
      <w:sz w:val="16"/>
      <w:szCs w:val="16"/>
    </w:rPr>
  </w:style>
  <w:style w:type="character" w:styleId="Hyperlink">
    <w:name w:val="Hyperlink"/>
    <w:basedOn w:val="DefaultParagraphFont"/>
    <w:uiPriority w:val="99"/>
    <w:rsid w:val="00533BFF"/>
    <w:rPr>
      <w:rFonts w:cs="Times New Roman"/>
      <w:color w:val="0000FF"/>
      <w:u w:val="single"/>
    </w:rPr>
  </w:style>
  <w:style w:type="paragraph" w:styleId="ListParagraph">
    <w:name w:val="List Paragraph"/>
    <w:basedOn w:val="Normal"/>
    <w:uiPriority w:val="99"/>
    <w:qFormat/>
    <w:rsid w:val="00573490"/>
    <w:pPr>
      <w:ind w:left="720"/>
      <w:contextualSpacing/>
    </w:pPr>
  </w:style>
  <w:style w:type="paragraph" w:styleId="NoSpacing">
    <w:name w:val="No Spacing"/>
    <w:basedOn w:val="Normal"/>
    <w:uiPriority w:val="99"/>
    <w:qFormat/>
    <w:rsid w:val="00A90B03"/>
    <w:pPr>
      <w:suppressAutoHyphens/>
      <w:spacing w:line="280" w:lineRule="exact"/>
    </w:pPr>
    <w:rPr>
      <w:rFonts w:ascii="Arial" w:hAnsi="Arial" w:cs="Calibri"/>
      <w:sz w:val="20"/>
      <w:lang w:val="en-US" w:eastAsia="ar-SA"/>
    </w:rPr>
  </w:style>
  <w:style w:type="character" w:customStyle="1" w:styleId="apple-converted-space">
    <w:name w:val="apple-converted-space"/>
    <w:basedOn w:val="DefaultParagraphFont"/>
    <w:uiPriority w:val="99"/>
    <w:rsid w:val="00A90B03"/>
    <w:rPr>
      <w:rFonts w:cs="Times New Roman"/>
    </w:rPr>
  </w:style>
  <w:style w:type="paragraph" w:styleId="BodyText">
    <w:name w:val="Body Text"/>
    <w:basedOn w:val="Normal"/>
    <w:link w:val="BodyTextChar"/>
    <w:uiPriority w:val="99"/>
    <w:rsid w:val="005D0147"/>
    <w:pPr>
      <w:suppressAutoHyphens/>
      <w:spacing w:after="120" w:line="280" w:lineRule="exact"/>
    </w:pPr>
    <w:rPr>
      <w:rFonts w:ascii="Arial" w:hAnsi="Arial" w:cs="Calibri"/>
      <w:sz w:val="20"/>
      <w:lang w:val="en-US" w:eastAsia="ar-SA"/>
    </w:rPr>
  </w:style>
  <w:style w:type="character" w:customStyle="1" w:styleId="BodyTextChar">
    <w:name w:val="Body Text Char"/>
    <w:basedOn w:val="DefaultParagraphFont"/>
    <w:link w:val="BodyText"/>
    <w:uiPriority w:val="99"/>
    <w:locked/>
    <w:rsid w:val="005D0147"/>
    <w:rPr>
      <w:rFonts w:ascii="Arial" w:hAnsi="Arial" w:cs="Calibri"/>
      <w:sz w:val="20"/>
      <w:lang w:val="en-US" w:eastAsia="ar-SA" w:bidi="ar-SA"/>
    </w:rPr>
  </w:style>
  <w:style w:type="paragraph" w:customStyle="1" w:styleId="2ndLevelBulletPoint">
    <w:name w:val="2nd Level Bullet Point"/>
    <w:basedOn w:val="Normal"/>
    <w:uiPriority w:val="99"/>
    <w:rsid w:val="005D0147"/>
    <w:pPr>
      <w:numPr>
        <w:numId w:val="5"/>
      </w:numPr>
      <w:suppressAutoHyphens/>
      <w:spacing w:after="120" w:line="280" w:lineRule="exact"/>
    </w:pPr>
    <w:rPr>
      <w:rFonts w:ascii="Arial" w:hAnsi="Arial" w:cs="Calibri"/>
      <w:sz w:val="20"/>
      <w:lang w:val="en-US" w:eastAsia="ar-SA"/>
    </w:rPr>
  </w:style>
  <w:style w:type="character" w:styleId="CommentReference">
    <w:name w:val="annotation reference"/>
    <w:basedOn w:val="DefaultParagraphFont"/>
    <w:uiPriority w:val="99"/>
    <w:semiHidden/>
    <w:rsid w:val="00F74622"/>
    <w:rPr>
      <w:rFonts w:cs="Times New Roman"/>
      <w:sz w:val="18"/>
      <w:szCs w:val="18"/>
    </w:rPr>
  </w:style>
  <w:style w:type="paragraph" w:styleId="CommentText">
    <w:name w:val="annotation text"/>
    <w:basedOn w:val="Normal"/>
    <w:link w:val="CommentTextChar"/>
    <w:uiPriority w:val="99"/>
    <w:semiHidden/>
    <w:rsid w:val="00F74622"/>
    <w:pPr>
      <w:spacing w:after="0" w:line="240" w:lineRule="auto"/>
    </w:pPr>
    <w:rPr>
      <w:rFonts w:eastAsia="MS Minngs"/>
      <w:sz w:val="24"/>
      <w:szCs w:val="24"/>
      <w:lang w:val="en-US"/>
    </w:rPr>
  </w:style>
  <w:style w:type="character" w:customStyle="1" w:styleId="CommentTextChar">
    <w:name w:val="Comment Text Char"/>
    <w:basedOn w:val="DefaultParagraphFont"/>
    <w:link w:val="CommentText"/>
    <w:uiPriority w:val="99"/>
    <w:semiHidden/>
    <w:locked/>
    <w:rsid w:val="00F74622"/>
    <w:rPr>
      <w:rFonts w:eastAsia="MS Minngs" w:cs="Times New Roman"/>
      <w:sz w:val="24"/>
      <w:szCs w:val="24"/>
      <w:lang w:val="en-US"/>
    </w:rPr>
  </w:style>
  <w:style w:type="character" w:styleId="FollowedHyperlink">
    <w:name w:val="FollowedHyperlink"/>
    <w:basedOn w:val="DefaultParagraphFont"/>
    <w:uiPriority w:val="99"/>
    <w:semiHidden/>
    <w:rsid w:val="00367194"/>
    <w:rPr>
      <w:rFonts w:cs="Times New Roman"/>
      <w:color w:val="800080"/>
      <w:u w:val="single"/>
    </w:rPr>
  </w:style>
  <w:style w:type="paragraph" w:styleId="DocumentMap">
    <w:name w:val="Document Map"/>
    <w:basedOn w:val="Normal"/>
    <w:link w:val="DocumentMapChar"/>
    <w:uiPriority w:val="99"/>
    <w:semiHidden/>
    <w:rsid w:val="00602B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3FF6"/>
    <w:rPr>
      <w:rFonts w:ascii="Times New Roman" w:hAnsi="Times New Roman" w:cs="Times New Roman"/>
      <w:sz w:val="2"/>
      <w:lang w:val="en-GB" w:eastAsia="en-US"/>
    </w:rPr>
  </w:style>
  <w:style w:type="paragraph" w:styleId="CommentSubject">
    <w:name w:val="annotation subject"/>
    <w:basedOn w:val="CommentText"/>
    <w:next w:val="CommentText"/>
    <w:link w:val="CommentSubjectChar"/>
    <w:uiPriority w:val="99"/>
    <w:semiHidden/>
    <w:rsid w:val="00602B08"/>
    <w:pPr>
      <w:spacing w:after="200" w:line="276" w:lineRule="auto"/>
    </w:pPr>
    <w:rPr>
      <w:rFonts w:eastAsia="Calibri"/>
      <w:b/>
      <w:bCs/>
      <w:sz w:val="20"/>
      <w:szCs w:val="20"/>
      <w:lang w:val="en-GB"/>
    </w:rPr>
  </w:style>
  <w:style w:type="character" w:customStyle="1" w:styleId="CommentSubjectChar">
    <w:name w:val="Comment Subject Char"/>
    <w:basedOn w:val="CommentTextChar"/>
    <w:link w:val="CommentSubject"/>
    <w:uiPriority w:val="99"/>
    <w:semiHidden/>
    <w:locked/>
    <w:rsid w:val="000B3FF6"/>
    <w:rPr>
      <w:rFonts w:eastAsia="MS Minngs" w:cs="Times New Roman"/>
      <w:b/>
      <w:bCs/>
      <w:sz w:val="20"/>
      <w:szCs w:val="20"/>
      <w:lang w:val="en-GB" w:eastAsia="en-US"/>
    </w:rPr>
  </w:style>
  <w:style w:type="paragraph" w:styleId="FootnoteText">
    <w:name w:val="footnote text"/>
    <w:basedOn w:val="Normal"/>
    <w:link w:val="FootnoteTextChar"/>
    <w:uiPriority w:val="99"/>
    <w:unhideWhenUsed/>
    <w:rsid w:val="005F2DE4"/>
    <w:rPr>
      <w:sz w:val="24"/>
      <w:szCs w:val="24"/>
    </w:rPr>
  </w:style>
  <w:style w:type="character" w:customStyle="1" w:styleId="FootnoteTextChar">
    <w:name w:val="Footnote Text Char"/>
    <w:basedOn w:val="DefaultParagraphFont"/>
    <w:link w:val="FootnoteText"/>
    <w:uiPriority w:val="99"/>
    <w:rsid w:val="005F2DE4"/>
    <w:rPr>
      <w:sz w:val="24"/>
      <w:szCs w:val="24"/>
      <w:lang w:val="en-GB" w:eastAsia="en-US"/>
    </w:rPr>
  </w:style>
  <w:style w:type="character" w:styleId="FootnoteReference">
    <w:name w:val="footnote reference"/>
    <w:basedOn w:val="DefaultParagraphFont"/>
    <w:uiPriority w:val="99"/>
    <w:unhideWhenUsed/>
    <w:rsid w:val="005F2DE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A9"/>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3BF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3BFF"/>
    <w:rPr>
      <w:rFonts w:cs="Times New Roman"/>
    </w:rPr>
  </w:style>
  <w:style w:type="paragraph" w:styleId="Footer">
    <w:name w:val="footer"/>
    <w:basedOn w:val="Normal"/>
    <w:link w:val="FooterChar"/>
    <w:uiPriority w:val="99"/>
    <w:rsid w:val="00533BF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3BFF"/>
    <w:rPr>
      <w:rFonts w:cs="Times New Roman"/>
    </w:rPr>
  </w:style>
  <w:style w:type="paragraph" w:styleId="BalloonText">
    <w:name w:val="Balloon Text"/>
    <w:basedOn w:val="Normal"/>
    <w:link w:val="BalloonTextChar"/>
    <w:uiPriority w:val="99"/>
    <w:semiHidden/>
    <w:rsid w:val="0053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BFF"/>
    <w:rPr>
      <w:rFonts w:ascii="Tahoma" w:hAnsi="Tahoma" w:cs="Tahoma"/>
      <w:sz w:val="16"/>
      <w:szCs w:val="16"/>
    </w:rPr>
  </w:style>
  <w:style w:type="character" w:styleId="Hyperlink">
    <w:name w:val="Hyperlink"/>
    <w:basedOn w:val="DefaultParagraphFont"/>
    <w:uiPriority w:val="99"/>
    <w:rsid w:val="00533BFF"/>
    <w:rPr>
      <w:rFonts w:cs="Times New Roman"/>
      <w:color w:val="0000FF"/>
      <w:u w:val="single"/>
    </w:rPr>
  </w:style>
  <w:style w:type="paragraph" w:styleId="ListParagraph">
    <w:name w:val="List Paragraph"/>
    <w:basedOn w:val="Normal"/>
    <w:uiPriority w:val="99"/>
    <w:qFormat/>
    <w:rsid w:val="00573490"/>
    <w:pPr>
      <w:ind w:left="720"/>
      <w:contextualSpacing/>
    </w:pPr>
  </w:style>
  <w:style w:type="paragraph" w:styleId="NoSpacing">
    <w:name w:val="No Spacing"/>
    <w:basedOn w:val="Normal"/>
    <w:uiPriority w:val="99"/>
    <w:qFormat/>
    <w:rsid w:val="00A90B03"/>
    <w:pPr>
      <w:suppressAutoHyphens/>
      <w:spacing w:line="280" w:lineRule="exact"/>
    </w:pPr>
    <w:rPr>
      <w:rFonts w:ascii="Arial" w:hAnsi="Arial" w:cs="Calibri"/>
      <w:sz w:val="20"/>
      <w:lang w:val="en-US" w:eastAsia="ar-SA"/>
    </w:rPr>
  </w:style>
  <w:style w:type="character" w:customStyle="1" w:styleId="apple-converted-space">
    <w:name w:val="apple-converted-space"/>
    <w:basedOn w:val="DefaultParagraphFont"/>
    <w:uiPriority w:val="99"/>
    <w:rsid w:val="00A90B03"/>
    <w:rPr>
      <w:rFonts w:cs="Times New Roman"/>
    </w:rPr>
  </w:style>
  <w:style w:type="paragraph" w:styleId="BodyText">
    <w:name w:val="Body Text"/>
    <w:basedOn w:val="Normal"/>
    <w:link w:val="BodyTextChar"/>
    <w:uiPriority w:val="99"/>
    <w:rsid w:val="005D0147"/>
    <w:pPr>
      <w:suppressAutoHyphens/>
      <w:spacing w:after="120" w:line="280" w:lineRule="exact"/>
    </w:pPr>
    <w:rPr>
      <w:rFonts w:ascii="Arial" w:hAnsi="Arial" w:cs="Calibri"/>
      <w:sz w:val="20"/>
      <w:lang w:val="en-US" w:eastAsia="ar-SA"/>
    </w:rPr>
  </w:style>
  <w:style w:type="character" w:customStyle="1" w:styleId="BodyTextChar">
    <w:name w:val="Body Text Char"/>
    <w:basedOn w:val="DefaultParagraphFont"/>
    <w:link w:val="BodyText"/>
    <w:uiPriority w:val="99"/>
    <w:locked/>
    <w:rsid w:val="005D0147"/>
    <w:rPr>
      <w:rFonts w:ascii="Arial" w:hAnsi="Arial" w:cs="Calibri"/>
      <w:sz w:val="20"/>
      <w:lang w:val="en-US" w:eastAsia="ar-SA" w:bidi="ar-SA"/>
    </w:rPr>
  </w:style>
  <w:style w:type="paragraph" w:customStyle="1" w:styleId="2ndLevelBulletPoint">
    <w:name w:val="2nd Level Bullet Point"/>
    <w:basedOn w:val="Normal"/>
    <w:uiPriority w:val="99"/>
    <w:rsid w:val="005D0147"/>
    <w:pPr>
      <w:numPr>
        <w:numId w:val="5"/>
      </w:numPr>
      <w:suppressAutoHyphens/>
      <w:spacing w:after="120" w:line="280" w:lineRule="exact"/>
    </w:pPr>
    <w:rPr>
      <w:rFonts w:ascii="Arial" w:hAnsi="Arial" w:cs="Calibri"/>
      <w:sz w:val="20"/>
      <w:lang w:val="en-US" w:eastAsia="ar-SA"/>
    </w:rPr>
  </w:style>
  <w:style w:type="character" w:styleId="CommentReference">
    <w:name w:val="annotation reference"/>
    <w:basedOn w:val="DefaultParagraphFont"/>
    <w:uiPriority w:val="99"/>
    <w:semiHidden/>
    <w:rsid w:val="00F74622"/>
    <w:rPr>
      <w:rFonts w:cs="Times New Roman"/>
      <w:sz w:val="18"/>
      <w:szCs w:val="18"/>
    </w:rPr>
  </w:style>
  <w:style w:type="paragraph" w:styleId="CommentText">
    <w:name w:val="annotation text"/>
    <w:basedOn w:val="Normal"/>
    <w:link w:val="CommentTextChar"/>
    <w:uiPriority w:val="99"/>
    <w:semiHidden/>
    <w:rsid w:val="00F74622"/>
    <w:pPr>
      <w:spacing w:after="0" w:line="240" w:lineRule="auto"/>
    </w:pPr>
    <w:rPr>
      <w:rFonts w:eastAsia="MS Minngs"/>
      <w:sz w:val="24"/>
      <w:szCs w:val="24"/>
      <w:lang w:val="en-US"/>
    </w:rPr>
  </w:style>
  <w:style w:type="character" w:customStyle="1" w:styleId="CommentTextChar">
    <w:name w:val="Comment Text Char"/>
    <w:basedOn w:val="DefaultParagraphFont"/>
    <w:link w:val="CommentText"/>
    <w:uiPriority w:val="99"/>
    <w:semiHidden/>
    <w:locked/>
    <w:rsid w:val="00F74622"/>
    <w:rPr>
      <w:rFonts w:eastAsia="MS Minngs" w:cs="Times New Roman"/>
      <w:sz w:val="24"/>
      <w:szCs w:val="24"/>
      <w:lang w:val="en-US"/>
    </w:rPr>
  </w:style>
  <w:style w:type="character" w:styleId="FollowedHyperlink">
    <w:name w:val="FollowedHyperlink"/>
    <w:basedOn w:val="DefaultParagraphFont"/>
    <w:uiPriority w:val="99"/>
    <w:semiHidden/>
    <w:rsid w:val="00367194"/>
    <w:rPr>
      <w:rFonts w:cs="Times New Roman"/>
      <w:color w:val="800080"/>
      <w:u w:val="single"/>
    </w:rPr>
  </w:style>
  <w:style w:type="paragraph" w:styleId="DocumentMap">
    <w:name w:val="Document Map"/>
    <w:basedOn w:val="Normal"/>
    <w:link w:val="DocumentMapChar"/>
    <w:uiPriority w:val="99"/>
    <w:semiHidden/>
    <w:rsid w:val="00602B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3FF6"/>
    <w:rPr>
      <w:rFonts w:ascii="Times New Roman" w:hAnsi="Times New Roman" w:cs="Times New Roman"/>
      <w:sz w:val="2"/>
      <w:lang w:val="en-GB" w:eastAsia="en-US"/>
    </w:rPr>
  </w:style>
  <w:style w:type="paragraph" w:styleId="CommentSubject">
    <w:name w:val="annotation subject"/>
    <w:basedOn w:val="CommentText"/>
    <w:next w:val="CommentText"/>
    <w:link w:val="CommentSubjectChar"/>
    <w:uiPriority w:val="99"/>
    <w:semiHidden/>
    <w:rsid w:val="00602B08"/>
    <w:pPr>
      <w:spacing w:after="200" w:line="276" w:lineRule="auto"/>
    </w:pPr>
    <w:rPr>
      <w:rFonts w:eastAsia="Calibri"/>
      <w:b/>
      <w:bCs/>
      <w:sz w:val="20"/>
      <w:szCs w:val="20"/>
      <w:lang w:val="en-GB"/>
    </w:rPr>
  </w:style>
  <w:style w:type="character" w:customStyle="1" w:styleId="CommentSubjectChar">
    <w:name w:val="Comment Subject Char"/>
    <w:basedOn w:val="CommentTextChar"/>
    <w:link w:val="CommentSubject"/>
    <w:uiPriority w:val="99"/>
    <w:semiHidden/>
    <w:locked/>
    <w:rsid w:val="000B3FF6"/>
    <w:rPr>
      <w:rFonts w:eastAsia="MS Minngs" w:cs="Times New Roman"/>
      <w:b/>
      <w:bCs/>
      <w:sz w:val="20"/>
      <w:szCs w:val="20"/>
      <w:lang w:val="en-GB" w:eastAsia="en-US"/>
    </w:rPr>
  </w:style>
  <w:style w:type="paragraph" w:styleId="FootnoteText">
    <w:name w:val="footnote text"/>
    <w:basedOn w:val="Normal"/>
    <w:link w:val="FootnoteTextChar"/>
    <w:uiPriority w:val="99"/>
    <w:unhideWhenUsed/>
    <w:rsid w:val="005F2DE4"/>
    <w:rPr>
      <w:sz w:val="24"/>
      <w:szCs w:val="24"/>
    </w:rPr>
  </w:style>
  <w:style w:type="character" w:customStyle="1" w:styleId="FootnoteTextChar">
    <w:name w:val="Footnote Text Char"/>
    <w:basedOn w:val="DefaultParagraphFont"/>
    <w:link w:val="FootnoteText"/>
    <w:uiPriority w:val="99"/>
    <w:rsid w:val="005F2DE4"/>
    <w:rPr>
      <w:sz w:val="24"/>
      <w:szCs w:val="24"/>
      <w:lang w:val="en-GB" w:eastAsia="en-US"/>
    </w:rPr>
  </w:style>
  <w:style w:type="character" w:styleId="FootnoteReference">
    <w:name w:val="footnote reference"/>
    <w:basedOn w:val="DefaultParagraphFont"/>
    <w:uiPriority w:val="99"/>
    <w:unhideWhenUsed/>
    <w:rsid w:val="005F2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5216">
      <w:marLeft w:val="0"/>
      <w:marRight w:val="0"/>
      <w:marTop w:val="0"/>
      <w:marBottom w:val="0"/>
      <w:divBdr>
        <w:top w:val="none" w:sz="0" w:space="0" w:color="auto"/>
        <w:left w:val="none" w:sz="0" w:space="0" w:color="auto"/>
        <w:bottom w:val="none" w:sz="0" w:space="0" w:color="auto"/>
        <w:right w:val="none" w:sz="0" w:space="0" w:color="auto"/>
      </w:divBdr>
    </w:div>
    <w:div w:id="532425217">
      <w:marLeft w:val="0"/>
      <w:marRight w:val="0"/>
      <w:marTop w:val="0"/>
      <w:marBottom w:val="0"/>
      <w:divBdr>
        <w:top w:val="none" w:sz="0" w:space="0" w:color="auto"/>
        <w:left w:val="none" w:sz="0" w:space="0" w:color="auto"/>
        <w:bottom w:val="none" w:sz="0" w:space="0" w:color="auto"/>
        <w:right w:val="none" w:sz="0" w:space="0" w:color="auto"/>
      </w:divBdr>
    </w:div>
    <w:div w:id="532425218">
      <w:marLeft w:val="0"/>
      <w:marRight w:val="0"/>
      <w:marTop w:val="0"/>
      <w:marBottom w:val="0"/>
      <w:divBdr>
        <w:top w:val="none" w:sz="0" w:space="0" w:color="auto"/>
        <w:left w:val="none" w:sz="0" w:space="0" w:color="auto"/>
        <w:bottom w:val="none" w:sz="0" w:space="0" w:color="auto"/>
        <w:right w:val="none" w:sz="0" w:space="0" w:color="auto"/>
      </w:divBdr>
    </w:div>
    <w:div w:id="532425219">
      <w:marLeft w:val="0"/>
      <w:marRight w:val="0"/>
      <w:marTop w:val="0"/>
      <w:marBottom w:val="0"/>
      <w:divBdr>
        <w:top w:val="none" w:sz="0" w:space="0" w:color="auto"/>
        <w:left w:val="none" w:sz="0" w:space="0" w:color="auto"/>
        <w:bottom w:val="none" w:sz="0" w:space="0" w:color="auto"/>
        <w:right w:val="none" w:sz="0" w:space="0" w:color="auto"/>
      </w:divBdr>
    </w:div>
    <w:div w:id="532425220">
      <w:marLeft w:val="0"/>
      <w:marRight w:val="0"/>
      <w:marTop w:val="0"/>
      <w:marBottom w:val="0"/>
      <w:divBdr>
        <w:top w:val="none" w:sz="0" w:space="0" w:color="auto"/>
        <w:left w:val="none" w:sz="0" w:space="0" w:color="auto"/>
        <w:bottom w:val="none" w:sz="0" w:space="0" w:color="auto"/>
        <w:right w:val="none" w:sz="0" w:space="0" w:color="auto"/>
      </w:divBdr>
    </w:div>
    <w:div w:id="532425223">
      <w:marLeft w:val="0"/>
      <w:marRight w:val="0"/>
      <w:marTop w:val="0"/>
      <w:marBottom w:val="0"/>
      <w:divBdr>
        <w:top w:val="none" w:sz="0" w:space="0" w:color="auto"/>
        <w:left w:val="none" w:sz="0" w:space="0" w:color="auto"/>
        <w:bottom w:val="none" w:sz="0" w:space="0" w:color="auto"/>
        <w:right w:val="none" w:sz="0" w:space="0" w:color="auto"/>
      </w:divBdr>
    </w:div>
    <w:div w:id="532425225">
      <w:marLeft w:val="0"/>
      <w:marRight w:val="0"/>
      <w:marTop w:val="0"/>
      <w:marBottom w:val="0"/>
      <w:divBdr>
        <w:top w:val="none" w:sz="0" w:space="0" w:color="auto"/>
        <w:left w:val="none" w:sz="0" w:space="0" w:color="auto"/>
        <w:bottom w:val="none" w:sz="0" w:space="0" w:color="auto"/>
        <w:right w:val="none" w:sz="0" w:space="0" w:color="auto"/>
      </w:divBdr>
    </w:div>
    <w:div w:id="532425226">
      <w:marLeft w:val="0"/>
      <w:marRight w:val="0"/>
      <w:marTop w:val="0"/>
      <w:marBottom w:val="0"/>
      <w:divBdr>
        <w:top w:val="none" w:sz="0" w:space="0" w:color="auto"/>
        <w:left w:val="none" w:sz="0" w:space="0" w:color="auto"/>
        <w:bottom w:val="none" w:sz="0" w:space="0" w:color="auto"/>
        <w:right w:val="none" w:sz="0" w:space="0" w:color="auto"/>
      </w:divBdr>
    </w:div>
    <w:div w:id="532425227">
      <w:marLeft w:val="0"/>
      <w:marRight w:val="0"/>
      <w:marTop w:val="0"/>
      <w:marBottom w:val="0"/>
      <w:divBdr>
        <w:top w:val="none" w:sz="0" w:space="0" w:color="auto"/>
        <w:left w:val="none" w:sz="0" w:space="0" w:color="auto"/>
        <w:bottom w:val="none" w:sz="0" w:space="0" w:color="auto"/>
        <w:right w:val="none" w:sz="0" w:space="0" w:color="auto"/>
      </w:divBdr>
    </w:div>
    <w:div w:id="532425231">
      <w:marLeft w:val="0"/>
      <w:marRight w:val="0"/>
      <w:marTop w:val="0"/>
      <w:marBottom w:val="0"/>
      <w:divBdr>
        <w:top w:val="none" w:sz="0" w:space="0" w:color="auto"/>
        <w:left w:val="none" w:sz="0" w:space="0" w:color="auto"/>
        <w:bottom w:val="none" w:sz="0" w:space="0" w:color="auto"/>
        <w:right w:val="none" w:sz="0" w:space="0" w:color="auto"/>
      </w:divBdr>
    </w:div>
    <w:div w:id="532425232">
      <w:marLeft w:val="0"/>
      <w:marRight w:val="0"/>
      <w:marTop w:val="0"/>
      <w:marBottom w:val="0"/>
      <w:divBdr>
        <w:top w:val="none" w:sz="0" w:space="0" w:color="auto"/>
        <w:left w:val="none" w:sz="0" w:space="0" w:color="auto"/>
        <w:bottom w:val="none" w:sz="0" w:space="0" w:color="auto"/>
        <w:right w:val="none" w:sz="0" w:space="0" w:color="auto"/>
      </w:divBdr>
    </w:div>
    <w:div w:id="532425233">
      <w:marLeft w:val="0"/>
      <w:marRight w:val="0"/>
      <w:marTop w:val="0"/>
      <w:marBottom w:val="0"/>
      <w:divBdr>
        <w:top w:val="none" w:sz="0" w:space="0" w:color="auto"/>
        <w:left w:val="none" w:sz="0" w:space="0" w:color="auto"/>
        <w:bottom w:val="none" w:sz="0" w:space="0" w:color="auto"/>
        <w:right w:val="none" w:sz="0" w:space="0" w:color="auto"/>
      </w:divBdr>
      <w:divsChild>
        <w:div w:id="532425241">
          <w:marLeft w:val="0"/>
          <w:marRight w:val="0"/>
          <w:marTop w:val="0"/>
          <w:marBottom w:val="0"/>
          <w:divBdr>
            <w:top w:val="none" w:sz="0" w:space="0" w:color="auto"/>
            <w:left w:val="none" w:sz="0" w:space="0" w:color="auto"/>
            <w:bottom w:val="none" w:sz="0" w:space="0" w:color="auto"/>
            <w:right w:val="none" w:sz="0" w:space="0" w:color="auto"/>
          </w:divBdr>
          <w:divsChild>
            <w:div w:id="532425240">
              <w:marLeft w:val="0"/>
              <w:marRight w:val="0"/>
              <w:marTop w:val="0"/>
              <w:marBottom w:val="0"/>
              <w:divBdr>
                <w:top w:val="none" w:sz="0" w:space="0" w:color="auto"/>
                <w:left w:val="none" w:sz="0" w:space="0" w:color="auto"/>
                <w:bottom w:val="none" w:sz="0" w:space="0" w:color="auto"/>
                <w:right w:val="none" w:sz="0" w:space="0" w:color="auto"/>
              </w:divBdr>
              <w:divsChild>
                <w:div w:id="532425249">
                  <w:marLeft w:val="0"/>
                  <w:marRight w:val="0"/>
                  <w:marTop w:val="0"/>
                  <w:marBottom w:val="0"/>
                  <w:divBdr>
                    <w:top w:val="none" w:sz="0" w:space="0" w:color="auto"/>
                    <w:left w:val="none" w:sz="0" w:space="0" w:color="auto"/>
                    <w:bottom w:val="none" w:sz="0" w:space="0" w:color="auto"/>
                    <w:right w:val="none" w:sz="0" w:space="0" w:color="auto"/>
                  </w:divBdr>
                  <w:divsChild>
                    <w:div w:id="532425228">
                      <w:marLeft w:val="0"/>
                      <w:marRight w:val="0"/>
                      <w:marTop w:val="0"/>
                      <w:marBottom w:val="0"/>
                      <w:divBdr>
                        <w:top w:val="none" w:sz="0" w:space="0" w:color="auto"/>
                        <w:left w:val="none" w:sz="0" w:space="0" w:color="auto"/>
                        <w:bottom w:val="none" w:sz="0" w:space="0" w:color="auto"/>
                        <w:right w:val="none" w:sz="0" w:space="0" w:color="auto"/>
                      </w:divBdr>
                      <w:divsChild>
                        <w:div w:id="532425246">
                          <w:marLeft w:val="0"/>
                          <w:marRight w:val="0"/>
                          <w:marTop w:val="0"/>
                          <w:marBottom w:val="0"/>
                          <w:divBdr>
                            <w:top w:val="none" w:sz="0" w:space="0" w:color="auto"/>
                            <w:left w:val="none" w:sz="0" w:space="0" w:color="auto"/>
                            <w:bottom w:val="none" w:sz="0" w:space="0" w:color="auto"/>
                            <w:right w:val="none" w:sz="0" w:space="0" w:color="auto"/>
                          </w:divBdr>
                          <w:divsChild>
                            <w:div w:id="5324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5237">
      <w:marLeft w:val="0"/>
      <w:marRight w:val="0"/>
      <w:marTop w:val="0"/>
      <w:marBottom w:val="0"/>
      <w:divBdr>
        <w:top w:val="none" w:sz="0" w:space="0" w:color="auto"/>
        <w:left w:val="none" w:sz="0" w:space="0" w:color="auto"/>
        <w:bottom w:val="none" w:sz="0" w:space="0" w:color="auto"/>
        <w:right w:val="none" w:sz="0" w:space="0" w:color="auto"/>
      </w:divBdr>
      <w:divsChild>
        <w:div w:id="532425245">
          <w:marLeft w:val="0"/>
          <w:marRight w:val="0"/>
          <w:marTop w:val="0"/>
          <w:marBottom w:val="0"/>
          <w:divBdr>
            <w:top w:val="none" w:sz="0" w:space="0" w:color="auto"/>
            <w:left w:val="none" w:sz="0" w:space="0" w:color="auto"/>
            <w:bottom w:val="none" w:sz="0" w:space="0" w:color="auto"/>
            <w:right w:val="none" w:sz="0" w:space="0" w:color="auto"/>
          </w:divBdr>
          <w:divsChild>
            <w:div w:id="532425247">
              <w:marLeft w:val="0"/>
              <w:marRight w:val="0"/>
              <w:marTop w:val="0"/>
              <w:marBottom w:val="0"/>
              <w:divBdr>
                <w:top w:val="none" w:sz="0" w:space="0" w:color="auto"/>
                <w:left w:val="none" w:sz="0" w:space="0" w:color="auto"/>
                <w:bottom w:val="none" w:sz="0" w:space="0" w:color="auto"/>
                <w:right w:val="none" w:sz="0" w:space="0" w:color="auto"/>
              </w:divBdr>
              <w:divsChild>
                <w:div w:id="532425230">
                  <w:marLeft w:val="0"/>
                  <w:marRight w:val="0"/>
                  <w:marTop w:val="225"/>
                  <w:marBottom w:val="0"/>
                  <w:divBdr>
                    <w:top w:val="none" w:sz="0" w:space="0" w:color="auto"/>
                    <w:left w:val="none" w:sz="0" w:space="0" w:color="auto"/>
                    <w:bottom w:val="none" w:sz="0" w:space="0" w:color="auto"/>
                    <w:right w:val="none" w:sz="0" w:space="0" w:color="auto"/>
                  </w:divBdr>
                  <w:divsChild>
                    <w:div w:id="532425252">
                      <w:marLeft w:val="0"/>
                      <w:marRight w:val="0"/>
                      <w:marTop w:val="60"/>
                      <w:marBottom w:val="0"/>
                      <w:divBdr>
                        <w:top w:val="none" w:sz="0" w:space="0" w:color="auto"/>
                        <w:left w:val="none" w:sz="0" w:space="0" w:color="auto"/>
                        <w:bottom w:val="none" w:sz="0" w:space="0" w:color="auto"/>
                        <w:right w:val="none" w:sz="0" w:space="0" w:color="auto"/>
                      </w:divBdr>
                      <w:divsChild>
                        <w:div w:id="532425229">
                          <w:marLeft w:val="0"/>
                          <w:marRight w:val="0"/>
                          <w:marTop w:val="585"/>
                          <w:marBottom w:val="480"/>
                          <w:divBdr>
                            <w:top w:val="none" w:sz="0" w:space="0" w:color="auto"/>
                            <w:left w:val="none" w:sz="0" w:space="0" w:color="auto"/>
                            <w:bottom w:val="none" w:sz="0" w:space="0" w:color="auto"/>
                            <w:right w:val="none" w:sz="0" w:space="0" w:color="auto"/>
                          </w:divBdr>
                          <w:divsChild>
                            <w:div w:id="532425242">
                              <w:marLeft w:val="120"/>
                              <w:marRight w:val="120"/>
                              <w:marTop w:val="0"/>
                              <w:marBottom w:val="0"/>
                              <w:divBdr>
                                <w:top w:val="none" w:sz="0" w:space="0" w:color="auto"/>
                                <w:left w:val="none" w:sz="0" w:space="0" w:color="auto"/>
                                <w:bottom w:val="none" w:sz="0" w:space="0" w:color="auto"/>
                                <w:right w:val="none" w:sz="0" w:space="0" w:color="auto"/>
                              </w:divBdr>
                              <w:divsChild>
                                <w:div w:id="532425244">
                                  <w:marLeft w:val="0"/>
                                  <w:marRight w:val="0"/>
                                  <w:marTop w:val="0"/>
                                  <w:marBottom w:val="0"/>
                                  <w:divBdr>
                                    <w:top w:val="none" w:sz="0" w:space="0" w:color="auto"/>
                                    <w:left w:val="none" w:sz="0" w:space="0" w:color="auto"/>
                                    <w:bottom w:val="none" w:sz="0" w:space="0" w:color="auto"/>
                                    <w:right w:val="none" w:sz="0" w:space="0" w:color="auto"/>
                                  </w:divBdr>
                                  <w:divsChild>
                                    <w:div w:id="5324252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25238">
      <w:marLeft w:val="0"/>
      <w:marRight w:val="0"/>
      <w:marTop w:val="0"/>
      <w:marBottom w:val="0"/>
      <w:divBdr>
        <w:top w:val="none" w:sz="0" w:space="0" w:color="auto"/>
        <w:left w:val="none" w:sz="0" w:space="0" w:color="auto"/>
        <w:bottom w:val="none" w:sz="0" w:space="0" w:color="auto"/>
        <w:right w:val="none" w:sz="0" w:space="0" w:color="auto"/>
      </w:divBdr>
    </w:div>
    <w:div w:id="532425239">
      <w:marLeft w:val="0"/>
      <w:marRight w:val="0"/>
      <w:marTop w:val="0"/>
      <w:marBottom w:val="0"/>
      <w:divBdr>
        <w:top w:val="none" w:sz="0" w:space="0" w:color="auto"/>
        <w:left w:val="none" w:sz="0" w:space="0" w:color="auto"/>
        <w:bottom w:val="none" w:sz="0" w:space="0" w:color="auto"/>
        <w:right w:val="none" w:sz="0" w:space="0" w:color="auto"/>
      </w:divBdr>
      <w:divsChild>
        <w:div w:id="532425235">
          <w:marLeft w:val="0"/>
          <w:marRight w:val="0"/>
          <w:marTop w:val="0"/>
          <w:marBottom w:val="0"/>
          <w:divBdr>
            <w:top w:val="none" w:sz="0" w:space="0" w:color="auto"/>
            <w:left w:val="none" w:sz="0" w:space="0" w:color="auto"/>
            <w:bottom w:val="none" w:sz="0" w:space="0" w:color="auto"/>
            <w:right w:val="none" w:sz="0" w:space="0" w:color="auto"/>
          </w:divBdr>
          <w:divsChild>
            <w:div w:id="532425221">
              <w:marLeft w:val="0"/>
              <w:marRight w:val="0"/>
              <w:marTop w:val="0"/>
              <w:marBottom w:val="0"/>
              <w:divBdr>
                <w:top w:val="none" w:sz="0" w:space="0" w:color="auto"/>
                <w:left w:val="none" w:sz="0" w:space="0" w:color="auto"/>
                <w:bottom w:val="none" w:sz="0" w:space="0" w:color="auto"/>
                <w:right w:val="none" w:sz="0" w:space="0" w:color="auto"/>
              </w:divBdr>
              <w:divsChild>
                <w:div w:id="532425234">
                  <w:marLeft w:val="0"/>
                  <w:marRight w:val="0"/>
                  <w:marTop w:val="0"/>
                  <w:marBottom w:val="0"/>
                  <w:divBdr>
                    <w:top w:val="none" w:sz="0" w:space="0" w:color="auto"/>
                    <w:left w:val="none" w:sz="0" w:space="0" w:color="auto"/>
                    <w:bottom w:val="none" w:sz="0" w:space="0" w:color="auto"/>
                    <w:right w:val="none" w:sz="0" w:space="0" w:color="auto"/>
                  </w:divBdr>
                  <w:divsChild>
                    <w:div w:id="532425222">
                      <w:marLeft w:val="0"/>
                      <w:marRight w:val="0"/>
                      <w:marTop w:val="0"/>
                      <w:marBottom w:val="0"/>
                      <w:divBdr>
                        <w:top w:val="none" w:sz="0" w:space="0" w:color="auto"/>
                        <w:left w:val="none" w:sz="0" w:space="0" w:color="auto"/>
                        <w:bottom w:val="none" w:sz="0" w:space="0" w:color="auto"/>
                        <w:right w:val="none" w:sz="0" w:space="0" w:color="auto"/>
                      </w:divBdr>
                      <w:divsChild>
                        <w:div w:id="532425248">
                          <w:marLeft w:val="0"/>
                          <w:marRight w:val="0"/>
                          <w:marTop w:val="0"/>
                          <w:marBottom w:val="0"/>
                          <w:divBdr>
                            <w:top w:val="none" w:sz="0" w:space="0" w:color="auto"/>
                            <w:left w:val="none" w:sz="0" w:space="0" w:color="auto"/>
                            <w:bottom w:val="none" w:sz="0" w:space="0" w:color="auto"/>
                            <w:right w:val="none" w:sz="0" w:space="0" w:color="auto"/>
                          </w:divBdr>
                          <w:divsChild>
                            <w:div w:id="5324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425243">
      <w:marLeft w:val="0"/>
      <w:marRight w:val="0"/>
      <w:marTop w:val="0"/>
      <w:marBottom w:val="0"/>
      <w:divBdr>
        <w:top w:val="none" w:sz="0" w:space="0" w:color="auto"/>
        <w:left w:val="none" w:sz="0" w:space="0" w:color="auto"/>
        <w:bottom w:val="none" w:sz="0" w:space="0" w:color="auto"/>
        <w:right w:val="none" w:sz="0" w:space="0" w:color="auto"/>
      </w:divBdr>
    </w:div>
    <w:div w:id="532425251">
      <w:marLeft w:val="0"/>
      <w:marRight w:val="0"/>
      <w:marTop w:val="0"/>
      <w:marBottom w:val="0"/>
      <w:divBdr>
        <w:top w:val="none" w:sz="0" w:space="0" w:color="auto"/>
        <w:left w:val="none" w:sz="0" w:space="0" w:color="auto"/>
        <w:bottom w:val="none" w:sz="0" w:space="0" w:color="auto"/>
        <w:right w:val="none" w:sz="0" w:space="0" w:color="auto"/>
      </w:divBdr>
    </w:div>
    <w:div w:id="532425253">
      <w:marLeft w:val="0"/>
      <w:marRight w:val="0"/>
      <w:marTop w:val="0"/>
      <w:marBottom w:val="0"/>
      <w:divBdr>
        <w:top w:val="none" w:sz="0" w:space="0" w:color="auto"/>
        <w:left w:val="none" w:sz="0" w:space="0" w:color="auto"/>
        <w:bottom w:val="none" w:sz="0" w:space="0" w:color="auto"/>
        <w:right w:val="none" w:sz="0" w:space="0" w:color="auto"/>
      </w:divBdr>
    </w:div>
    <w:div w:id="53242525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OANDA" TargetMode="External"/><Relationship Id="rId12" Type="http://schemas.openxmlformats.org/officeDocument/2006/relationships/hyperlink" Target="https://www.facebook.com/OANDAfx" TargetMode="External"/><Relationship Id="rId13" Type="http://schemas.openxmlformats.org/officeDocument/2006/relationships/hyperlink" Target="http://www.youtube.com/user/oanda" TargetMode="External"/><Relationship Id="rId14" Type="http://schemas.openxmlformats.org/officeDocument/2006/relationships/hyperlink" Target="http://www.oanda.com" TargetMode="External"/><Relationship Id="rId15" Type="http://schemas.openxmlformats.org/officeDocument/2006/relationships/hyperlink" Target="http://www.oanda.sg/legal/risk-warning" TargetMode="External"/><Relationship Id="rId16" Type="http://schemas.openxmlformats.org/officeDocument/2006/relationships/hyperlink" Target="mailto:mearsdon@oanda.co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anda.sg" TargetMode="External"/><Relationship Id="rId9" Type="http://schemas.openxmlformats.org/officeDocument/2006/relationships/hyperlink" Target="http://www.investmenttrends.com.au/" TargetMode="External"/><Relationship Id="rId10" Type="http://schemas.openxmlformats.org/officeDocument/2006/relationships/hyperlink" Target="http://www.oanda.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6057</Characters>
  <Application>Microsoft Macintosh Word</Application>
  <DocSecurity>0</DocSecurity>
  <Lines>50</Lines>
  <Paragraphs>14</Paragraphs>
  <ScaleCrop>false</ScaleCrop>
  <Company>Cognito Media (UK)</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OANDA Earns Investment Trends’ 2013 U</dc:title>
  <dc:subject/>
  <dc:creator>Bryony Scragg</dc:creator>
  <cp:keywords/>
  <dc:description/>
  <cp:lastModifiedBy>OANDA</cp:lastModifiedBy>
  <cp:revision>3</cp:revision>
  <cp:lastPrinted>2014-11-25T08:10:00Z</cp:lastPrinted>
  <dcterms:created xsi:type="dcterms:W3CDTF">2014-12-01T01:48:00Z</dcterms:created>
  <dcterms:modified xsi:type="dcterms:W3CDTF">2014-12-01T01:50:00Z</dcterms:modified>
</cp:coreProperties>
</file>