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72" w:rsidRDefault="001E1972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6969"/>
          <w:lang w:eastAsia="fi-FI"/>
        </w:rPr>
      </w:pPr>
      <w:r>
        <w:rPr>
          <w:rFonts w:ascii="Arial" w:eastAsia="Times New Roman" w:hAnsi="Arial" w:cs="Arial"/>
          <w:b/>
          <w:color w:val="6C6969"/>
          <w:lang w:eastAsia="fi-FI"/>
        </w:rPr>
        <w:t>Mediatiedote</w:t>
      </w:r>
    </w:p>
    <w:p w:rsidR="007811E5" w:rsidRDefault="001E1972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6969"/>
          <w:lang w:eastAsia="fi-FI"/>
        </w:rPr>
      </w:pPr>
      <w:r>
        <w:rPr>
          <w:rFonts w:ascii="Arial" w:eastAsia="Times New Roman" w:hAnsi="Arial" w:cs="Arial"/>
          <w:b/>
          <w:color w:val="6C6969"/>
          <w:lang w:eastAsia="fi-FI"/>
        </w:rPr>
        <w:t>4.4.2013</w:t>
      </w:r>
      <w:r w:rsidR="00584F23">
        <w:rPr>
          <w:rFonts w:ascii="Arial" w:eastAsia="Times New Roman" w:hAnsi="Arial" w:cs="Arial"/>
          <w:b/>
          <w:color w:val="6C6969"/>
          <w:lang w:eastAsia="fi-FI"/>
        </w:rPr>
        <w:t xml:space="preserve"> </w:t>
      </w:r>
    </w:p>
    <w:p w:rsidR="007811E5" w:rsidRDefault="007811E5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6969"/>
          <w:lang w:eastAsia="fi-FI"/>
        </w:rPr>
      </w:pPr>
    </w:p>
    <w:p w:rsidR="00D14D88" w:rsidRPr="00D14D88" w:rsidRDefault="00D14D88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6C6969"/>
          <w:lang w:eastAsia="fi-FI"/>
        </w:rPr>
      </w:pPr>
      <w:r w:rsidRPr="00D14D88">
        <w:rPr>
          <w:rFonts w:ascii="Arial" w:eastAsia="Times New Roman" w:hAnsi="Arial" w:cs="Arial"/>
          <w:b/>
          <w:color w:val="6C6969"/>
          <w:lang w:eastAsia="fi-FI"/>
        </w:rPr>
        <w:t xml:space="preserve">Lemminkäisestä Invalidiliiton yhteistyökumppani </w:t>
      </w:r>
    </w:p>
    <w:p w:rsidR="00D14D88" w:rsidRPr="00D14D88" w:rsidRDefault="00584F23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C6969"/>
          <w:lang w:eastAsia="fi-FI"/>
        </w:rPr>
      </w:pPr>
      <w:r>
        <w:rPr>
          <w:rFonts w:ascii="Arial" w:eastAsia="Times New Roman" w:hAnsi="Arial" w:cs="Arial"/>
          <w:color w:val="6C6969"/>
          <w:lang w:eastAsia="fi-FI"/>
        </w:rPr>
        <w:t xml:space="preserve">Lemminkäinen 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>on solminut yhteistyösopimuksen Invalid</w:t>
      </w:r>
      <w:r w:rsidR="00D14D88">
        <w:rPr>
          <w:rFonts w:ascii="Arial" w:eastAsia="Times New Roman" w:hAnsi="Arial" w:cs="Arial"/>
          <w:color w:val="6C6969"/>
          <w:lang w:eastAsia="fi-FI"/>
        </w:rPr>
        <w:t xml:space="preserve">iliiton kanssa osallistumisesta 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 xml:space="preserve">liiton Helppo liikkua -toimintakampanjaan. Sopimukseen liittyy mm. Lemminkäisen </w:t>
      </w:r>
      <w:r>
        <w:rPr>
          <w:rFonts w:ascii="Arial" w:eastAsia="Times New Roman" w:hAnsi="Arial" w:cs="Arial"/>
          <w:color w:val="6C6969"/>
          <w:lang w:eastAsia="fi-FI"/>
        </w:rPr>
        <w:t xml:space="preserve">talonrakentaminen-toimialan 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>tämän hetkisen t</w:t>
      </w:r>
      <w:r>
        <w:rPr>
          <w:rFonts w:ascii="Arial" w:eastAsia="Times New Roman" w:hAnsi="Arial" w:cs="Arial"/>
          <w:color w:val="6C6969"/>
          <w:lang w:eastAsia="fi-FI"/>
        </w:rPr>
        <w:t>uotannon esteettömyyskartoituksia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 xml:space="preserve">, </w:t>
      </w:r>
      <w:r w:rsidR="00D14D88">
        <w:rPr>
          <w:rFonts w:ascii="Arial" w:eastAsia="Times New Roman" w:hAnsi="Arial" w:cs="Arial"/>
          <w:color w:val="6C6969"/>
          <w:lang w:eastAsia="fi-FI"/>
        </w:rPr>
        <w:t xml:space="preserve">suunnitteluapua 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>tulevien kohtei</w:t>
      </w:r>
      <w:r w:rsidR="00D14D88">
        <w:rPr>
          <w:rFonts w:ascii="Arial" w:eastAsia="Times New Roman" w:hAnsi="Arial" w:cs="Arial"/>
          <w:color w:val="6C6969"/>
          <w:lang w:eastAsia="fi-FI"/>
        </w:rPr>
        <w:t>den osalta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 xml:space="preserve"> sekä markkinointiviestinnällistä yhteistyötä. Asiantuntija-apua helppoon liikkumisee</w:t>
      </w:r>
      <w:r>
        <w:rPr>
          <w:rFonts w:ascii="Arial" w:eastAsia="Times New Roman" w:hAnsi="Arial" w:cs="Arial"/>
          <w:color w:val="6C6969"/>
          <w:lang w:eastAsia="fi-FI"/>
        </w:rPr>
        <w:t xml:space="preserve">n tarjoaa Invalidiliiton 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>Esteettömyyskeskus</w:t>
      </w:r>
      <w:r>
        <w:rPr>
          <w:rFonts w:ascii="Arial" w:eastAsia="Times New Roman" w:hAnsi="Arial" w:cs="Arial"/>
          <w:color w:val="6C6969"/>
          <w:lang w:eastAsia="fi-FI"/>
        </w:rPr>
        <w:t xml:space="preserve"> ESKE</w:t>
      </w:r>
      <w:r w:rsidR="00D14D88" w:rsidRPr="00D14D88">
        <w:rPr>
          <w:rFonts w:ascii="Arial" w:eastAsia="Times New Roman" w:hAnsi="Arial" w:cs="Arial"/>
          <w:color w:val="6C6969"/>
          <w:lang w:eastAsia="fi-FI"/>
        </w:rPr>
        <w:t xml:space="preserve">. </w:t>
      </w:r>
    </w:p>
    <w:p w:rsidR="00D14D88" w:rsidRDefault="00584F23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C6969"/>
          <w:lang w:eastAsia="fi-FI"/>
        </w:rPr>
      </w:pPr>
      <w:r>
        <w:rPr>
          <w:rFonts w:ascii="Arial" w:eastAsia="Times New Roman" w:hAnsi="Arial" w:cs="Arial"/>
          <w:color w:val="6C6969"/>
          <w:lang w:eastAsia="fi-FI"/>
        </w:rPr>
        <w:t xml:space="preserve">Lemminkäinen toimii rakentamisen kaikilla osa-alueilla. Konsernin toimialat ovat talonrakentaminen, </w:t>
      </w:r>
      <w:proofErr w:type="spellStart"/>
      <w:r>
        <w:rPr>
          <w:rFonts w:ascii="Arial" w:eastAsia="Times New Roman" w:hAnsi="Arial" w:cs="Arial"/>
          <w:color w:val="6C6969"/>
          <w:lang w:eastAsia="fi-FI"/>
        </w:rPr>
        <w:t>infrarakentaminen</w:t>
      </w:r>
      <w:proofErr w:type="spellEnd"/>
      <w:r>
        <w:rPr>
          <w:rFonts w:ascii="Arial" w:eastAsia="Times New Roman" w:hAnsi="Arial" w:cs="Arial"/>
          <w:color w:val="6C6969"/>
          <w:lang w:eastAsia="fi-FI"/>
        </w:rPr>
        <w:t>, talotekniikka ja kansainväliset toiminnot. Liikevaihto vuonna 2012 oli noin 2,3 miljardia euroa, josta kansainvälisen liiketoiminnan osuus oli noin 40 prosenttia. Konsernin palveluksessa työskentelee keskimäärin 8 200 henkilöä.</w:t>
      </w:r>
    </w:p>
    <w:p w:rsidR="001E1972" w:rsidRDefault="001E1972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C6969"/>
          <w:lang w:eastAsia="fi-FI"/>
        </w:rPr>
      </w:pPr>
    </w:p>
    <w:p w:rsidR="001E1972" w:rsidRDefault="001E1972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C6969"/>
          <w:lang w:eastAsia="fi-FI"/>
        </w:rPr>
      </w:pPr>
      <w:r>
        <w:rPr>
          <w:rFonts w:ascii="Arial" w:eastAsia="Times New Roman" w:hAnsi="Arial" w:cs="Arial"/>
          <w:color w:val="6C6969"/>
          <w:lang w:eastAsia="fi-FI"/>
        </w:rPr>
        <w:t>Lisätietoja:</w:t>
      </w:r>
    </w:p>
    <w:p w:rsidR="001E1972" w:rsidRDefault="005A2233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C6969"/>
          <w:lang w:eastAsia="fi-FI"/>
        </w:rPr>
      </w:pPr>
      <w:r>
        <w:rPr>
          <w:rFonts w:ascii="Arial" w:eastAsia="Times New Roman" w:hAnsi="Arial" w:cs="Arial"/>
          <w:color w:val="6C6969"/>
          <w:lang w:eastAsia="fi-FI"/>
        </w:rPr>
        <w:t>Liiketoimintajohtaja Hannele Laine</w:t>
      </w:r>
      <w:r w:rsidR="001E1972">
        <w:rPr>
          <w:rFonts w:ascii="Arial" w:eastAsia="Times New Roman" w:hAnsi="Arial" w:cs="Arial"/>
          <w:color w:val="6C6969"/>
          <w:lang w:eastAsia="fi-FI"/>
        </w:rPr>
        <w:t xml:space="preserve">, Lemminkäinen </w:t>
      </w:r>
      <w:r>
        <w:rPr>
          <w:rFonts w:ascii="Arial" w:eastAsia="Times New Roman" w:hAnsi="Arial" w:cs="Arial"/>
          <w:color w:val="6C6969"/>
          <w:lang w:eastAsia="fi-FI"/>
        </w:rPr>
        <w:t>talonrakentaminen-toimiala</w:t>
      </w:r>
      <w:r w:rsidR="001E1972">
        <w:rPr>
          <w:rFonts w:ascii="Arial" w:eastAsia="Times New Roman" w:hAnsi="Arial" w:cs="Arial"/>
          <w:color w:val="6C6969"/>
          <w:lang w:eastAsia="fi-FI"/>
        </w:rPr>
        <w:t xml:space="preserve">, puh. </w:t>
      </w:r>
      <w:r>
        <w:rPr>
          <w:rFonts w:ascii="Arial" w:eastAsia="Times New Roman" w:hAnsi="Arial" w:cs="Arial"/>
          <w:color w:val="6C6969"/>
          <w:lang w:eastAsia="fi-FI"/>
        </w:rPr>
        <w:t>02071 57156, hannele.laine@lemminkainen.com</w:t>
      </w:r>
    </w:p>
    <w:p w:rsidR="001E1972" w:rsidRPr="00D14D88" w:rsidRDefault="001E1972" w:rsidP="00D14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C6969"/>
          <w:lang w:eastAsia="fi-FI"/>
        </w:rPr>
      </w:pPr>
      <w:r>
        <w:rPr>
          <w:rFonts w:ascii="Arial" w:eastAsia="Times New Roman" w:hAnsi="Arial" w:cs="Arial"/>
          <w:color w:val="6C6969"/>
          <w:lang w:eastAsia="fi-FI"/>
        </w:rPr>
        <w:t>Viestintäpäällikkö Sinikka R</w:t>
      </w:r>
      <w:r w:rsidR="0080792D">
        <w:rPr>
          <w:rFonts w:ascii="Arial" w:eastAsia="Times New Roman" w:hAnsi="Arial" w:cs="Arial"/>
          <w:color w:val="6C6969"/>
          <w:lang w:eastAsia="fi-FI"/>
        </w:rPr>
        <w:t xml:space="preserve">antala, Invalidiliitto ry, puh. </w:t>
      </w:r>
      <w:r>
        <w:rPr>
          <w:rFonts w:ascii="Arial" w:eastAsia="Times New Roman" w:hAnsi="Arial" w:cs="Arial"/>
          <w:color w:val="6C6969"/>
          <w:lang w:eastAsia="fi-FI"/>
        </w:rPr>
        <w:t>040</w:t>
      </w:r>
      <w:r w:rsidR="0080792D">
        <w:rPr>
          <w:rFonts w:ascii="Arial" w:eastAsia="Times New Roman" w:hAnsi="Arial" w:cs="Arial"/>
          <w:color w:val="6C6969"/>
          <w:lang w:eastAsia="fi-FI"/>
        </w:rPr>
        <w:t> </w:t>
      </w:r>
      <w:r>
        <w:rPr>
          <w:rFonts w:ascii="Arial" w:eastAsia="Times New Roman" w:hAnsi="Arial" w:cs="Arial"/>
          <w:color w:val="6C6969"/>
          <w:lang w:eastAsia="fi-FI"/>
        </w:rPr>
        <w:t>715</w:t>
      </w:r>
      <w:r w:rsidR="0080792D">
        <w:rPr>
          <w:rFonts w:ascii="Arial" w:eastAsia="Times New Roman" w:hAnsi="Arial" w:cs="Arial"/>
          <w:color w:val="6C6969"/>
          <w:lang w:eastAsia="fi-FI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6C6969"/>
          <w:lang w:eastAsia="fi-FI"/>
        </w:rPr>
        <w:t>2235, sinikka.rantala@invalidiliitto.fi</w:t>
      </w:r>
    </w:p>
    <w:p w:rsidR="0015144E" w:rsidRPr="00D14D88" w:rsidRDefault="0080792D">
      <w:pPr>
        <w:rPr>
          <w:rFonts w:ascii="Arial" w:hAnsi="Arial" w:cs="Arial"/>
        </w:rPr>
      </w:pPr>
    </w:p>
    <w:sectPr w:rsidR="0015144E" w:rsidRPr="00D14D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88"/>
    <w:rsid w:val="00043DA7"/>
    <w:rsid w:val="00092203"/>
    <w:rsid w:val="000D7C50"/>
    <w:rsid w:val="00170596"/>
    <w:rsid w:val="00175513"/>
    <w:rsid w:val="001D6C07"/>
    <w:rsid w:val="001D708E"/>
    <w:rsid w:val="001E1972"/>
    <w:rsid w:val="00201BDD"/>
    <w:rsid w:val="0021796D"/>
    <w:rsid w:val="002440C3"/>
    <w:rsid w:val="00281F28"/>
    <w:rsid w:val="002926CA"/>
    <w:rsid w:val="002A764D"/>
    <w:rsid w:val="00356716"/>
    <w:rsid w:val="00367E70"/>
    <w:rsid w:val="00401717"/>
    <w:rsid w:val="00411C09"/>
    <w:rsid w:val="004538B6"/>
    <w:rsid w:val="004621DD"/>
    <w:rsid w:val="004B672E"/>
    <w:rsid w:val="004D2837"/>
    <w:rsid w:val="004E426B"/>
    <w:rsid w:val="004F46E6"/>
    <w:rsid w:val="00584F23"/>
    <w:rsid w:val="005A2233"/>
    <w:rsid w:val="005A5D9D"/>
    <w:rsid w:val="005B4C1E"/>
    <w:rsid w:val="005C64AB"/>
    <w:rsid w:val="0062468A"/>
    <w:rsid w:val="00656146"/>
    <w:rsid w:val="006D4035"/>
    <w:rsid w:val="006F2468"/>
    <w:rsid w:val="00743ECF"/>
    <w:rsid w:val="00776CB1"/>
    <w:rsid w:val="007811E5"/>
    <w:rsid w:val="007B1A05"/>
    <w:rsid w:val="007D58BE"/>
    <w:rsid w:val="00805459"/>
    <w:rsid w:val="0080792D"/>
    <w:rsid w:val="008224B4"/>
    <w:rsid w:val="00873B72"/>
    <w:rsid w:val="008C0AFF"/>
    <w:rsid w:val="00900D1D"/>
    <w:rsid w:val="00930CFB"/>
    <w:rsid w:val="00984E2A"/>
    <w:rsid w:val="00985BAD"/>
    <w:rsid w:val="009F3AE0"/>
    <w:rsid w:val="00A230A8"/>
    <w:rsid w:val="00A33F99"/>
    <w:rsid w:val="00A66EAF"/>
    <w:rsid w:val="00A93589"/>
    <w:rsid w:val="00AD0700"/>
    <w:rsid w:val="00B722EC"/>
    <w:rsid w:val="00BD636D"/>
    <w:rsid w:val="00C2081A"/>
    <w:rsid w:val="00C77A57"/>
    <w:rsid w:val="00C84C52"/>
    <w:rsid w:val="00CA3B48"/>
    <w:rsid w:val="00CA3C8E"/>
    <w:rsid w:val="00CB19FC"/>
    <w:rsid w:val="00CF756E"/>
    <w:rsid w:val="00D147B7"/>
    <w:rsid w:val="00D14D88"/>
    <w:rsid w:val="00D517D5"/>
    <w:rsid w:val="00D826CC"/>
    <w:rsid w:val="00D944F4"/>
    <w:rsid w:val="00DC333E"/>
    <w:rsid w:val="00DF5AAF"/>
    <w:rsid w:val="00E77409"/>
    <w:rsid w:val="00EC5244"/>
    <w:rsid w:val="00EF177F"/>
    <w:rsid w:val="00F97038"/>
    <w:rsid w:val="00FA264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376">
                      <w:marLeft w:val="0"/>
                      <w:marRight w:val="0"/>
                      <w:marTop w:val="10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315C99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886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11730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Inkinen Susanna</dc:creator>
  <cp:lastModifiedBy> </cp:lastModifiedBy>
  <cp:revision>2</cp:revision>
  <dcterms:created xsi:type="dcterms:W3CDTF">2013-04-04T11:45:00Z</dcterms:created>
  <dcterms:modified xsi:type="dcterms:W3CDTF">2013-04-04T11:45:00Z</dcterms:modified>
</cp:coreProperties>
</file>