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B7" w:rsidRPr="00053582" w:rsidRDefault="007D76B7" w:rsidP="007D76B7">
      <w:pPr>
        <w:spacing w:after="0"/>
        <w:rPr>
          <w:b/>
          <w:sz w:val="24"/>
          <w:lang w:val="en-GB"/>
        </w:rPr>
      </w:pPr>
      <w:r w:rsidRPr="00053582">
        <w:rPr>
          <w:b/>
          <w:sz w:val="24"/>
          <w:lang w:val="en-GB"/>
        </w:rPr>
        <w:t>Natural Colour Tones Signalling a Sustainable Choice</w:t>
      </w:r>
    </w:p>
    <w:p w:rsidR="007D76B7" w:rsidRPr="00053582" w:rsidRDefault="007D76B7" w:rsidP="007D76B7">
      <w:pPr>
        <w:spacing w:after="0"/>
        <w:rPr>
          <w:b/>
          <w:sz w:val="28"/>
          <w:lang w:val="en-GB"/>
        </w:rPr>
      </w:pPr>
      <w:r w:rsidRPr="00053582">
        <w:rPr>
          <w:b/>
          <w:sz w:val="28"/>
          <w:lang w:val="en-GB"/>
        </w:rPr>
        <w:t xml:space="preserve">Faerch Launches </w:t>
      </w:r>
      <w:r w:rsidR="00710AB6">
        <w:rPr>
          <w:b/>
          <w:sz w:val="28"/>
          <w:lang w:val="en-GB"/>
        </w:rPr>
        <w:t>N</w:t>
      </w:r>
      <w:r w:rsidRPr="00053582">
        <w:rPr>
          <w:b/>
          <w:sz w:val="28"/>
          <w:lang w:val="en-GB"/>
        </w:rPr>
        <w:t>ew Packaging Solution Made from 100% Recycled Content</w:t>
      </w:r>
    </w:p>
    <w:p w:rsidR="007D76B7" w:rsidRPr="00053582" w:rsidRDefault="007D76B7" w:rsidP="007D76B7">
      <w:pPr>
        <w:spacing w:after="0"/>
        <w:rPr>
          <w:lang w:val="en-GB"/>
        </w:rPr>
      </w:pPr>
    </w:p>
    <w:p w:rsidR="007D76B7" w:rsidRPr="00053582" w:rsidRDefault="007D76B7" w:rsidP="007D76B7">
      <w:pPr>
        <w:spacing w:after="0"/>
        <w:rPr>
          <w:b/>
          <w:sz w:val="24"/>
          <w:lang w:val="en-GB"/>
        </w:rPr>
      </w:pPr>
      <w:r w:rsidRPr="00053582">
        <w:rPr>
          <w:b/>
          <w:sz w:val="24"/>
          <w:lang w:val="en-GB"/>
        </w:rPr>
        <w:t xml:space="preserve">Faerch expands its Evolve </w:t>
      </w:r>
      <w:r w:rsidR="00DC2C03">
        <w:rPr>
          <w:b/>
          <w:sz w:val="24"/>
          <w:lang w:val="en-GB"/>
        </w:rPr>
        <w:t xml:space="preserve">by Faerch </w:t>
      </w:r>
      <w:r w:rsidRPr="00053582">
        <w:rPr>
          <w:b/>
          <w:sz w:val="24"/>
          <w:lang w:val="en-GB"/>
        </w:rPr>
        <w:t xml:space="preserve">range to MAPET®II </w:t>
      </w:r>
      <w:r w:rsidR="005860D1">
        <w:rPr>
          <w:b/>
          <w:sz w:val="24"/>
          <w:lang w:val="en-GB"/>
        </w:rPr>
        <w:t xml:space="preserve">and APET </w:t>
      </w:r>
      <w:r w:rsidRPr="00053582">
        <w:rPr>
          <w:b/>
          <w:sz w:val="24"/>
          <w:lang w:val="en-GB"/>
        </w:rPr>
        <w:t>products</w:t>
      </w:r>
      <w:r w:rsidR="005860D1">
        <w:rPr>
          <w:b/>
          <w:sz w:val="24"/>
          <w:lang w:val="en-GB"/>
        </w:rPr>
        <w:t xml:space="preserve"> for the protein sector</w:t>
      </w:r>
      <w:r w:rsidRPr="00053582">
        <w:rPr>
          <w:b/>
          <w:sz w:val="24"/>
          <w:lang w:val="en-GB"/>
        </w:rPr>
        <w:t xml:space="preserve">. The new trays are made from 100% recycled material and can be fully recycled into new food trays. Their unique look reflects the recycled content of the trays </w:t>
      </w:r>
      <w:r w:rsidR="000624AF">
        <w:rPr>
          <w:b/>
          <w:sz w:val="24"/>
          <w:lang w:val="en-GB"/>
        </w:rPr>
        <w:t xml:space="preserve">helping consumers to easily identify that they are making </w:t>
      </w:r>
      <w:r w:rsidRPr="00053582">
        <w:rPr>
          <w:b/>
          <w:sz w:val="24"/>
          <w:lang w:val="en-GB"/>
        </w:rPr>
        <w:t xml:space="preserve">a sustainable choice in </w:t>
      </w:r>
      <w:r w:rsidR="000624AF">
        <w:rPr>
          <w:b/>
          <w:sz w:val="24"/>
          <w:lang w:val="en-GB"/>
        </w:rPr>
        <w:t xml:space="preserve">their </w:t>
      </w:r>
      <w:r w:rsidRPr="00053582">
        <w:rPr>
          <w:b/>
          <w:sz w:val="24"/>
          <w:lang w:val="en-GB"/>
        </w:rPr>
        <w:t>food packaging.</w:t>
      </w:r>
    </w:p>
    <w:p w:rsidR="007D76B7" w:rsidRPr="00053582" w:rsidRDefault="007D76B7" w:rsidP="007D76B7">
      <w:pPr>
        <w:spacing w:after="0"/>
        <w:rPr>
          <w:b/>
          <w:sz w:val="24"/>
          <w:lang w:val="en-GB"/>
        </w:rPr>
      </w:pPr>
    </w:p>
    <w:p w:rsidR="00F42CB4" w:rsidRDefault="007D76B7" w:rsidP="007D76B7">
      <w:pPr>
        <w:spacing w:after="0"/>
        <w:rPr>
          <w:sz w:val="24"/>
          <w:lang w:val="en-GB"/>
        </w:rPr>
      </w:pPr>
      <w:r w:rsidRPr="00053582">
        <w:rPr>
          <w:sz w:val="24"/>
          <w:lang w:val="en-GB"/>
        </w:rPr>
        <w:t xml:space="preserve">Faerch takes yet another step to create true circularity in food packaging. </w:t>
      </w:r>
      <w:r w:rsidR="00DC2C03">
        <w:rPr>
          <w:sz w:val="24"/>
          <w:lang w:val="en-GB"/>
        </w:rPr>
        <w:t xml:space="preserve">The company </w:t>
      </w:r>
      <w:r w:rsidR="000624AF">
        <w:rPr>
          <w:sz w:val="24"/>
          <w:lang w:val="en-GB"/>
        </w:rPr>
        <w:t>launches its</w:t>
      </w:r>
      <w:r w:rsidRPr="00053582">
        <w:rPr>
          <w:sz w:val="24"/>
          <w:lang w:val="en-GB"/>
        </w:rPr>
        <w:t xml:space="preserve"> new MAPET®II Evolve</w:t>
      </w:r>
      <w:r w:rsidR="00421E07">
        <w:rPr>
          <w:sz w:val="24"/>
          <w:lang w:val="en-GB"/>
        </w:rPr>
        <w:t xml:space="preserve"> by Faerch</w:t>
      </w:r>
      <w:r w:rsidRPr="00053582">
        <w:rPr>
          <w:sz w:val="24"/>
          <w:lang w:val="en-GB"/>
        </w:rPr>
        <w:t xml:space="preserve"> </w:t>
      </w:r>
      <w:r w:rsidR="005860D1">
        <w:rPr>
          <w:sz w:val="24"/>
          <w:lang w:val="en-GB"/>
        </w:rPr>
        <w:t>and APET Evolve</w:t>
      </w:r>
      <w:r w:rsidR="00421E07">
        <w:rPr>
          <w:sz w:val="24"/>
          <w:lang w:val="en-GB"/>
        </w:rPr>
        <w:t xml:space="preserve"> by Faerch</w:t>
      </w:r>
      <w:r w:rsidR="005860D1">
        <w:rPr>
          <w:sz w:val="24"/>
          <w:lang w:val="en-GB"/>
        </w:rPr>
        <w:t xml:space="preserve"> </w:t>
      </w:r>
      <w:r w:rsidR="00F42CB4">
        <w:rPr>
          <w:sz w:val="24"/>
          <w:lang w:val="en-GB"/>
        </w:rPr>
        <w:t xml:space="preserve">product </w:t>
      </w:r>
      <w:r w:rsidR="00DC2C03">
        <w:rPr>
          <w:sz w:val="24"/>
          <w:lang w:val="en-GB"/>
        </w:rPr>
        <w:t xml:space="preserve">ranges </w:t>
      </w:r>
      <w:r w:rsidR="00F42CB4">
        <w:rPr>
          <w:sz w:val="24"/>
          <w:lang w:val="en-GB"/>
        </w:rPr>
        <w:t xml:space="preserve">for </w:t>
      </w:r>
      <w:r w:rsidR="00904F45">
        <w:rPr>
          <w:sz w:val="24"/>
          <w:lang w:val="en-GB"/>
        </w:rPr>
        <w:t>protein</w:t>
      </w:r>
      <w:r w:rsidRPr="00053582">
        <w:rPr>
          <w:sz w:val="24"/>
          <w:lang w:val="en-GB"/>
        </w:rPr>
        <w:t xml:space="preserve"> applications lik</w:t>
      </w:r>
      <w:r w:rsidR="004D4ABB">
        <w:rPr>
          <w:sz w:val="24"/>
          <w:lang w:val="en-GB"/>
        </w:rPr>
        <w:t>e fresh meat, poultry,</w:t>
      </w:r>
      <w:r w:rsidRPr="00053582">
        <w:rPr>
          <w:sz w:val="24"/>
          <w:lang w:val="en-GB"/>
        </w:rPr>
        <w:t xml:space="preserve"> fish</w:t>
      </w:r>
      <w:r w:rsidR="004D4ABB">
        <w:rPr>
          <w:sz w:val="24"/>
          <w:lang w:val="en-GB"/>
        </w:rPr>
        <w:t xml:space="preserve"> and plant-based </w:t>
      </w:r>
      <w:r w:rsidR="00904F45">
        <w:rPr>
          <w:sz w:val="24"/>
          <w:lang w:val="en-GB"/>
        </w:rPr>
        <w:t>alternatives</w:t>
      </w:r>
      <w:r w:rsidR="00F42CB4">
        <w:rPr>
          <w:sz w:val="24"/>
          <w:lang w:val="en-GB"/>
        </w:rPr>
        <w:t>.</w:t>
      </w:r>
    </w:p>
    <w:p w:rsidR="00F42CB4" w:rsidRDefault="00F42CB4" w:rsidP="007D76B7">
      <w:pPr>
        <w:spacing w:after="0"/>
        <w:rPr>
          <w:sz w:val="24"/>
          <w:lang w:val="en-GB"/>
        </w:rPr>
      </w:pPr>
    </w:p>
    <w:p w:rsidR="007D76B7" w:rsidRPr="00053582" w:rsidRDefault="00F42CB4" w:rsidP="007D76B7">
      <w:pPr>
        <w:spacing w:after="0"/>
        <w:rPr>
          <w:sz w:val="24"/>
          <w:lang w:val="en-GB"/>
        </w:rPr>
      </w:pPr>
      <w:r>
        <w:rPr>
          <w:sz w:val="24"/>
          <w:lang w:val="en-GB"/>
        </w:rPr>
        <w:t>MAPET®II Evolve</w:t>
      </w:r>
      <w:r w:rsidR="00421E07">
        <w:rPr>
          <w:sz w:val="24"/>
          <w:lang w:val="en-GB"/>
        </w:rPr>
        <w:t xml:space="preserve"> by Faerch</w:t>
      </w:r>
      <w:r w:rsidR="005860D1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is designed for packing in industrialised settings, </w:t>
      </w:r>
      <w:r w:rsidR="00DD7CDC">
        <w:rPr>
          <w:sz w:val="24"/>
          <w:lang w:val="en-GB"/>
        </w:rPr>
        <w:t>the</w:t>
      </w:r>
      <w:r>
        <w:rPr>
          <w:sz w:val="24"/>
          <w:lang w:val="en-GB"/>
        </w:rPr>
        <w:t xml:space="preserve"> </w:t>
      </w:r>
      <w:r w:rsidR="00745098">
        <w:rPr>
          <w:sz w:val="24"/>
          <w:lang w:val="en-GB"/>
        </w:rPr>
        <w:t>APET Evolve</w:t>
      </w:r>
      <w:r w:rsidR="00421E07">
        <w:rPr>
          <w:sz w:val="24"/>
          <w:lang w:val="en-GB"/>
        </w:rPr>
        <w:t xml:space="preserve"> by Faerch</w:t>
      </w:r>
      <w:bookmarkStart w:id="0" w:name="_GoBack"/>
      <w:bookmarkEnd w:id="0"/>
      <w:r w:rsidR="00745098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range </w:t>
      </w:r>
      <w:r w:rsidR="00745098">
        <w:rPr>
          <w:sz w:val="24"/>
          <w:lang w:val="en-GB"/>
        </w:rPr>
        <w:t>has been developed for in-store packaging.</w:t>
      </w:r>
    </w:p>
    <w:p w:rsidR="007D76B7" w:rsidRPr="00053582" w:rsidRDefault="007D76B7" w:rsidP="007D76B7">
      <w:pPr>
        <w:spacing w:after="0"/>
        <w:rPr>
          <w:sz w:val="24"/>
          <w:lang w:val="en-GB"/>
        </w:rPr>
      </w:pPr>
    </w:p>
    <w:p w:rsidR="007D76B7" w:rsidRPr="00053582" w:rsidRDefault="007D76B7" w:rsidP="007D76B7">
      <w:pPr>
        <w:spacing w:after="0"/>
        <w:rPr>
          <w:sz w:val="24"/>
          <w:lang w:val="en-GB"/>
        </w:rPr>
      </w:pPr>
      <w:r w:rsidRPr="00053582">
        <w:rPr>
          <w:sz w:val="24"/>
          <w:lang w:val="en-GB"/>
        </w:rPr>
        <w:t>The new trays possess the same attributes</w:t>
      </w:r>
      <w:r w:rsidR="005860D1">
        <w:rPr>
          <w:sz w:val="24"/>
          <w:lang w:val="en-GB"/>
        </w:rPr>
        <w:t xml:space="preserve"> as Faerch’s market-leading </w:t>
      </w:r>
      <w:r w:rsidRPr="00053582">
        <w:rPr>
          <w:sz w:val="24"/>
          <w:lang w:val="en-GB"/>
        </w:rPr>
        <w:t xml:space="preserve">MAPET®II </w:t>
      </w:r>
      <w:r w:rsidR="005860D1">
        <w:rPr>
          <w:sz w:val="24"/>
          <w:lang w:val="en-GB"/>
        </w:rPr>
        <w:t xml:space="preserve">and APET </w:t>
      </w:r>
      <w:r w:rsidRPr="00053582">
        <w:rPr>
          <w:sz w:val="24"/>
          <w:lang w:val="en-GB"/>
        </w:rPr>
        <w:t xml:space="preserve">products and represent the ultimate level of circularity: They are made from 100% recycled content, and they can be fully recycled into new food grade trays without compromising on food safety or any other </w:t>
      </w:r>
      <w:r w:rsidR="000624AF">
        <w:rPr>
          <w:sz w:val="24"/>
          <w:lang w:val="en-GB"/>
        </w:rPr>
        <w:t>key measures</w:t>
      </w:r>
      <w:r w:rsidRPr="00053582">
        <w:rPr>
          <w:sz w:val="24"/>
          <w:lang w:val="en-GB"/>
        </w:rPr>
        <w:t>.</w:t>
      </w:r>
    </w:p>
    <w:p w:rsidR="007D76B7" w:rsidRPr="00053582" w:rsidRDefault="007D76B7" w:rsidP="007D76B7">
      <w:pPr>
        <w:spacing w:after="0"/>
        <w:rPr>
          <w:sz w:val="24"/>
          <w:lang w:val="en-GB"/>
        </w:rPr>
      </w:pPr>
    </w:p>
    <w:p w:rsidR="007D76B7" w:rsidRPr="00053582" w:rsidRDefault="007D76B7" w:rsidP="007D76B7">
      <w:pPr>
        <w:spacing w:after="0"/>
        <w:rPr>
          <w:sz w:val="24"/>
          <w:lang w:val="en-GB"/>
        </w:rPr>
      </w:pPr>
      <w:r w:rsidRPr="00053582">
        <w:rPr>
          <w:sz w:val="24"/>
          <w:lang w:val="en-GB"/>
        </w:rPr>
        <w:t xml:space="preserve">Evolve </w:t>
      </w:r>
      <w:r w:rsidR="00DC2C03">
        <w:rPr>
          <w:sz w:val="24"/>
          <w:lang w:val="en-GB"/>
        </w:rPr>
        <w:t xml:space="preserve">by Faerch </w:t>
      </w:r>
      <w:r w:rsidRPr="00053582">
        <w:rPr>
          <w:sz w:val="24"/>
          <w:lang w:val="en-GB"/>
        </w:rPr>
        <w:t>trays are made from collected and recycled bottles and trays and are available in naturally fluctuating tones</w:t>
      </w:r>
      <w:r w:rsidR="000624AF">
        <w:rPr>
          <w:sz w:val="24"/>
          <w:lang w:val="en-GB"/>
        </w:rPr>
        <w:t>.  No extra colour is added during recycling and production, therefore pr</w:t>
      </w:r>
      <w:r w:rsidR="00071296">
        <w:rPr>
          <w:sz w:val="24"/>
          <w:lang w:val="en-GB"/>
        </w:rPr>
        <w:t xml:space="preserve">eserving its natural make-up. </w:t>
      </w:r>
      <w:r w:rsidR="000624AF">
        <w:rPr>
          <w:sz w:val="24"/>
          <w:lang w:val="en-GB"/>
        </w:rPr>
        <w:t>The colour of each tray reflects the specific blend of recycled</w:t>
      </w:r>
      <w:r w:rsidR="00071296">
        <w:rPr>
          <w:sz w:val="24"/>
          <w:lang w:val="en-GB"/>
        </w:rPr>
        <w:t xml:space="preserve"> content that it is made from. </w:t>
      </w:r>
      <w:r w:rsidR="000624AF">
        <w:rPr>
          <w:sz w:val="24"/>
          <w:lang w:val="en-GB"/>
        </w:rPr>
        <w:t xml:space="preserve">This ensures a unique look, which clearly outlines </w:t>
      </w:r>
      <w:r w:rsidR="0068507E">
        <w:rPr>
          <w:sz w:val="24"/>
          <w:lang w:val="en-GB"/>
        </w:rPr>
        <w:t xml:space="preserve">to </w:t>
      </w:r>
      <w:r w:rsidR="000624AF">
        <w:rPr>
          <w:sz w:val="24"/>
          <w:lang w:val="en-GB"/>
        </w:rPr>
        <w:t xml:space="preserve">consumers </w:t>
      </w:r>
      <w:r w:rsidR="0068507E">
        <w:rPr>
          <w:sz w:val="24"/>
          <w:lang w:val="en-GB"/>
        </w:rPr>
        <w:t xml:space="preserve">that they have a </w:t>
      </w:r>
      <w:r w:rsidR="000624AF">
        <w:rPr>
          <w:sz w:val="24"/>
          <w:lang w:val="en-GB"/>
        </w:rPr>
        <w:t xml:space="preserve">sustainable choice, when </w:t>
      </w:r>
      <w:r w:rsidR="00071296">
        <w:rPr>
          <w:sz w:val="24"/>
          <w:lang w:val="en-GB"/>
        </w:rPr>
        <w:t>selecting</w:t>
      </w:r>
      <w:r w:rsidR="000624AF">
        <w:rPr>
          <w:sz w:val="24"/>
          <w:lang w:val="en-GB"/>
        </w:rPr>
        <w:t xml:space="preserve"> food packaged in Evolve by Faerch trays.</w:t>
      </w:r>
      <w:r w:rsidR="007F0ABD">
        <w:rPr>
          <w:sz w:val="24"/>
          <w:lang w:val="en-GB"/>
        </w:rPr>
        <w:t xml:space="preserve"> </w:t>
      </w:r>
      <w:r w:rsidRPr="00053582">
        <w:rPr>
          <w:sz w:val="24"/>
          <w:lang w:val="en-GB"/>
        </w:rPr>
        <w:t xml:space="preserve">It also guarantees that Evolve </w:t>
      </w:r>
      <w:r w:rsidR="00DC2C03">
        <w:rPr>
          <w:sz w:val="24"/>
          <w:lang w:val="en-GB"/>
        </w:rPr>
        <w:t xml:space="preserve">by Faerch </w:t>
      </w:r>
      <w:r w:rsidRPr="00053582">
        <w:rPr>
          <w:sz w:val="24"/>
          <w:lang w:val="en-GB"/>
        </w:rPr>
        <w:t>trays are reliably detectable using today’s sorting systems, as they have</w:t>
      </w:r>
      <w:r w:rsidR="00904F45">
        <w:rPr>
          <w:sz w:val="24"/>
          <w:lang w:val="en-GB"/>
        </w:rPr>
        <w:t xml:space="preserve"> already</w:t>
      </w:r>
      <w:r w:rsidRPr="00053582">
        <w:rPr>
          <w:sz w:val="24"/>
          <w:lang w:val="en-GB"/>
        </w:rPr>
        <w:t xml:space="preserve"> been detected before. </w:t>
      </w:r>
    </w:p>
    <w:p w:rsidR="007D76B7" w:rsidRPr="00053582" w:rsidRDefault="007D76B7" w:rsidP="007D76B7">
      <w:pPr>
        <w:spacing w:after="0"/>
        <w:rPr>
          <w:sz w:val="24"/>
          <w:lang w:val="en-GB"/>
        </w:rPr>
      </w:pPr>
    </w:p>
    <w:p w:rsidR="007D76B7" w:rsidRPr="00053582" w:rsidRDefault="007D76B7" w:rsidP="007D76B7">
      <w:pPr>
        <w:spacing w:after="0"/>
        <w:rPr>
          <w:rFonts w:cstheme="minorHAnsi"/>
          <w:sz w:val="24"/>
          <w:szCs w:val="24"/>
          <w:lang w:val="en-GB"/>
        </w:rPr>
      </w:pPr>
      <w:r w:rsidRPr="00053582">
        <w:rPr>
          <w:sz w:val="24"/>
          <w:lang w:val="en-GB"/>
        </w:rPr>
        <w:t>“Circularity in food packaging is not a distant vision for us,” says Lars Gade Hansen, CEO of Faerch</w:t>
      </w:r>
      <w:r w:rsidR="007F0ABD">
        <w:rPr>
          <w:sz w:val="24"/>
          <w:lang w:val="en-GB"/>
        </w:rPr>
        <w:t xml:space="preserve"> Group</w:t>
      </w:r>
      <w:r w:rsidRPr="00053582">
        <w:rPr>
          <w:sz w:val="24"/>
          <w:lang w:val="en-GB"/>
        </w:rPr>
        <w:t>.</w:t>
      </w:r>
      <w:r w:rsidR="007F0ABD">
        <w:rPr>
          <w:sz w:val="24"/>
          <w:lang w:val="en-GB"/>
        </w:rPr>
        <w:t xml:space="preserve"> </w:t>
      </w:r>
      <w:r w:rsidRPr="00053582">
        <w:rPr>
          <w:sz w:val="24"/>
          <w:lang w:val="en-GB"/>
        </w:rPr>
        <w:t xml:space="preserve">“We are doing this already – and on an industrial scale. We </w:t>
      </w:r>
      <w:r w:rsidR="007F0ABD">
        <w:rPr>
          <w:sz w:val="24"/>
          <w:lang w:val="en-GB"/>
        </w:rPr>
        <w:t>offer</w:t>
      </w:r>
      <w:r w:rsidRPr="00053582">
        <w:rPr>
          <w:sz w:val="24"/>
          <w:lang w:val="en-GB"/>
        </w:rPr>
        <w:t xml:space="preserve"> packaging solutions made from 100% recycled content, with no compromises on quality, which we recycle back into new food trays,”</w:t>
      </w:r>
      <w:r w:rsidRPr="00053582">
        <w:rPr>
          <w:rFonts w:cstheme="minorHAnsi"/>
          <w:sz w:val="24"/>
          <w:szCs w:val="24"/>
          <w:lang w:val="en-GB"/>
        </w:rPr>
        <w:t xml:space="preserve"> he continues.</w:t>
      </w:r>
    </w:p>
    <w:p w:rsidR="007D76B7" w:rsidRPr="00053582" w:rsidRDefault="007D76B7" w:rsidP="007D76B7">
      <w:pPr>
        <w:spacing w:after="0"/>
        <w:rPr>
          <w:rFonts w:cstheme="minorHAnsi"/>
          <w:sz w:val="24"/>
          <w:szCs w:val="24"/>
          <w:lang w:val="en-GB"/>
        </w:rPr>
      </w:pPr>
    </w:p>
    <w:p w:rsidR="00940F1F" w:rsidRPr="00053582" w:rsidRDefault="007D76B7" w:rsidP="00FF7EA3">
      <w:pPr>
        <w:spacing w:after="0"/>
        <w:rPr>
          <w:rFonts w:cstheme="minorHAnsi"/>
          <w:sz w:val="24"/>
          <w:szCs w:val="24"/>
          <w:lang w:val="en-GB"/>
        </w:rPr>
      </w:pPr>
      <w:r w:rsidRPr="00053582">
        <w:rPr>
          <w:rFonts w:cstheme="minorHAnsi"/>
          <w:sz w:val="24"/>
          <w:szCs w:val="24"/>
          <w:lang w:val="en-GB"/>
        </w:rPr>
        <w:t>“On the journey towards circularity in food packaging, material choice is key,” Lars Gade Hansen explains.</w:t>
      </w:r>
      <w:r w:rsidR="007F0ABD">
        <w:rPr>
          <w:sz w:val="24"/>
          <w:lang w:val="en-GB"/>
        </w:rPr>
        <w:t xml:space="preserve"> </w:t>
      </w:r>
      <w:r w:rsidRPr="00053582">
        <w:rPr>
          <w:sz w:val="24"/>
          <w:lang w:val="en-GB"/>
        </w:rPr>
        <w:t xml:space="preserve">“The </w:t>
      </w:r>
      <w:r w:rsidR="006E10F4">
        <w:rPr>
          <w:sz w:val="24"/>
          <w:lang w:val="en-GB"/>
        </w:rPr>
        <w:t>right material is an</w:t>
      </w:r>
      <w:r w:rsidRPr="00053582">
        <w:rPr>
          <w:sz w:val="24"/>
          <w:lang w:val="en-GB"/>
        </w:rPr>
        <w:t xml:space="preserve"> important enabler to ensure circularity. Evolve </w:t>
      </w:r>
      <w:r w:rsidR="00DC2C03">
        <w:rPr>
          <w:sz w:val="24"/>
          <w:lang w:val="en-GB"/>
        </w:rPr>
        <w:t xml:space="preserve">by Faerch </w:t>
      </w:r>
      <w:r w:rsidRPr="00053582">
        <w:rPr>
          <w:sz w:val="24"/>
          <w:lang w:val="en-GB"/>
        </w:rPr>
        <w:t xml:space="preserve">trays provide consumers with the long-awaited guidance to easily choose food packaging that is made from recycled content. The unique look also </w:t>
      </w:r>
      <w:r w:rsidR="007F0ABD">
        <w:rPr>
          <w:sz w:val="24"/>
          <w:lang w:val="en-GB"/>
        </w:rPr>
        <w:t xml:space="preserve">reminds us </w:t>
      </w:r>
      <w:r w:rsidRPr="00053582">
        <w:rPr>
          <w:sz w:val="24"/>
          <w:lang w:val="en-GB"/>
        </w:rPr>
        <w:t xml:space="preserve">that </w:t>
      </w:r>
      <w:r w:rsidR="007F0ABD">
        <w:rPr>
          <w:sz w:val="24"/>
          <w:lang w:val="en-GB"/>
        </w:rPr>
        <w:t>we</w:t>
      </w:r>
      <w:r w:rsidRPr="00053582">
        <w:rPr>
          <w:sz w:val="24"/>
          <w:lang w:val="en-GB"/>
        </w:rPr>
        <w:t xml:space="preserve"> should</w:t>
      </w:r>
      <w:r w:rsidR="007F0ABD">
        <w:rPr>
          <w:sz w:val="24"/>
          <w:lang w:val="en-GB"/>
        </w:rPr>
        <w:t xml:space="preserve"> </w:t>
      </w:r>
      <w:r w:rsidRPr="00053582">
        <w:rPr>
          <w:sz w:val="24"/>
          <w:lang w:val="en-GB"/>
        </w:rPr>
        <w:t>treat</w:t>
      </w:r>
      <w:r w:rsidR="007F0ABD">
        <w:rPr>
          <w:sz w:val="24"/>
          <w:lang w:val="en-GB"/>
        </w:rPr>
        <w:t xml:space="preserve"> the tray</w:t>
      </w:r>
      <w:r w:rsidRPr="00053582">
        <w:rPr>
          <w:sz w:val="24"/>
          <w:lang w:val="en-GB"/>
        </w:rPr>
        <w:t xml:space="preserve"> as a valuable resource</w:t>
      </w:r>
      <w:r w:rsidR="007F0ABD">
        <w:rPr>
          <w:sz w:val="24"/>
          <w:lang w:val="en-GB"/>
        </w:rPr>
        <w:t xml:space="preserve"> that we collect after use </w:t>
      </w:r>
      <w:r w:rsidR="00E41D13">
        <w:rPr>
          <w:sz w:val="24"/>
          <w:lang w:val="en-GB"/>
        </w:rPr>
        <w:t>for</w:t>
      </w:r>
      <w:r w:rsidR="007F0ABD">
        <w:rPr>
          <w:sz w:val="24"/>
          <w:lang w:val="en-GB"/>
        </w:rPr>
        <w:t xml:space="preserve"> recyc</w:t>
      </w:r>
      <w:r w:rsidR="00E41D13">
        <w:rPr>
          <w:sz w:val="24"/>
          <w:lang w:val="en-GB"/>
        </w:rPr>
        <w:t>ling</w:t>
      </w:r>
      <w:r w:rsidR="001038D8">
        <w:rPr>
          <w:sz w:val="24"/>
          <w:lang w:val="en-GB"/>
        </w:rPr>
        <w:t xml:space="preserve"> </w:t>
      </w:r>
      <w:r w:rsidR="007F0ABD">
        <w:rPr>
          <w:sz w:val="24"/>
          <w:lang w:val="en-GB"/>
        </w:rPr>
        <w:t>– again and again.</w:t>
      </w:r>
      <w:r w:rsidRPr="00053582">
        <w:rPr>
          <w:sz w:val="24"/>
          <w:lang w:val="en-GB"/>
        </w:rPr>
        <w:t>”</w:t>
      </w:r>
    </w:p>
    <w:p w:rsidR="00881D17" w:rsidRPr="00053582" w:rsidRDefault="00881D17" w:rsidP="00940F1F">
      <w:pPr>
        <w:spacing w:after="0"/>
        <w:rPr>
          <w:rFonts w:cstheme="minorHAnsi"/>
          <w:sz w:val="24"/>
          <w:szCs w:val="24"/>
          <w:lang w:val="en-GB"/>
        </w:rPr>
      </w:pPr>
    </w:p>
    <w:sectPr w:rsidR="00881D17" w:rsidRPr="00053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81" w:rsidRDefault="00B91581" w:rsidP="00A64E94">
      <w:pPr>
        <w:spacing w:after="0" w:line="240" w:lineRule="auto"/>
      </w:pPr>
      <w:r>
        <w:separator/>
      </w:r>
    </w:p>
  </w:endnote>
  <w:endnote w:type="continuationSeparator" w:id="0">
    <w:p w:rsidR="00B91581" w:rsidRDefault="00B91581" w:rsidP="00A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81" w:rsidRDefault="00B91581" w:rsidP="00A64E94">
      <w:pPr>
        <w:spacing w:after="0" w:line="240" w:lineRule="auto"/>
      </w:pPr>
      <w:r>
        <w:separator/>
      </w:r>
    </w:p>
  </w:footnote>
  <w:footnote w:type="continuationSeparator" w:id="0">
    <w:p w:rsidR="00B91581" w:rsidRDefault="00B91581" w:rsidP="00A6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4D"/>
    <w:rsid w:val="00011C4D"/>
    <w:rsid w:val="00027201"/>
    <w:rsid w:val="00031203"/>
    <w:rsid w:val="000406D2"/>
    <w:rsid w:val="0004796A"/>
    <w:rsid w:val="00053582"/>
    <w:rsid w:val="000624AF"/>
    <w:rsid w:val="00071296"/>
    <w:rsid w:val="000C25FF"/>
    <w:rsid w:val="000D27C3"/>
    <w:rsid w:val="000D62BB"/>
    <w:rsid w:val="000D6446"/>
    <w:rsid w:val="001038D8"/>
    <w:rsid w:val="00107AA9"/>
    <w:rsid w:val="001170DF"/>
    <w:rsid w:val="0012675C"/>
    <w:rsid w:val="00130B88"/>
    <w:rsid w:val="001476EE"/>
    <w:rsid w:val="00150C0E"/>
    <w:rsid w:val="0019550E"/>
    <w:rsid w:val="001A37C6"/>
    <w:rsid w:val="001B5597"/>
    <w:rsid w:val="001C13F3"/>
    <w:rsid w:val="001D25F2"/>
    <w:rsid w:val="0020546E"/>
    <w:rsid w:val="00233D8C"/>
    <w:rsid w:val="00252C80"/>
    <w:rsid w:val="00255820"/>
    <w:rsid w:val="00264A71"/>
    <w:rsid w:val="00272FDC"/>
    <w:rsid w:val="00274E88"/>
    <w:rsid w:val="002839B5"/>
    <w:rsid w:val="0029132E"/>
    <w:rsid w:val="00291A75"/>
    <w:rsid w:val="002953B9"/>
    <w:rsid w:val="002A6EA0"/>
    <w:rsid w:val="002B0622"/>
    <w:rsid w:val="002B24CD"/>
    <w:rsid w:val="002B4226"/>
    <w:rsid w:val="002D16F5"/>
    <w:rsid w:val="002E561F"/>
    <w:rsid w:val="002E6E82"/>
    <w:rsid w:val="002F48C4"/>
    <w:rsid w:val="002F60F9"/>
    <w:rsid w:val="00305290"/>
    <w:rsid w:val="00305F0E"/>
    <w:rsid w:val="00317D5F"/>
    <w:rsid w:val="003457BF"/>
    <w:rsid w:val="00387A25"/>
    <w:rsid w:val="0039699C"/>
    <w:rsid w:val="003A3A61"/>
    <w:rsid w:val="003B56E3"/>
    <w:rsid w:val="003E7E5A"/>
    <w:rsid w:val="003F48FD"/>
    <w:rsid w:val="00421E07"/>
    <w:rsid w:val="0044483A"/>
    <w:rsid w:val="00444F22"/>
    <w:rsid w:val="00456A44"/>
    <w:rsid w:val="00463CBC"/>
    <w:rsid w:val="00465588"/>
    <w:rsid w:val="00470E63"/>
    <w:rsid w:val="004D4ABB"/>
    <w:rsid w:val="00546D43"/>
    <w:rsid w:val="00581D93"/>
    <w:rsid w:val="005860D1"/>
    <w:rsid w:val="005B38F4"/>
    <w:rsid w:val="005F36C6"/>
    <w:rsid w:val="006172FF"/>
    <w:rsid w:val="0062644A"/>
    <w:rsid w:val="006305D8"/>
    <w:rsid w:val="0068507E"/>
    <w:rsid w:val="00687201"/>
    <w:rsid w:val="006B2B5D"/>
    <w:rsid w:val="006C1E10"/>
    <w:rsid w:val="006E10F4"/>
    <w:rsid w:val="006E6B49"/>
    <w:rsid w:val="00710AB6"/>
    <w:rsid w:val="00745098"/>
    <w:rsid w:val="00766A47"/>
    <w:rsid w:val="00793354"/>
    <w:rsid w:val="007B665C"/>
    <w:rsid w:val="007D76B7"/>
    <w:rsid w:val="007F0ABD"/>
    <w:rsid w:val="00807B60"/>
    <w:rsid w:val="00822494"/>
    <w:rsid w:val="0083756A"/>
    <w:rsid w:val="00881D17"/>
    <w:rsid w:val="008A46DC"/>
    <w:rsid w:val="008C6060"/>
    <w:rsid w:val="008C707A"/>
    <w:rsid w:val="008E4386"/>
    <w:rsid w:val="00904F45"/>
    <w:rsid w:val="0091625F"/>
    <w:rsid w:val="00940F1F"/>
    <w:rsid w:val="00963A52"/>
    <w:rsid w:val="00967B41"/>
    <w:rsid w:val="009932A4"/>
    <w:rsid w:val="009B4280"/>
    <w:rsid w:val="009F4D9F"/>
    <w:rsid w:val="00A15C2D"/>
    <w:rsid w:val="00A25956"/>
    <w:rsid w:val="00A41C34"/>
    <w:rsid w:val="00A64E94"/>
    <w:rsid w:val="00A832BA"/>
    <w:rsid w:val="00A84AAF"/>
    <w:rsid w:val="00A87E11"/>
    <w:rsid w:val="00AC3BC4"/>
    <w:rsid w:val="00AD4CD4"/>
    <w:rsid w:val="00B02E9C"/>
    <w:rsid w:val="00B40206"/>
    <w:rsid w:val="00B60951"/>
    <w:rsid w:val="00B65B5B"/>
    <w:rsid w:val="00B67351"/>
    <w:rsid w:val="00B77246"/>
    <w:rsid w:val="00B84EFC"/>
    <w:rsid w:val="00B91581"/>
    <w:rsid w:val="00B97258"/>
    <w:rsid w:val="00BA12D0"/>
    <w:rsid w:val="00BC3DD9"/>
    <w:rsid w:val="00BC4126"/>
    <w:rsid w:val="00BE1FBC"/>
    <w:rsid w:val="00C00E4B"/>
    <w:rsid w:val="00C05BF5"/>
    <w:rsid w:val="00C31E37"/>
    <w:rsid w:val="00C577A8"/>
    <w:rsid w:val="00C8155D"/>
    <w:rsid w:val="00C93976"/>
    <w:rsid w:val="00CA3149"/>
    <w:rsid w:val="00CE17EF"/>
    <w:rsid w:val="00D53BAC"/>
    <w:rsid w:val="00DC2C03"/>
    <w:rsid w:val="00DD7CDC"/>
    <w:rsid w:val="00DF083F"/>
    <w:rsid w:val="00E04053"/>
    <w:rsid w:val="00E05053"/>
    <w:rsid w:val="00E41D13"/>
    <w:rsid w:val="00E57DFC"/>
    <w:rsid w:val="00E60476"/>
    <w:rsid w:val="00E665F0"/>
    <w:rsid w:val="00E725FC"/>
    <w:rsid w:val="00EA1322"/>
    <w:rsid w:val="00EF2F65"/>
    <w:rsid w:val="00F1334D"/>
    <w:rsid w:val="00F222E7"/>
    <w:rsid w:val="00F24F19"/>
    <w:rsid w:val="00F42CB4"/>
    <w:rsid w:val="00F45B73"/>
    <w:rsid w:val="00F46C08"/>
    <w:rsid w:val="00FA0672"/>
    <w:rsid w:val="00FA7D08"/>
    <w:rsid w:val="00FB20E9"/>
    <w:rsid w:val="00FC026A"/>
    <w:rsid w:val="00FF668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769324"/>
  <w15:chartTrackingRefBased/>
  <w15:docId w15:val="{0625B0D3-1757-4F15-9B3B-FE6CFED0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94"/>
  </w:style>
  <w:style w:type="paragraph" w:styleId="Footer">
    <w:name w:val="footer"/>
    <w:basedOn w:val="Normal"/>
    <w:link w:val="FooterChar"/>
    <w:uiPriority w:val="99"/>
    <w:unhideWhenUsed/>
    <w:rsid w:val="00A6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94"/>
  </w:style>
  <w:style w:type="paragraph" w:styleId="BalloonText">
    <w:name w:val="Balloon Text"/>
    <w:basedOn w:val="Normal"/>
    <w:link w:val="BalloonTextChar"/>
    <w:uiPriority w:val="99"/>
    <w:semiHidden/>
    <w:unhideWhenUsed/>
    <w:rsid w:val="007F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57BC-5953-497B-AB87-972988D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Faerch Plast A/S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Plauborg Larsen</dc:creator>
  <cp:keywords/>
  <dc:description/>
  <cp:lastModifiedBy>Jeppe Plauborg Larsen</cp:lastModifiedBy>
  <cp:revision>3</cp:revision>
  <cp:lastPrinted>2019-10-08T09:12:00Z</cp:lastPrinted>
  <dcterms:created xsi:type="dcterms:W3CDTF">2019-10-11T12:14:00Z</dcterms:created>
  <dcterms:modified xsi:type="dcterms:W3CDTF">2019-10-14T12:14:00Z</dcterms:modified>
</cp:coreProperties>
</file>