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3EFD" w14:textId="4B921A63" w:rsidR="00137C06" w:rsidRDefault="00A24108" w:rsidP="001817B0">
      <w:pPr>
        <w:pStyle w:val="BrdGrdstensbolaget"/>
      </w:pPr>
      <w:bookmarkStart w:id="0" w:name="_GoBack"/>
      <w:bookmarkEnd w:id="0"/>
      <w:r>
        <w:t>Pressmeddelande 2019</w:t>
      </w:r>
      <w:r w:rsidR="00AD4E32">
        <w:t>-01-11</w:t>
      </w:r>
    </w:p>
    <w:p w14:paraId="322D1454" w14:textId="77777777" w:rsidR="00AD4E32" w:rsidRDefault="00AD4E32" w:rsidP="001817B0">
      <w:pPr>
        <w:pStyle w:val="BrdGrdstensbolaget"/>
      </w:pPr>
    </w:p>
    <w:p w14:paraId="067198A3" w14:textId="77777777" w:rsidR="00AD4E32" w:rsidRDefault="00AD4E32" w:rsidP="001817B0">
      <w:pPr>
        <w:pStyle w:val="BrdGrdstensbolaget"/>
        <w:rPr>
          <w:sz w:val="40"/>
          <w:szCs w:val="40"/>
        </w:rPr>
      </w:pPr>
    </w:p>
    <w:p w14:paraId="4EF94895" w14:textId="77777777" w:rsidR="00AD4E32" w:rsidRDefault="00AD4E32" w:rsidP="001817B0">
      <w:pPr>
        <w:pStyle w:val="BrdGrdstensbolaget"/>
        <w:rPr>
          <w:sz w:val="40"/>
          <w:szCs w:val="40"/>
        </w:rPr>
      </w:pPr>
      <w:r w:rsidRPr="00AD4E32">
        <w:rPr>
          <w:sz w:val="40"/>
          <w:szCs w:val="40"/>
        </w:rPr>
        <w:t>Tryggare Gårdsten tack vare gemensamma satsningar</w:t>
      </w:r>
    </w:p>
    <w:p w14:paraId="4C624BC7" w14:textId="77777777" w:rsidR="005B48E2" w:rsidRDefault="005B48E2" w:rsidP="001817B0">
      <w:pPr>
        <w:pStyle w:val="BrdGrdstensbolaget"/>
        <w:rPr>
          <w:b/>
        </w:rPr>
      </w:pPr>
    </w:p>
    <w:p w14:paraId="7201EE5A" w14:textId="34FD0662" w:rsidR="00AD4E32" w:rsidRPr="005B48E2" w:rsidRDefault="005B48E2" w:rsidP="001817B0">
      <w:pPr>
        <w:pStyle w:val="BrdGrdstensbolaget"/>
        <w:rPr>
          <w:b/>
        </w:rPr>
      </w:pPr>
      <w:r w:rsidRPr="005B48E2">
        <w:rPr>
          <w:b/>
        </w:rPr>
        <w:t xml:space="preserve">Polisen i nordöstra Göteborg kommer från och med 1 mars </w:t>
      </w:r>
      <w:r w:rsidR="00095518">
        <w:rPr>
          <w:b/>
        </w:rPr>
        <w:t xml:space="preserve">2019 </w:t>
      </w:r>
      <w:r w:rsidRPr="005B48E2">
        <w:rPr>
          <w:b/>
        </w:rPr>
        <w:t>inte längre klassa stadsdelen Gårdsten som ett särskilt utsatt område.</w:t>
      </w:r>
    </w:p>
    <w:p w14:paraId="4F21E376" w14:textId="77777777" w:rsidR="005B48E2" w:rsidRDefault="005B48E2" w:rsidP="00AD4E32">
      <w:pPr>
        <w:pStyle w:val="BrdGrdstensbolaget"/>
      </w:pPr>
    </w:p>
    <w:p w14:paraId="62200DF1" w14:textId="41E6A912" w:rsidR="00AD4E32" w:rsidRPr="005B48E2" w:rsidRDefault="00AD4E32" w:rsidP="00AD4E32">
      <w:pPr>
        <w:pStyle w:val="BrdGrdstensbolaget"/>
      </w:pPr>
      <w:r w:rsidRPr="005B48E2">
        <w:t>Polisen i nordöstra Göteborg har under vintern tagit fram en ny lokal lägesbild över stadsdelen Gårdsten och kan konstatera att Gårdsten inte längre sk</w:t>
      </w:r>
      <w:r w:rsidR="002D191B">
        <w:t>a anses som ett särskilt utsatt</w:t>
      </w:r>
      <w:r w:rsidRPr="005B48E2">
        <w:t xml:space="preserve"> område. </w:t>
      </w:r>
    </w:p>
    <w:p w14:paraId="02C3BBDC" w14:textId="77777777" w:rsidR="00AD4E32" w:rsidRDefault="00AD4E32" w:rsidP="00AD4E32">
      <w:pPr>
        <w:pStyle w:val="BrdGrdstensbolaget"/>
      </w:pPr>
    </w:p>
    <w:p w14:paraId="2A0A8A37" w14:textId="003C11D2" w:rsidR="00AD4E32" w:rsidRDefault="00AD4E32" w:rsidP="00AD4E32">
      <w:pPr>
        <w:pStyle w:val="BrdGrdstensbolaget"/>
        <w:numPr>
          <w:ilvl w:val="0"/>
          <w:numId w:val="1"/>
        </w:numPr>
      </w:pPr>
      <w:r>
        <w:t xml:space="preserve">Det senaste två åren har brottsligheten gått ner </w:t>
      </w:r>
      <w:r w:rsidR="00436F3B">
        <w:t>drygt 20</w:t>
      </w:r>
      <w:r>
        <w:t xml:space="preserve"> procent i Gårdsten. </w:t>
      </w:r>
      <w:r w:rsidR="005B48E2">
        <w:t xml:space="preserve"> Bland annat </w:t>
      </w:r>
      <w:r>
        <w:t xml:space="preserve">har den otillåtna påverkan mot polis nästan helt upphört. Samarbetet mellan Polisen och Gårdstensbostäder gällande trygghetsfrågor har utvecklats, säger Ulf </w:t>
      </w:r>
      <w:proofErr w:type="spellStart"/>
      <w:r>
        <w:t>Merlander</w:t>
      </w:r>
      <w:proofErr w:type="spellEnd"/>
      <w:r>
        <w:t xml:space="preserve">, polisintendent, Storgöteborg nordost. </w:t>
      </w:r>
    </w:p>
    <w:p w14:paraId="716528A9" w14:textId="77777777" w:rsidR="00AD4E32" w:rsidRDefault="00AD4E32" w:rsidP="00AD4E32">
      <w:pPr>
        <w:pStyle w:val="BrdGrdstensbolaget"/>
      </w:pPr>
    </w:p>
    <w:p w14:paraId="50D5D394" w14:textId="77777777" w:rsidR="005B48E2" w:rsidRDefault="005B48E2" w:rsidP="005B48E2">
      <w:pPr>
        <w:pStyle w:val="BrdGrdstensbolaget"/>
        <w:numPr>
          <w:ilvl w:val="0"/>
          <w:numId w:val="1"/>
        </w:numPr>
      </w:pPr>
      <w:r>
        <w:t xml:space="preserve">Polisen i nordöstra Göteborg kommer från och med 1 mars inte längre klassa stadsdelen Gårdsten som ett särskilt utsatt område. Vi kommer att fortsätta och arbeta tillsammans med Gårdstensbostäder för att förbättra tryggheten ytterligare i stadsdelen, säger Ulf </w:t>
      </w:r>
      <w:proofErr w:type="spellStart"/>
      <w:r>
        <w:t>Merlander</w:t>
      </w:r>
      <w:proofErr w:type="spellEnd"/>
      <w:r>
        <w:t>.</w:t>
      </w:r>
    </w:p>
    <w:p w14:paraId="3622BC18" w14:textId="77777777" w:rsidR="005B48E2" w:rsidRDefault="005B48E2" w:rsidP="00AD4E32">
      <w:pPr>
        <w:pStyle w:val="BrdGrdstensbolaget"/>
      </w:pPr>
    </w:p>
    <w:p w14:paraId="6D96AAB3" w14:textId="466AC6E9" w:rsidR="00AD4E32" w:rsidRDefault="00AD4E32" w:rsidP="00AD4E32">
      <w:pPr>
        <w:pStyle w:val="BrdGrdstensbolaget"/>
      </w:pPr>
      <w:r>
        <w:t xml:space="preserve">Satsningarna </w:t>
      </w:r>
      <w:r w:rsidR="002D191B">
        <w:t xml:space="preserve">på bostadsbyggandet med blandade </w:t>
      </w:r>
      <w:r>
        <w:t>boende</w:t>
      </w:r>
      <w:r w:rsidR="002D191B">
        <w:t>former</w:t>
      </w:r>
      <w:r>
        <w:t xml:space="preserve"> och en tydlig vision och framtidstro, som finns i Gårdsten är troligen bidragande orsaker till den positiva utvecklingen. </w:t>
      </w:r>
    </w:p>
    <w:p w14:paraId="481F87E4" w14:textId="77777777" w:rsidR="005B48E2" w:rsidRDefault="005B48E2" w:rsidP="005B48E2">
      <w:pPr>
        <w:pStyle w:val="BrdGrdstensbolaget"/>
      </w:pPr>
    </w:p>
    <w:p w14:paraId="7CAD2132" w14:textId="77777777" w:rsidR="005B48E2" w:rsidRDefault="005B48E2" w:rsidP="005B48E2">
      <w:pPr>
        <w:pStyle w:val="BrdGrdstensbolaget"/>
        <w:numPr>
          <w:ilvl w:val="0"/>
          <w:numId w:val="1"/>
        </w:numPr>
      </w:pPr>
      <w:r>
        <w:t xml:space="preserve">Vi har ett uppdrag inom </w:t>
      </w:r>
      <w:proofErr w:type="spellStart"/>
      <w:r>
        <w:t>Framtidenkoncernen</w:t>
      </w:r>
      <w:proofErr w:type="spellEnd"/>
      <w:r>
        <w:t xml:space="preserve"> att bygga bostadsrätter och äganderätter i våra ytterområden i Göteborg för att skapa blandade boendeformer. Vi har redan byggt i fyra etapper i Gårdsten och är nu på gång med vårt femte byggprojekt som blir bostadsrätter på Saffransgatan i nordöstra Gårdsten, säger Mikael </w:t>
      </w:r>
      <w:proofErr w:type="spellStart"/>
      <w:r>
        <w:t>Dolitetis</w:t>
      </w:r>
      <w:proofErr w:type="spellEnd"/>
      <w:r>
        <w:t xml:space="preserve">, vd Egnahemsbolaget. </w:t>
      </w:r>
    </w:p>
    <w:p w14:paraId="18DF8689" w14:textId="77777777" w:rsidR="00AD4E32" w:rsidRDefault="00AD4E32" w:rsidP="00AD4E32">
      <w:pPr>
        <w:pStyle w:val="BrdGrdstensbolaget"/>
      </w:pPr>
    </w:p>
    <w:p w14:paraId="5238E38D" w14:textId="77777777" w:rsidR="00AD4E32" w:rsidRDefault="00AD4E32" w:rsidP="00AD4E32">
      <w:pPr>
        <w:pStyle w:val="BrdGrdstensbolaget"/>
      </w:pPr>
      <w:r>
        <w:t xml:space="preserve">Att den så kallade Gårdstensmodellen givit resultat </w:t>
      </w:r>
      <w:r w:rsidR="00B6369F">
        <w:t>som Gård</w:t>
      </w:r>
      <w:r w:rsidR="005B48E2">
        <w:t>s</w:t>
      </w:r>
      <w:r w:rsidR="00B6369F">
        <w:t xml:space="preserve">tensbostäder arbetat </w:t>
      </w:r>
      <w:r>
        <w:t xml:space="preserve">efter </w:t>
      </w:r>
      <w:r w:rsidR="00B6369F">
        <w:t>sedan 1997</w:t>
      </w:r>
      <w:r w:rsidR="00375345">
        <w:t xml:space="preserve"> stärker området ytterligare och</w:t>
      </w:r>
      <w:r>
        <w:t xml:space="preserve"> ger förhoppningar för andra särskilt utsatta områden.</w:t>
      </w:r>
    </w:p>
    <w:p w14:paraId="6B7E7163" w14:textId="77777777" w:rsidR="005B48E2" w:rsidRDefault="005B48E2" w:rsidP="00AD4E32">
      <w:pPr>
        <w:pStyle w:val="BrdGrdstensbolaget"/>
      </w:pPr>
    </w:p>
    <w:p w14:paraId="6CD0C2A5" w14:textId="2AAE9EAD" w:rsidR="00AD4E32" w:rsidRDefault="00AD4E32" w:rsidP="00AD4E32">
      <w:pPr>
        <w:pStyle w:val="BrdGrdstensbolaget"/>
        <w:numPr>
          <w:ilvl w:val="0"/>
          <w:numId w:val="1"/>
        </w:numPr>
      </w:pPr>
      <w:r>
        <w:t>Det är otroligt viktigt att jobba konsekvent och långsiktigt när man ska vända en stadsdel.</w:t>
      </w:r>
      <w:r w:rsidR="005B48E2">
        <w:t xml:space="preserve"> </w:t>
      </w:r>
      <w:r>
        <w:t xml:space="preserve">Några av framgångsfaktorerna är att bolaget sitter mitt i stadsdelen, </w:t>
      </w:r>
      <w:r w:rsidR="00B6369F">
        <w:t>arbetar konsekvent med trygghetsarbete på olika sätt, skapa</w:t>
      </w:r>
      <w:r w:rsidR="00293924">
        <w:t>r</w:t>
      </w:r>
      <w:r w:rsidR="00B6369F">
        <w:t xml:space="preserve"> arbetstillfällen och skapa</w:t>
      </w:r>
      <w:r w:rsidR="00293924">
        <w:t>r</w:t>
      </w:r>
      <w:r w:rsidR="00B6369F">
        <w:t xml:space="preserve"> aktiviteter för barn, unga, föräldrar och äldre, säger Michael </w:t>
      </w:r>
      <w:r w:rsidR="00C956DB">
        <w:t>Pirosanto, vd Gårdstensbostäder</w:t>
      </w:r>
      <w:r w:rsidR="00BD14B3">
        <w:t>,</w:t>
      </w:r>
      <w:r w:rsidR="00C956DB">
        <w:t xml:space="preserve"> som varit med sedan bolaget bildades 1997.</w:t>
      </w:r>
    </w:p>
    <w:p w14:paraId="3EC981A1" w14:textId="1418C437" w:rsidR="000D0DE4" w:rsidRDefault="000D0DE4" w:rsidP="000D0DE4">
      <w:pPr>
        <w:pStyle w:val="BrdGrdstensbolaget"/>
      </w:pPr>
      <w:r>
        <w:lastRenderedPageBreak/>
        <w:t xml:space="preserve">Den upplevda tryggheten hos bolagets hyresgäster har fått </w:t>
      </w:r>
      <w:r w:rsidR="00806A60">
        <w:t xml:space="preserve">mycket </w:t>
      </w:r>
      <w:r>
        <w:t xml:space="preserve">bra betyg i 2018 års undersökning som görs i samarbete med företaget </w:t>
      </w:r>
      <w:proofErr w:type="spellStart"/>
      <w:r>
        <w:t>Aktivbo</w:t>
      </w:r>
      <w:proofErr w:type="spellEnd"/>
      <w:r>
        <w:t>.</w:t>
      </w:r>
    </w:p>
    <w:p w14:paraId="298CB5A0" w14:textId="6E3A9024" w:rsidR="00FA0B7F" w:rsidRPr="000D0DE4" w:rsidRDefault="000D0DE4" w:rsidP="00375345">
      <w:pPr>
        <w:pStyle w:val="BrdGrdstensbolaget"/>
        <w:numPr>
          <w:ilvl w:val="0"/>
          <w:numId w:val="1"/>
        </w:numPr>
        <w:rPr>
          <w:rFonts w:cs="Arial"/>
          <w:b/>
          <w:i/>
        </w:rPr>
      </w:pPr>
      <w:r>
        <w:t xml:space="preserve">Resultatet som vi fick i november 2018 var fantastiskt bra. Betyget som mäts på oss som fastighetsägare kallas Serviceindex. Det betyget gick från 78,5 % till 81 %. I det betyget ingår </w:t>
      </w:r>
      <w:r w:rsidR="00806A60">
        <w:t xml:space="preserve">bland annat </w:t>
      </w:r>
      <w:r>
        <w:t xml:space="preserve">Trygghetsindex och det steg från 76,2 % till 79,1 %, vilket är det högsta betyget någonsin, säger Michael Pirosanto. </w:t>
      </w:r>
    </w:p>
    <w:p w14:paraId="44AFC34A" w14:textId="77777777" w:rsidR="00293924" w:rsidRDefault="00293924" w:rsidP="00AD4E32">
      <w:pPr>
        <w:pStyle w:val="BrdGrdstensbolaget"/>
      </w:pPr>
    </w:p>
    <w:p w14:paraId="25E3B511" w14:textId="77777777" w:rsidR="00293924" w:rsidRDefault="00293924" w:rsidP="00AD4E32">
      <w:pPr>
        <w:pStyle w:val="BrdGrdstensbolaget"/>
      </w:pPr>
    </w:p>
    <w:p w14:paraId="2BA61615" w14:textId="77777777" w:rsidR="00293924" w:rsidRDefault="00293924" w:rsidP="00AD4E32">
      <w:pPr>
        <w:pStyle w:val="BrdGrdstensbolaget"/>
      </w:pPr>
      <w:r w:rsidRPr="00293924">
        <w:rPr>
          <w:noProof/>
        </w:rPr>
        <w:drawing>
          <wp:inline distT="0" distB="0" distL="0" distR="0" wp14:anchorId="7B24C59E" wp14:editId="4CBE31A3">
            <wp:extent cx="5759450" cy="3345761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F35B" w14:textId="2298C413" w:rsidR="00293924" w:rsidRDefault="00293924" w:rsidP="00AD4E32">
      <w:pPr>
        <w:pStyle w:val="BrdGrdstensbolaget"/>
        <w:rPr>
          <w:i/>
        </w:rPr>
      </w:pPr>
      <w:r>
        <w:rPr>
          <w:i/>
        </w:rPr>
        <w:t xml:space="preserve">Gårdstensbostäder följer konsekvent utvecklingen vad gäller anmälda brott per 1000 </w:t>
      </w:r>
      <w:r w:rsidR="000D0DE4">
        <w:rPr>
          <w:i/>
        </w:rPr>
        <w:t>invånare i Gårdsten och jämför</w:t>
      </w:r>
      <w:r>
        <w:rPr>
          <w:i/>
        </w:rPr>
        <w:t xml:space="preserve"> med Göteborg totalt.</w:t>
      </w:r>
      <w:r w:rsidR="000D0DE4">
        <w:rPr>
          <w:i/>
        </w:rPr>
        <w:t xml:space="preserve"> </w:t>
      </w:r>
      <w:r w:rsidR="00806A60">
        <w:rPr>
          <w:i/>
        </w:rPr>
        <w:t>En kraftig sänkning har skett från 2017 till 2018.</w:t>
      </w:r>
    </w:p>
    <w:p w14:paraId="1BE9A7BA" w14:textId="093D6781" w:rsidR="00293924" w:rsidRDefault="005B48E2" w:rsidP="00AD4E32">
      <w:pPr>
        <w:pStyle w:val="BrdGrdstensbolaget"/>
        <w:rPr>
          <w:i/>
          <w:sz w:val="20"/>
          <w:szCs w:val="20"/>
        </w:rPr>
      </w:pPr>
      <w:r>
        <w:rPr>
          <w:i/>
          <w:sz w:val="20"/>
          <w:szCs w:val="20"/>
        </w:rPr>
        <w:t>Göteborg</w:t>
      </w:r>
      <w:r w:rsidR="00293924" w:rsidRPr="005B48E2">
        <w:rPr>
          <w:i/>
          <w:sz w:val="20"/>
          <w:szCs w:val="20"/>
        </w:rPr>
        <w:t xml:space="preserve"> siffra för 2018 är preliminär.</w:t>
      </w:r>
    </w:p>
    <w:p w14:paraId="13B87FDB" w14:textId="59A6E371" w:rsidR="002D191B" w:rsidRDefault="002D191B" w:rsidP="00AD4E32">
      <w:pPr>
        <w:pStyle w:val="BrdGrdstensbolaget"/>
        <w:rPr>
          <w:i/>
          <w:sz w:val="20"/>
          <w:szCs w:val="20"/>
        </w:rPr>
      </w:pPr>
      <w:r>
        <w:rPr>
          <w:i/>
          <w:sz w:val="20"/>
          <w:szCs w:val="20"/>
        </w:rPr>
        <w:t>Källa: Polisen</w:t>
      </w:r>
    </w:p>
    <w:p w14:paraId="72705E62" w14:textId="5BE1CADD" w:rsidR="00806A60" w:rsidRDefault="00806A60" w:rsidP="00AD4E32">
      <w:pPr>
        <w:pStyle w:val="BrdGrdstensbolaget"/>
        <w:pBdr>
          <w:bottom w:val="single" w:sz="6" w:space="1" w:color="auto"/>
        </w:pBdr>
        <w:rPr>
          <w:i/>
          <w:sz w:val="20"/>
          <w:szCs w:val="20"/>
        </w:rPr>
      </w:pPr>
    </w:p>
    <w:p w14:paraId="606CFE6C" w14:textId="379DF1F3" w:rsidR="00806A60" w:rsidRDefault="00806A60" w:rsidP="00AD4E32">
      <w:pPr>
        <w:pStyle w:val="BrdGrdstensbolaget"/>
        <w:rPr>
          <w:i/>
          <w:sz w:val="20"/>
          <w:szCs w:val="20"/>
        </w:rPr>
      </w:pPr>
    </w:p>
    <w:p w14:paraId="4157B757" w14:textId="77777777" w:rsidR="00806A60" w:rsidRPr="005B48E2" w:rsidRDefault="00806A60" w:rsidP="00AD4E32">
      <w:pPr>
        <w:pStyle w:val="BrdGrdstensbolaget"/>
        <w:rPr>
          <w:i/>
          <w:sz w:val="20"/>
          <w:szCs w:val="20"/>
        </w:rPr>
      </w:pPr>
    </w:p>
    <w:p w14:paraId="3F4010BB" w14:textId="77777777" w:rsidR="00806A60" w:rsidRPr="00806A60" w:rsidRDefault="00806A60" w:rsidP="001817B0">
      <w:pPr>
        <w:pStyle w:val="BrdGrdstensbolaget"/>
        <w:rPr>
          <w:b/>
          <w:i/>
        </w:rPr>
      </w:pPr>
      <w:r w:rsidRPr="00806A60">
        <w:rPr>
          <w:b/>
          <w:i/>
        </w:rPr>
        <w:t xml:space="preserve">För mer information kontakta: </w:t>
      </w:r>
    </w:p>
    <w:p w14:paraId="6DD450DA" w14:textId="30650A7D" w:rsidR="006468B8" w:rsidRDefault="00806A60" w:rsidP="001817B0">
      <w:pPr>
        <w:pStyle w:val="BrdGrdstensbolaget"/>
        <w:rPr>
          <w:i/>
        </w:rPr>
      </w:pPr>
      <w:r>
        <w:rPr>
          <w:i/>
        </w:rPr>
        <w:t xml:space="preserve">Ulf </w:t>
      </w:r>
      <w:proofErr w:type="spellStart"/>
      <w:r>
        <w:rPr>
          <w:i/>
        </w:rPr>
        <w:t>Merlander</w:t>
      </w:r>
      <w:proofErr w:type="spellEnd"/>
      <w:r>
        <w:rPr>
          <w:i/>
        </w:rPr>
        <w:t xml:space="preserve">, Polisen telefon: </w:t>
      </w:r>
      <w:r w:rsidR="007B743F">
        <w:rPr>
          <w:i/>
        </w:rPr>
        <w:t>0730-56 87 09</w:t>
      </w:r>
    </w:p>
    <w:p w14:paraId="74681F05" w14:textId="17272F72" w:rsidR="00E233C5" w:rsidRPr="00E233C5" w:rsidRDefault="00806A60" w:rsidP="00E233C5">
      <w:pPr>
        <w:pStyle w:val="Normalwebb"/>
        <w:rPr>
          <w:rStyle w:val="Hyperlnk"/>
          <w:rFonts w:ascii="Arial" w:eastAsia="Cambria" w:hAnsi="Arial" w:cs="Times New Roman"/>
          <w:i/>
          <w:lang w:eastAsia="ja-JP"/>
        </w:rPr>
      </w:pPr>
      <w:r w:rsidRPr="00E233C5">
        <w:rPr>
          <w:rFonts w:ascii="Arial" w:eastAsia="Cambria" w:hAnsi="Arial" w:cs="Times New Roman"/>
          <w:i/>
          <w:color w:val="192024"/>
          <w:sz w:val="24"/>
          <w:szCs w:val="24"/>
          <w:lang w:eastAsia="ja-JP"/>
        </w:rPr>
        <w:t xml:space="preserve">Mikael Dolietis, Egnahemsbolaget </w:t>
      </w:r>
      <w:r w:rsidR="00E233C5" w:rsidRPr="00E233C5">
        <w:rPr>
          <w:rFonts w:ascii="Arial" w:eastAsia="Cambria" w:hAnsi="Arial" w:cs="Times New Roman"/>
          <w:i/>
          <w:color w:val="192024"/>
          <w:sz w:val="24"/>
          <w:szCs w:val="24"/>
          <w:lang w:eastAsia="ja-JP"/>
        </w:rPr>
        <w:t xml:space="preserve">Telefon: </w:t>
      </w:r>
      <w:r w:rsidR="00E233C5" w:rsidRPr="00E233C5">
        <w:rPr>
          <w:rFonts w:ascii="Arial" w:eastAsia="Cambria" w:hAnsi="Arial" w:cs="Times New Roman"/>
          <w:i/>
          <w:color w:val="192024"/>
          <w:sz w:val="24"/>
          <w:szCs w:val="24"/>
          <w:lang w:eastAsia="ja-JP"/>
        </w:rPr>
        <w:t>031-707 70 02</w:t>
      </w:r>
      <w:r w:rsidR="00E233C5" w:rsidRPr="00E233C5">
        <w:rPr>
          <w:rFonts w:ascii="Arial" w:eastAsia="Cambria" w:hAnsi="Arial" w:cs="Times New Roman"/>
          <w:i/>
          <w:color w:val="192024"/>
          <w:sz w:val="24"/>
          <w:szCs w:val="24"/>
          <w:lang w:eastAsia="ja-JP"/>
        </w:rPr>
        <w:t xml:space="preserve"> eller via mail</w:t>
      </w:r>
      <w:r w:rsidR="00E233C5">
        <w:rPr>
          <w:color w:val="000000"/>
          <w:sz w:val="24"/>
          <w:szCs w:val="24"/>
        </w:rPr>
        <w:t xml:space="preserve"> </w:t>
      </w:r>
      <w:hyperlink r:id="rId9" w:history="1">
        <w:r w:rsidR="00E233C5" w:rsidRPr="00E233C5">
          <w:rPr>
            <w:rStyle w:val="Hyperlnk"/>
            <w:rFonts w:ascii="Arial" w:eastAsia="Cambria" w:hAnsi="Arial" w:cs="Times New Roman"/>
            <w:i/>
            <w:sz w:val="24"/>
            <w:szCs w:val="24"/>
            <w:lang w:eastAsia="ja-JP"/>
          </w:rPr>
          <w:t>mikael.dolietis@egnahemsbolaget.se</w:t>
        </w:r>
      </w:hyperlink>
    </w:p>
    <w:p w14:paraId="49F26D16" w14:textId="5115F6D4" w:rsidR="00806A60" w:rsidRPr="00806A60" w:rsidRDefault="00806A60" w:rsidP="001817B0">
      <w:pPr>
        <w:pStyle w:val="BrdGrdstensbolaget"/>
        <w:rPr>
          <w:i/>
        </w:rPr>
      </w:pPr>
      <w:r>
        <w:rPr>
          <w:i/>
        </w:rPr>
        <w:t xml:space="preserve">Michael Pirosanto, Gårdstensbostäder telefon: 031-332 60 18 eller via mail </w:t>
      </w:r>
      <w:hyperlink r:id="rId10" w:history="1">
        <w:r w:rsidRPr="002548DE">
          <w:rPr>
            <w:rStyle w:val="Hyperlnk"/>
            <w:i/>
          </w:rPr>
          <w:t>gbg@gardstensbostader.se</w:t>
        </w:r>
      </w:hyperlink>
      <w:r>
        <w:rPr>
          <w:i/>
        </w:rPr>
        <w:t xml:space="preserve">. </w:t>
      </w:r>
    </w:p>
    <w:sectPr w:rsidR="00806A60" w:rsidRPr="00806A60" w:rsidSect="006468B8">
      <w:headerReference w:type="default" r:id="rId11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797F" w14:textId="77777777" w:rsidR="00AD4E32" w:rsidRDefault="00AD4E32" w:rsidP="00CA07B2">
      <w:r>
        <w:separator/>
      </w:r>
    </w:p>
  </w:endnote>
  <w:endnote w:type="continuationSeparator" w:id="0">
    <w:p w14:paraId="0E715A86" w14:textId="77777777" w:rsidR="00AD4E32" w:rsidRDefault="00AD4E32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DokChampa"/>
    <w:charset w:val="00"/>
    <w:family w:val="auto"/>
    <w:pitch w:val="variable"/>
    <w:sig w:usb0="03000000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2224" w14:textId="77777777" w:rsidR="00AD4E32" w:rsidRDefault="00AD4E32" w:rsidP="00CA07B2">
      <w:r>
        <w:separator/>
      </w:r>
    </w:p>
  </w:footnote>
  <w:footnote w:type="continuationSeparator" w:id="0">
    <w:p w14:paraId="69B5654F" w14:textId="77777777" w:rsidR="00AD4E32" w:rsidRDefault="00AD4E32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436D" w14:textId="77777777" w:rsidR="00CA07B2" w:rsidRDefault="00CA07B2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42307241" wp14:editId="579BF7EF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AE7"/>
    <w:multiLevelType w:val="hybridMultilevel"/>
    <w:tmpl w:val="0EF42D7C"/>
    <w:lvl w:ilvl="0" w:tplc="D060A2E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32"/>
    <w:rsid w:val="00095518"/>
    <w:rsid w:val="000D0DE4"/>
    <w:rsid w:val="00137C06"/>
    <w:rsid w:val="001817B0"/>
    <w:rsid w:val="00293924"/>
    <w:rsid w:val="002D191B"/>
    <w:rsid w:val="003474FD"/>
    <w:rsid w:val="00375345"/>
    <w:rsid w:val="00436F3B"/>
    <w:rsid w:val="005545C3"/>
    <w:rsid w:val="005B48E2"/>
    <w:rsid w:val="006468B8"/>
    <w:rsid w:val="00712CF0"/>
    <w:rsid w:val="00727E9E"/>
    <w:rsid w:val="007476A1"/>
    <w:rsid w:val="007B743F"/>
    <w:rsid w:val="00806A60"/>
    <w:rsid w:val="0094072C"/>
    <w:rsid w:val="00A24108"/>
    <w:rsid w:val="00AD4E32"/>
    <w:rsid w:val="00B6369F"/>
    <w:rsid w:val="00BD14B3"/>
    <w:rsid w:val="00C956DB"/>
    <w:rsid w:val="00CA07B2"/>
    <w:rsid w:val="00DE56FB"/>
    <w:rsid w:val="00E233C5"/>
    <w:rsid w:val="00FA0B7F"/>
    <w:rsid w:val="00FA0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101CCD6"/>
  <w15:docId w15:val="{6EA336C9-3858-4A07-9153-C2A0B0BC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character" w:styleId="Hyperlnk">
    <w:name w:val="Hyperlink"/>
    <w:basedOn w:val="Standardstycketeckensnitt"/>
    <w:uiPriority w:val="99"/>
    <w:unhideWhenUsed/>
    <w:rsid w:val="00806A6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6A60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233C5"/>
    <w:pPr>
      <w:ind w:right="0"/>
    </w:pPr>
    <w:rPr>
      <w:rFonts w:ascii="Calibri" w:eastAsiaTheme="minorHAns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bg@gardstensbostade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dolietis@egnahemsbolag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0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BFF83-E27F-4581-B9D4-A8236A7C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Nytt dokument m logo.dotx</Template>
  <TotalTime>1221</TotalTime>
  <Pages>2</Pages>
  <Words>505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10</cp:revision>
  <cp:lastPrinted>2019-01-09T14:07:00Z</cp:lastPrinted>
  <dcterms:created xsi:type="dcterms:W3CDTF">2019-01-09T09:17:00Z</dcterms:created>
  <dcterms:modified xsi:type="dcterms:W3CDTF">2019-01-11T07:39:00Z</dcterms:modified>
</cp:coreProperties>
</file>