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4420C" w14:textId="49B07B83" w:rsidR="000C20E7" w:rsidRPr="000C20E7" w:rsidRDefault="000C20E7" w:rsidP="000C20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STOCKHOLM </w:t>
      </w:r>
      <w:r w:rsidR="008945EE">
        <w:rPr>
          <w:rFonts w:ascii="Arial" w:hAnsi="Arial" w:cs="Arial"/>
        </w:rPr>
        <w:t>10/12</w:t>
      </w:r>
      <w:bookmarkStart w:id="0" w:name="_GoBack"/>
      <w:bookmarkEnd w:id="0"/>
      <w:r w:rsidR="00F71ABC">
        <w:rPr>
          <w:rFonts w:ascii="Arial" w:hAnsi="Arial" w:cs="Arial"/>
        </w:rPr>
        <w:t>/2015</w:t>
      </w:r>
    </w:p>
    <w:p w14:paraId="14A69363" w14:textId="77777777" w:rsidR="000C20E7" w:rsidRDefault="000C20E7" w:rsidP="000C20E7">
      <w:pPr>
        <w:rPr>
          <w:rFonts w:ascii="Arial" w:hAnsi="Arial" w:cs="Arial"/>
          <w:sz w:val="32"/>
          <w:szCs w:val="32"/>
        </w:rPr>
      </w:pPr>
    </w:p>
    <w:p w14:paraId="55710C50" w14:textId="77777777" w:rsidR="00F71ABC" w:rsidRPr="00F71ABC" w:rsidRDefault="00F71ABC" w:rsidP="00F71ABC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AB Svensk Filmindustri</w:t>
      </w:r>
      <w:r w:rsidRPr="00F71ABC">
        <w:rPr>
          <w:rFonts w:ascii="Arial" w:hAnsi="Arial" w:cs="Arial"/>
          <w:sz w:val="32"/>
          <w:szCs w:val="32"/>
          <w:lang w:val="en-US"/>
        </w:rPr>
        <w:t xml:space="preserve"> signs with STX Entertainment</w:t>
      </w:r>
    </w:p>
    <w:p w14:paraId="6CF2409C" w14:textId="6B30ED14" w:rsidR="00F71ABC" w:rsidRPr="00F71ABC" w:rsidRDefault="00F71ABC" w:rsidP="00F71ABC">
      <w:pPr>
        <w:rPr>
          <w:rFonts w:ascii="Arial" w:hAnsi="Arial" w:cs="Arial"/>
          <w:sz w:val="28"/>
          <w:szCs w:val="28"/>
          <w:lang w:val="en-US"/>
        </w:rPr>
      </w:pPr>
      <w:r w:rsidRPr="00F71ABC">
        <w:rPr>
          <w:rFonts w:ascii="Arial" w:hAnsi="Arial" w:cs="Arial"/>
          <w:sz w:val="28"/>
          <w:szCs w:val="28"/>
          <w:lang w:val="en-US"/>
        </w:rPr>
        <w:t>- Becomes the exclusive distribution partner for the whole Nordic region</w:t>
      </w:r>
      <w:r w:rsidR="00103B68">
        <w:rPr>
          <w:rFonts w:ascii="Arial" w:hAnsi="Arial" w:cs="Arial"/>
          <w:sz w:val="28"/>
          <w:szCs w:val="28"/>
          <w:lang w:val="en-US"/>
        </w:rPr>
        <w:t xml:space="preserve"> </w:t>
      </w:r>
      <w:r w:rsidR="00690177" w:rsidRPr="00FB444B">
        <w:rPr>
          <w:rFonts w:ascii="Arial" w:hAnsi="Arial" w:cs="Arial"/>
          <w:sz w:val="28"/>
          <w:szCs w:val="28"/>
          <w:lang w:val="en-US"/>
        </w:rPr>
        <w:t>including Iceland</w:t>
      </w:r>
      <w:r w:rsidR="00103B68" w:rsidRPr="00FB444B">
        <w:rPr>
          <w:rFonts w:ascii="Arial" w:hAnsi="Arial" w:cs="Arial"/>
          <w:sz w:val="28"/>
          <w:szCs w:val="28"/>
          <w:lang w:val="en-US"/>
        </w:rPr>
        <w:t>.</w:t>
      </w:r>
    </w:p>
    <w:p w14:paraId="24A5A1ED" w14:textId="77777777" w:rsidR="00F71ABC" w:rsidRPr="00F71ABC" w:rsidRDefault="00F71ABC" w:rsidP="00F71ABC">
      <w:pPr>
        <w:rPr>
          <w:rFonts w:ascii="Arial" w:hAnsi="Arial" w:cs="Arial"/>
          <w:lang w:val="en-US"/>
        </w:rPr>
      </w:pPr>
    </w:p>
    <w:p w14:paraId="0141C151" w14:textId="48895FD8" w:rsidR="00F71ABC" w:rsidRPr="00FB444B" w:rsidRDefault="00F71ABC" w:rsidP="00F71ABC">
      <w:pPr>
        <w:rPr>
          <w:rFonts w:ascii="Arial" w:hAnsi="Arial" w:cs="Arial"/>
          <w:i/>
          <w:sz w:val="24"/>
          <w:szCs w:val="24"/>
          <w:lang w:val="en-US"/>
        </w:rPr>
      </w:pPr>
      <w:r w:rsidRPr="00FB444B">
        <w:rPr>
          <w:rFonts w:ascii="Arial" w:hAnsi="Arial" w:cs="Arial"/>
          <w:i/>
          <w:sz w:val="24"/>
          <w:szCs w:val="24"/>
          <w:lang w:val="en-US"/>
        </w:rPr>
        <w:t>AB Svensk Filmindustri</w:t>
      </w:r>
      <w:r w:rsidR="00D75041" w:rsidRPr="00FB444B">
        <w:rPr>
          <w:rFonts w:ascii="Arial" w:hAnsi="Arial" w:cs="Arial"/>
          <w:i/>
          <w:sz w:val="24"/>
          <w:szCs w:val="24"/>
          <w:lang w:val="en-US"/>
        </w:rPr>
        <w:t xml:space="preserve"> (SF)</w:t>
      </w:r>
      <w:r w:rsidRPr="00FB444B">
        <w:rPr>
          <w:rFonts w:ascii="Arial" w:hAnsi="Arial" w:cs="Arial"/>
          <w:i/>
          <w:sz w:val="24"/>
          <w:szCs w:val="24"/>
          <w:lang w:val="en-US"/>
        </w:rPr>
        <w:t xml:space="preserve">, the Scandinavian Major, has signed an exclusive output deal with American studio STX Entertainment. The agreement covers the entire Nordic region </w:t>
      </w:r>
      <w:r w:rsidR="00DD3AA7" w:rsidRPr="00FB444B">
        <w:rPr>
          <w:rFonts w:ascii="Arial" w:hAnsi="Arial" w:cs="Arial"/>
          <w:i/>
          <w:sz w:val="24"/>
          <w:szCs w:val="24"/>
          <w:lang w:val="en-US"/>
        </w:rPr>
        <w:t>including Iceland</w:t>
      </w:r>
      <w:r w:rsidR="006E6108" w:rsidRPr="00FB444B">
        <w:rPr>
          <w:rFonts w:ascii="Arial" w:hAnsi="Arial" w:cs="Arial"/>
          <w:i/>
          <w:sz w:val="24"/>
          <w:szCs w:val="24"/>
          <w:lang w:val="en-US"/>
        </w:rPr>
        <w:t>, and it</w:t>
      </w:r>
      <w:r w:rsidRPr="00FB444B">
        <w:rPr>
          <w:rFonts w:ascii="Arial" w:hAnsi="Arial" w:cs="Arial"/>
          <w:i/>
          <w:sz w:val="24"/>
          <w:szCs w:val="24"/>
          <w:lang w:val="en-US"/>
        </w:rPr>
        <w:t xml:space="preserve"> includes all distribution windows.</w:t>
      </w:r>
    </w:p>
    <w:p w14:paraId="52A1E717" w14:textId="77777777" w:rsidR="00F71ABC" w:rsidRPr="00F71ABC" w:rsidRDefault="00F71ABC" w:rsidP="00F71ABC">
      <w:pPr>
        <w:rPr>
          <w:rFonts w:ascii="Arial" w:hAnsi="Arial" w:cs="Arial"/>
          <w:lang w:val="en-US"/>
        </w:rPr>
      </w:pPr>
    </w:p>
    <w:p w14:paraId="282B2CB5" w14:textId="42B7ECB8" w:rsidR="00F71ABC" w:rsidRPr="00F71ABC" w:rsidRDefault="00F71ABC" w:rsidP="00F71ABC">
      <w:pPr>
        <w:rPr>
          <w:rFonts w:ascii="Arial" w:hAnsi="Arial" w:cs="Arial"/>
          <w:lang w:val="en-US"/>
        </w:rPr>
      </w:pPr>
      <w:r w:rsidRPr="00F71ABC">
        <w:rPr>
          <w:rFonts w:ascii="Arial" w:hAnsi="Arial" w:cs="Arial"/>
          <w:lang w:val="en-US"/>
        </w:rPr>
        <w:t xml:space="preserve">STX Entertainment has profiled itself as one of the most interesting new film producers in Hollywood. It is a fully integrated film studio </w:t>
      </w:r>
      <w:r>
        <w:rPr>
          <w:rFonts w:ascii="Arial" w:hAnsi="Arial" w:cs="Arial"/>
          <w:lang w:val="en-US"/>
        </w:rPr>
        <w:t xml:space="preserve">and producer of </w:t>
      </w:r>
      <w:r w:rsidR="006E6108">
        <w:rPr>
          <w:rFonts w:ascii="Arial" w:hAnsi="Arial" w:cs="Arial"/>
          <w:lang w:val="en-US"/>
        </w:rPr>
        <w:t xml:space="preserve">high quality feature films </w:t>
      </w:r>
      <w:r w:rsidRPr="00F71ABC">
        <w:rPr>
          <w:rFonts w:ascii="Arial" w:hAnsi="Arial" w:cs="Arial"/>
          <w:lang w:val="en-US"/>
        </w:rPr>
        <w:t>and content for both traditional and digital platforms.</w:t>
      </w:r>
    </w:p>
    <w:p w14:paraId="1B5EE868" w14:textId="77777777" w:rsidR="00F71ABC" w:rsidRPr="00F71ABC" w:rsidRDefault="00F71ABC" w:rsidP="00F71ABC">
      <w:pPr>
        <w:rPr>
          <w:rFonts w:ascii="Arial" w:hAnsi="Arial" w:cs="Arial"/>
          <w:lang w:val="en-US"/>
        </w:rPr>
      </w:pPr>
    </w:p>
    <w:p w14:paraId="2306B0A7" w14:textId="77777777" w:rsidR="00F71ABC" w:rsidRPr="00F71ABC" w:rsidRDefault="00E26025" w:rsidP="00F71A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“We have the </w:t>
      </w:r>
      <w:r w:rsidR="00F71ABC">
        <w:rPr>
          <w:rFonts w:ascii="Arial" w:hAnsi="Arial" w:cs="Arial"/>
          <w:lang w:val="en-US"/>
        </w:rPr>
        <w:t>utmost respect for the STX</w:t>
      </w:r>
      <w:r>
        <w:rPr>
          <w:rFonts w:ascii="Arial" w:hAnsi="Arial" w:cs="Arial"/>
          <w:lang w:val="en-US"/>
        </w:rPr>
        <w:t xml:space="preserve"> teams, and we </w:t>
      </w:r>
      <w:r w:rsidRPr="00F71ABC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 xml:space="preserve">very </w:t>
      </w:r>
      <w:r w:rsidRPr="00F71ABC">
        <w:rPr>
          <w:rFonts w:ascii="Arial" w:hAnsi="Arial" w:cs="Arial"/>
          <w:lang w:val="en-US"/>
        </w:rPr>
        <w:t xml:space="preserve">pleased </w:t>
      </w:r>
      <w:r>
        <w:rPr>
          <w:rFonts w:ascii="Arial" w:hAnsi="Arial" w:cs="Arial"/>
          <w:lang w:val="en-US"/>
        </w:rPr>
        <w:t>with this opportunity</w:t>
      </w:r>
      <w:r w:rsidR="00F71ABC" w:rsidRPr="00F71ABC">
        <w:rPr>
          <w:rFonts w:ascii="Arial" w:hAnsi="Arial" w:cs="Arial"/>
          <w:lang w:val="en-US"/>
        </w:rPr>
        <w:t xml:space="preserve">. The films that we </w:t>
      </w:r>
      <w:r>
        <w:rPr>
          <w:rFonts w:ascii="Arial" w:hAnsi="Arial" w:cs="Arial"/>
          <w:lang w:val="en-US"/>
        </w:rPr>
        <w:t>will now have access to are</w:t>
      </w:r>
      <w:r w:rsidR="00F71ABC" w:rsidRPr="00F71ABC">
        <w:rPr>
          <w:rFonts w:ascii="Arial" w:hAnsi="Arial" w:cs="Arial"/>
          <w:lang w:val="en-US"/>
        </w:rPr>
        <w:t xml:space="preserve"> a </w:t>
      </w:r>
      <w:r w:rsidR="00F71ABC">
        <w:rPr>
          <w:rFonts w:ascii="Arial" w:hAnsi="Arial" w:cs="Arial"/>
          <w:lang w:val="en-US"/>
        </w:rPr>
        <w:t xml:space="preserve">perfect match </w:t>
      </w:r>
      <w:r>
        <w:rPr>
          <w:rFonts w:ascii="Arial" w:hAnsi="Arial" w:cs="Arial"/>
          <w:lang w:val="en-US"/>
        </w:rPr>
        <w:t>for</w:t>
      </w:r>
      <w:r w:rsidR="00F71ABC">
        <w:rPr>
          <w:rFonts w:ascii="Arial" w:hAnsi="Arial" w:cs="Arial"/>
          <w:lang w:val="en-US"/>
        </w:rPr>
        <w:t xml:space="preserve"> our portfolio of international rights for </w:t>
      </w:r>
      <w:r w:rsidR="00F71ABC" w:rsidRPr="00F71ABC">
        <w:rPr>
          <w:rFonts w:ascii="Arial" w:hAnsi="Arial" w:cs="Arial"/>
          <w:lang w:val="en-US"/>
        </w:rPr>
        <w:t>the Nordi</w:t>
      </w:r>
      <w:r w:rsidR="00F71ABC">
        <w:rPr>
          <w:rFonts w:ascii="Arial" w:hAnsi="Arial" w:cs="Arial"/>
          <w:lang w:val="en-US"/>
        </w:rPr>
        <w:t>c market,</w:t>
      </w:r>
      <w:r>
        <w:rPr>
          <w:rFonts w:ascii="Arial" w:hAnsi="Arial" w:cs="Arial"/>
          <w:lang w:val="en-US"/>
        </w:rPr>
        <w:t>”</w:t>
      </w:r>
      <w:r w:rsidR="00F71ABC">
        <w:rPr>
          <w:rFonts w:ascii="Arial" w:hAnsi="Arial" w:cs="Arial"/>
          <w:lang w:val="en-US"/>
        </w:rPr>
        <w:t xml:space="preserve"> says Jonas Fors, CEO of </w:t>
      </w:r>
      <w:r w:rsidR="00F71ABC" w:rsidRPr="00F71ABC">
        <w:rPr>
          <w:rFonts w:ascii="Arial" w:hAnsi="Arial" w:cs="Arial"/>
          <w:lang w:val="en-US"/>
        </w:rPr>
        <w:t xml:space="preserve">AB </w:t>
      </w:r>
      <w:r w:rsidR="00F71ABC">
        <w:rPr>
          <w:rFonts w:ascii="Arial" w:hAnsi="Arial" w:cs="Arial"/>
          <w:lang w:val="en-US"/>
        </w:rPr>
        <w:t>Svensk Filmindustri</w:t>
      </w:r>
      <w:r w:rsidR="00F71ABC" w:rsidRPr="00F71ABC">
        <w:rPr>
          <w:rFonts w:ascii="Arial" w:hAnsi="Arial" w:cs="Arial"/>
          <w:lang w:val="en-US"/>
        </w:rPr>
        <w:t>.</w:t>
      </w:r>
    </w:p>
    <w:p w14:paraId="52B3CC76" w14:textId="77777777" w:rsidR="00F71ABC" w:rsidRPr="00F71ABC" w:rsidRDefault="00F71ABC" w:rsidP="00F71ABC">
      <w:pPr>
        <w:rPr>
          <w:rFonts w:ascii="Arial" w:hAnsi="Arial" w:cs="Arial"/>
          <w:lang w:val="en-US"/>
        </w:rPr>
      </w:pPr>
    </w:p>
    <w:p w14:paraId="56B7A3E2" w14:textId="392C2B9E" w:rsidR="00F71ABC" w:rsidRPr="00F71ABC" w:rsidRDefault="00F71ABC" w:rsidP="00F71ABC">
      <w:pPr>
        <w:rPr>
          <w:rFonts w:ascii="Arial" w:hAnsi="Arial" w:cs="Arial"/>
          <w:lang w:val="en-US"/>
        </w:rPr>
      </w:pPr>
      <w:r w:rsidRPr="00F71ABC">
        <w:rPr>
          <w:rFonts w:ascii="Arial" w:hAnsi="Arial" w:cs="Arial"/>
          <w:lang w:val="en-US"/>
        </w:rPr>
        <w:t xml:space="preserve">STX </w:t>
      </w:r>
      <w:r>
        <w:rPr>
          <w:rFonts w:ascii="Arial" w:hAnsi="Arial" w:cs="Arial"/>
          <w:lang w:val="en-US"/>
        </w:rPr>
        <w:t xml:space="preserve">has </w:t>
      </w:r>
      <w:r w:rsidRPr="00F71ABC">
        <w:rPr>
          <w:rFonts w:ascii="Arial" w:hAnsi="Arial" w:cs="Arial"/>
          <w:lang w:val="en-US"/>
        </w:rPr>
        <w:t xml:space="preserve">announced a number of exciting </w:t>
      </w:r>
      <w:r w:rsidR="00E26025">
        <w:rPr>
          <w:rFonts w:ascii="Arial" w:hAnsi="Arial" w:cs="Arial"/>
          <w:lang w:val="en-US"/>
        </w:rPr>
        <w:t>upcoming releases</w:t>
      </w:r>
      <w:r>
        <w:rPr>
          <w:rFonts w:ascii="Arial" w:hAnsi="Arial" w:cs="Arial"/>
          <w:lang w:val="en-US"/>
        </w:rPr>
        <w:t>, i</w:t>
      </w:r>
      <w:r w:rsidRPr="00F71ABC">
        <w:rPr>
          <w:rFonts w:ascii="Arial" w:hAnsi="Arial" w:cs="Arial"/>
          <w:lang w:val="en-US"/>
        </w:rPr>
        <w:t>ncluding The Space Betwe</w:t>
      </w:r>
      <w:r w:rsidR="00D75041">
        <w:rPr>
          <w:rFonts w:ascii="Arial" w:hAnsi="Arial" w:cs="Arial"/>
          <w:lang w:val="en-US"/>
        </w:rPr>
        <w:t>e</w:t>
      </w:r>
      <w:r w:rsidR="00E26025">
        <w:rPr>
          <w:rFonts w:ascii="Arial" w:hAnsi="Arial" w:cs="Arial"/>
          <w:lang w:val="en-US"/>
        </w:rPr>
        <w:t>n Us, directed by Peter Chelsom;</w:t>
      </w:r>
      <w:r w:rsidRPr="00F71ABC">
        <w:rPr>
          <w:rFonts w:ascii="Arial" w:hAnsi="Arial" w:cs="Arial"/>
          <w:lang w:val="en-US"/>
        </w:rPr>
        <w:t xml:space="preserve"> Russ &amp; Roger Go Beyo</w:t>
      </w:r>
      <w:r w:rsidR="00D75041">
        <w:rPr>
          <w:rFonts w:ascii="Arial" w:hAnsi="Arial" w:cs="Arial"/>
          <w:lang w:val="en-US"/>
        </w:rPr>
        <w:t>nd with Will Ferrell</w:t>
      </w:r>
      <w:r w:rsidR="00E26025">
        <w:rPr>
          <w:rFonts w:ascii="Arial" w:hAnsi="Arial" w:cs="Arial"/>
          <w:lang w:val="en-US"/>
        </w:rPr>
        <w:t>;</w:t>
      </w:r>
      <w:r w:rsidR="00D75041">
        <w:rPr>
          <w:rFonts w:ascii="Arial" w:hAnsi="Arial" w:cs="Arial"/>
          <w:lang w:val="en-US"/>
        </w:rPr>
        <w:t xml:space="preserve"> and action flick</w:t>
      </w:r>
      <w:r w:rsidRPr="00F71ABC">
        <w:rPr>
          <w:rFonts w:ascii="Arial" w:hAnsi="Arial" w:cs="Arial"/>
          <w:lang w:val="en-US"/>
        </w:rPr>
        <w:t xml:space="preserve"> Mile 22, </w:t>
      </w:r>
      <w:r w:rsidR="00D75041">
        <w:rPr>
          <w:rFonts w:ascii="Arial" w:hAnsi="Arial" w:cs="Arial"/>
          <w:lang w:val="en-US"/>
        </w:rPr>
        <w:t>co-</w:t>
      </w:r>
      <w:r w:rsidR="00D75041" w:rsidRPr="00FB444B">
        <w:rPr>
          <w:rFonts w:ascii="Arial" w:hAnsi="Arial" w:cs="Arial"/>
          <w:lang w:val="en-US"/>
        </w:rPr>
        <w:t>starring</w:t>
      </w:r>
      <w:r w:rsidR="00957F02" w:rsidRPr="00FB444B">
        <w:rPr>
          <w:rFonts w:ascii="Arial" w:hAnsi="Arial" w:cs="Arial"/>
          <w:lang w:val="en-US"/>
        </w:rPr>
        <w:t xml:space="preserve"> Mark Wahlberg and</w:t>
      </w:r>
      <w:r w:rsidR="00D75041" w:rsidRPr="00FB444B">
        <w:rPr>
          <w:rFonts w:ascii="Arial" w:hAnsi="Arial" w:cs="Arial"/>
          <w:lang w:val="en-US"/>
        </w:rPr>
        <w:t xml:space="preserve"> </w:t>
      </w:r>
      <w:r w:rsidRPr="00F71ABC">
        <w:rPr>
          <w:rFonts w:ascii="Arial" w:hAnsi="Arial" w:cs="Arial"/>
          <w:lang w:val="en-US"/>
        </w:rPr>
        <w:t xml:space="preserve">martial arts </w:t>
      </w:r>
      <w:r w:rsidR="00D75041">
        <w:rPr>
          <w:rFonts w:ascii="Arial" w:hAnsi="Arial" w:cs="Arial"/>
          <w:lang w:val="en-US"/>
        </w:rPr>
        <w:t>superstar Ronda Rousey</w:t>
      </w:r>
      <w:r w:rsidRPr="00F71ABC">
        <w:rPr>
          <w:rFonts w:ascii="Arial" w:hAnsi="Arial" w:cs="Arial"/>
          <w:lang w:val="en-US"/>
        </w:rPr>
        <w:t>.</w:t>
      </w:r>
    </w:p>
    <w:p w14:paraId="5E16E6D9" w14:textId="77777777" w:rsidR="00F71ABC" w:rsidRPr="00F71ABC" w:rsidRDefault="00F71ABC" w:rsidP="00F71ABC">
      <w:pPr>
        <w:rPr>
          <w:rFonts w:ascii="Arial" w:hAnsi="Arial" w:cs="Arial"/>
          <w:lang w:val="en-US"/>
        </w:rPr>
      </w:pPr>
    </w:p>
    <w:p w14:paraId="2FA2F331" w14:textId="77777777" w:rsidR="00F71ABC" w:rsidRPr="00F71ABC" w:rsidRDefault="00E26025" w:rsidP="00F71A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F71ABC" w:rsidRPr="00F71ABC">
        <w:rPr>
          <w:rFonts w:ascii="Arial" w:hAnsi="Arial" w:cs="Arial"/>
          <w:lang w:val="en-US"/>
        </w:rPr>
        <w:t>STX Entertainment is a</w:t>
      </w:r>
      <w:r w:rsidR="00D75041">
        <w:rPr>
          <w:rFonts w:ascii="Arial" w:hAnsi="Arial" w:cs="Arial"/>
          <w:lang w:val="en-US"/>
        </w:rPr>
        <w:t>n exciting new player on the m</w:t>
      </w:r>
      <w:r>
        <w:rPr>
          <w:rFonts w:ascii="Arial" w:hAnsi="Arial" w:cs="Arial"/>
          <w:lang w:val="en-US"/>
        </w:rPr>
        <w:t>arket. T</w:t>
      </w:r>
      <w:r w:rsidR="00D75041">
        <w:rPr>
          <w:rFonts w:ascii="Arial" w:hAnsi="Arial" w:cs="Arial"/>
          <w:lang w:val="en-US"/>
        </w:rPr>
        <w:t xml:space="preserve">his </w:t>
      </w:r>
      <w:r w:rsidR="00F71ABC" w:rsidRPr="00F71ABC">
        <w:rPr>
          <w:rFonts w:ascii="Arial" w:hAnsi="Arial" w:cs="Arial"/>
          <w:lang w:val="en-US"/>
        </w:rPr>
        <w:t xml:space="preserve">agreement </w:t>
      </w:r>
      <w:r>
        <w:rPr>
          <w:rFonts w:ascii="Arial" w:hAnsi="Arial" w:cs="Arial"/>
          <w:lang w:val="en-US"/>
        </w:rPr>
        <w:t xml:space="preserve">fully </w:t>
      </w:r>
      <w:r w:rsidR="00F71ABC" w:rsidRPr="00F71ABC">
        <w:rPr>
          <w:rFonts w:ascii="Arial" w:hAnsi="Arial" w:cs="Arial"/>
          <w:lang w:val="en-US"/>
        </w:rPr>
        <w:t>reflects our strategy</w:t>
      </w:r>
      <w:r>
        <w:rPr>
          <w:rFonts w:ascii="Arial" w:hAnsi="Arial" w:cs="Arial"/>
          <w:lang w:val="en-US"/>
        </w:rPr>
        <w:t xml:space="preserve"> to work </w:t>
      </w:r>
      <w:r w:rsidR="00D75041">
        <w:rPr>
          <w:rFonts w:ascii="Arial" w:hAnsi="Arial" w:cs="Arial"/>
          <w:lang w:val="en-US"/>
        </w:rPr>
        <w:t>with fully integrated rights for all windows across our region</w:t>
      </w:r>
      <w:r w:rsidR="00F71ABC" w:rsidRPr="00F71ABC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>”</w:t>
      </w:r>
      <w:r w:rsidR="00F71ABC" w:rsidRPr="00F71ABC">
        <w:rPr>
          <w:rFonts w:ascii="Arial" w:hAnsi="Arial" w:cs="Arial"/>
          <w:lang w:val="en-US"/>
        </w:rPr>
        <w:t xml:space="preserve"> Fors</w:t>
      </w:r>
      <w:r>
        <w:rPr>
          <w:rFonts w:ascii="Arial" w:hAnsi="Arial" w:cs="Arial"/>
          <w:lang w:val="en-US"/>
        </w:rPr>
        <w:t xml:space="preserve"> says</w:t>
      </w:r>
      <w:r w:rsidR="00F71ABC" w:rsidRPr="00F71ABC">
        <w:rPr>
          <w:rFonts w:ascii="Arial" w:hAnsi="Arial" w:cs="Arial"/>
          <w:lang w:val="en-US"/>
        </w:rPr>
        <w:t>.</w:t>
      </w:r>
    </w:p>
    <w:p w14:paraId="195868E8" w14:textId="77777777" w:rsidR="00F71ABC" w:rsidRPr="00F71ABC" w:rsidRDefault="00F71ABC" w:rsidP="00F71ABC">
      <w:pPr>
        <w:rPr>
          <w:rFonts w:ascii="Arial" w:hAnsi="Arial" w:cs="Arial"/>
          <w:lang w:val="en-US"/>
        </w:rPr>
      </w:pPr>
    </w:p>
    <w:p w14:paraId="6FBD5868" w14:textId="77777777" w:rsidR="00FF4871" w:rsidRPr="00F71ABC" w:rsidRDefault="00F71ABC" w:rsidP="00F71ABC">
      <w:pPr>
        <w:rPr>
          <w:rFonts w:ascii="Arial" w:hAnsi="Arial" w:cs="Arial"/>
          <w:lang w:val="en-US"/>
        </w:rPr>
      </w:pPr>
      <w:r w:rsidRPr="00F71ABC">
        <w:rPr>
          <w:rFonts w:ascii="Arial" w:hAnsi="Arial" w:cs="Arial"/>
          <w:lang w:val="en-US"/>
        </w:rPr>
        <w:t xml:space="preserve">STX Entertainment was founded in 2014 by a consortium of investors led by film producer Robert Simonds. </w:t>
      </w:r>
      <w:r w:rsidR="00D75041">
        <w:rPr>
          <w:rFonts w:ascii="Arial" w:hAnsi="Arial" w:cs="Arial"/>
          <w:lang w:val="en-US"/>
        </w:rPr>
        <w:t>Other</w:t>
      </w:r>
      <w:r w:rsidRPr="00F71ABC">
        <w:rPr>
          <w:rFonts w:ascii="Arial" w:hAnsi="Arial" w:cs="Arial"/>
          <w:lang w:val="en-US"/>
        </w:rPr>
        <w:t xml:space="preserve"> investors include TPG Growth, the Chinese ventur</w:t>
      </w:r>
      <w:r w:rsidR="00D75041">
        <w:rPr>
          <w:rFonts w:ascii="Arial" w:hAnsi="Arial" w:cs="Arial"/>
          <w:lang w:val="en-US"/>
        </w:rPr>
        <w:t xml:space="preserve">e capital firm Hony Capital, </w:t>
      </w:r>
      <w:r w:rsidRPr="00F71ABC">
        <w:rPr>
          <w:rFonts w:ascii="Arial" w:hAnsi="Arial" w:cs="Arial"/>
          <w:lang w:val="en-US"/>
        </w:rPr>
        <w:t>Gigi Pritzker, president and founder of the production company OddLot Entertainment and Beau Wrigley, the heir to the chewing gum giant Wrigley.</w:t>
      </w:r>
      <w:r w:rsidR="00E26025">
        <w:rPr>
          <w:rFonts w:ascii="Arial" w:hAnsi="Arial" w:cs="Arial"/>
          <w:lang w:val="en-US"/>
        </w:rPr>
        <w:t xml:space="preserve"> </w:t>
      </w:r>
      <w:r w:rsidRPr="00F71ABC">
        <w:rPr>
          <w:rFonts w:ascii="Arial" w:hAnsi="Arial" w:cs="Arial"/>
          <w:lang w:val="en-US"/>
        </w:rPr>
        <w:t xml:space="preserve">Thanks to its strong team of key personnel and investors, STX Entertainment </w:t>
      </w:r>
      <w:r w:rsidR="00D75041">
        <w:rPr>
          <w:rFonts w:ascii="Arial" w:hAnsi="Arial" w:cs="Arial"/>
          <w:lang w:val="en-US"/>
        </w:rPr>
        <w:t xml:space="preserve">has </w:t>
      </w:r>
      <w:r w:rsidRPr="00F71ABC">
        <w:rPr>
          <w:rFonts w:ascii="Arial" w:hAnsi="Arial" w:cs="Arial"/>
          <w:lang w:val="en-US"/>
        </w:rPr>
        <w:t>established itself as a renewing force in American television and film production</w:t>
      </w:r>
      <w:r w:rsidR="00D75041">
        <w:rPr>
          <w:rFonts w:ascii="Arial" w:hAnsi="Arial" w:cs="Arial"/>
          <w:lang w:val="en-US"/>
        </w:rPr>
        <w:t xml:space="preserve"> in just over a year</w:t>
      </w:r>
      <w:r w:rsidRPr="00F71ABC">
        <w:rPr>
          <w:rFonts w:ascii="Arial" w:hAnsi="Arial" w:cs="Arial"/>
          <w:lang w:val="en-US"/>
        </w:rPr>
        <w:t>.</w:t>
      </w:r>
    </w:p>
    <w:p w14:paraId="4DF57C9A" w14:textId="77777777" w:rsidR="002F7000" w:rsidRPr="00F71ABC" w:rsidRDefault="002F7000" w:rsidP="000C20E7">
      <w:pPr>
        <w:rPr>
          <w:rFonts w:ascii="Arial" w:hAnsi="Arial" w:cs="Arial"/>
          <w:lang w:val="en-US"/>
        </w:rPr>
      </w:pPr>
    </w:p>
    <w:p w14:paraId="5DB9EC4C" w14:textId="77777777" w:rsidR="000C20E7" w:rsidRPr="00F71ABC" w:rsidRDefault="000C20E7" w:rsidP="000C20E7">
      <w:pPr>
        <w:rPr>
          <w:rFonts w:ascii="Arial" w:hAnsi="Arial" w:cs="Arial"/>
          <w:lang w:val="en-US"/>
        </w:rPr>
      </w:pPr>
    </w:p>
    <w:p w14:paraId="40AAFCF8" w14:textId="77777777" w:rsidR="000C20E7" w:rsidRPr="00F71ABC" w:rsidRDefault="00D75041" w:rsidP="000C20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more information, contact</w:t>
      </w:r>
      <w:r w:rsidR="000C20E7" w:rsidRPr="00F71ABC">
        <w:rPr>
          <w:rFonts w:ascii="Arial" w:hAnsi="Arial" w:cs="Arial"/>
          <w:lang w:val="en-US"/>
        </w:rPr>
        <w:t>:</w:t>
      </w:r>
    </w:p>
    <w:p w14:paraId="7AB79C5E" w14:textId="77777777" w:rsidR="000C20E7" w:rsidRPr="00F71ABC" w:rsidRDefault="000C20E7" w:rsidP="000C20E7">
      <w:pPr>
        <w:rPr>
          <w:rFonts w:ascii="Arial" w:hAnsi="Arial" w:cs="Arial"/>
          <w:lang w:val="en-US"/>
        </w:rPr>
      </w:pPr>
    </w:p>
    <w:p w14:paraId="70F6C006" w14:textId="77777777" w:rsidR="000C20E7" w:rsidRPr="00F71ABC" w:rsidRDefault="000C20E7" w:rsidP="000C20E7">
      <w:pPr>
        <w:rPr>
          <w:rFonts w:ascii="Arial" w:hAnsi="Arial" w:cs="Arial"/>
          <w:lang w:val="en-US"/>
        </w:rPr>
      </w:pPr>
      <w:r w:rsidRPr="00F71ABC">
        <w:rPr>
          <w:rFonts w:ascii="Arial" w:hAnsi="Arial" w:cs="Arial"/>
          <w:b/>
          <w:lang w:val="en-US"/>
        </w:rPr>
        <w:t>Elsa Berg</w:t>
      </w:r>
      <w:r w:rsidRPr="00F71ABC">
        <w:rPr>
          <w:rFonts w:ascii="Arial" w:hAnsi="Arial" w:cs="Arial"/>
          <w:lang w:val="en-US"/>
        </w:rPr>
        <w:t>,</w:t>
      </w:r>
      <w:r w:rsidR="00BC0533" w:rsidRPr="00F71ABC">
        <w:rPr>
          <w:rFonts w:ascii="Arial" w:hAnsi="Arial" w:cs="Arial"/>
          <w:lang w:val="en-US"/>
        </w:rPr>
        <w:t xml:space="preserve"> Head of Corporate Communication</w:t>
      </w:r>
      <w:r w:rsidRPr="00F71ABC">
        <w:rPr>
          <w:rFonts w:ascii="Arial" w:hAnsi="Arial" w:cs="Arial"/>
          <w:lang w:val="en-US"/>
        </w:rPr>
        <w:t>, SF</w:t>
      </w:r>
    </w:p>
    <w:p w14:paraId="0D02AC72" w14:textId="3A9E377A" w:rsidR="00FB444B" w:rsidRPr="00FB444B" w:rsidRDefault="00F63A0E" w:rsidP="000C20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T: +46</w:t>
      </w:r>
      <w:r w:rsidR="000C20E7" w:rsidRPr="00F71ABC">
        <w:rPr>
          <w:rFonts w:ascii="Arial" w:hAnsi="Arial" w:cs="Arial"/>
          <w:lang w:val="en-US"/>
        </w:rPr>
        <w:t xml:space="preserve">70-672 3585, e: </w:t>
      </w:r>
      <w:hyperlink r:id="rId7" w:history="1">
        <w:r w:rsidR="000C20E7" w:rsidRPr="00F71ABC">
          <w:rPr>
            <w:rStyle w:val="Hyperlnk"/>
            <w:rFonts w:ascii="Arial" w:hAnsi="Arial" w:cs="Arial"/>
            <w:lang w:val="en-US"/>
          </w:rPr>
          <w:t>elsa.berg@sf.se</w:t>
        </w:r>
      </w:hyperlink>
    </w:p>
    <w:p w14:paraId="74D0ABCC" w14:textId="77777777" w:rsidR="000C20E7" w:rsidRPr="00F71ABC" w:rsidRDefault="000C20E7" w:rsidP="000C20E7">
      <w:pPr>
        <w:rPr>
          <w:rFonts w:ascii="Arial" w:hAnsi="Arial" w:cs="Arial"/>
          <w:sz w:val="22"/>
          <w:szCs w:val="22"/>
          <w:lang w:val="en-US"/>
        </w:rPr>
      </w:pPr>
    </w:p>
    <w:p w14:paraId="045BAAAF" w14:textId="77777777" w:rsidR="000C20E7" w:rsidRPr="00F71ABC" w:rsidRDefault="000C20E7" w:rsidP="000C20E7">
      <w:pPr>
        <w:rPr>
          <w:rFonts w:ascii="Arial" w:hAnsi="Arial" w:cs="Arial"/>
          <w:sz w:val="22"/>
          <w:szCs w:val="22"/>
          <w:lang w:val="en-US"/>
        </w:rPr>
      </w:pPr>
    </w:p>
    <w:p w14:paraId="4BAFB74B" w14:textId="77777777" w:rsidR="000C20E7" w:rsidRPr="00F71ABC" w:rsidRDefault="00CC16A7" w:rsidP="000C20E7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About SF</w:t>
      </w:r>
      <w:r w:rsidR="000C20E7" w:rsidRPr="00F71ABC">
        <w:rPr>
          <w:rFonts w:ascii="Arial" w:hAnsi="Arial" w:cs="Arial"/>
          <w:b/>
          <w:sz w:val="16"/>
          <w:szCs w:val="16"/>
          <w:lang w:val="en-US"/>
        </w:rPr>
        <w:t>:</w:t>
      </w:r>
    </w:p>
    <w:p w14:paraId="2F17892C" w14:textId="77777777" w:rsidR="00F94D25" w:rsidRPr="00F71ABC" w:rsidRDefault="00CC16A7" w:rsidP="00B90C5A">
      <w:pPr>
        <w:rPr>
          <w:lang w:val="en-US"/>
        </w:rPr>
      </w:pP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AB </w:t>
      </w:r>
      <w:r>
        <w:rPr>
          <w:rFonts w:ascii="Arial" w:hAnsi="Arial" w:cs="Arial"/>
          <w:i/>
          <w:sz w:val="16"/>
          <w:szCs w:val="16"/>
          <w:lang w:val="en-US"/>
        </w:rPr>
        <w:t>Svensk Filmindustri</w:t>
      </w: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 (SF) is the leading film company </w:t>
      </w:r>
      <w:r>
        <w:rPr>
          <w:rFonts w:ascii="Arial" w:hAnsi="Arial" w:cs="Arial"/>
          <w:i/>
          <w:sz w:val="16"/>
          <w:szCs w:val="16"/>
          <w:lang w:val="en-US"/>
        </w:rPr>
        <w:t>in the Nordics, with headquarters in</w:t>
      </w: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 Sweden </w:t>
      </w:r>
      <w:r>
        <w:rPr>
          <w:rFonts w:ascii="Arial" w:hAnsi="Arial" w:cs="Arial"/>
          <w:i/>
          <w:sz w:val="16"/>
          <w:szCs w:val="16"/>
          <w:lang w:val="en-US"/>
        </w:rPr>
        <w:t>and</w:t>
      </w: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 subsidiaries in Norway, Denmark and Finland. The company produces filmed entertainment for cinema and television and is also the leading distributor of foreign films in the same market. </w:t>
      </w:r>
      <w:r>
        <w:rPr>
          <w:rFonts w:ascii="Arial" w:hAnsi="Arial" w:cs="Arial"/>
          <w:i/>
          <w:sz w:val="16"/>
          <w:szCs w:val="16"/>
          <w:lang w:val="en-US"/>
        </w:rPr>
        <w:t>Svensk Filmindustri</w:t>
      </w: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 is </w:t>
      </w:r>
      <w:r>
        <w:rPr>
          <w:rFonts w:ascii="Arial" w:hAnsi="Arial" w:cs="Arial"/>
          <w:i/>
          <w:sz w:val="16"/>
          <w:szCs w:val="16"/>
          <w:lang w:val="en-US"/>
        </w:rPr>
        <w:t xml:space="preserve">wholly owned by the </w:t>
      </w:r>
      <w:r w:rsidRPr="00CC16A7">
        <w:rPr>
          <w:rFonts w:ascii="Arial" w:hAnsi="Arial" w:cs="Arial"/>
          <w:i/>
          <w:sz w:val="16"/>
          <w:szCs w:val="16"/>
          <w:lang w:val="en-US"/>
        </w:rPr>
        <w:t>Bonnier</w:t>
      </w:r>
      <w:r>
        <w:rPr>
          <w:rFonts w:ascii="Arial" w:hAnsi="Arial" w:cs="Arial"/>
          <w:i/>
          <w:sz w:val="16"/>
          <w:szCs w:val="16"/>
          <w:lang w:val="en-US"/>
        </w:rPr>
        <w:t xml:space="preserve"> Group</w:t>
      </w: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 and </w:t>
      </w:r>
      <w:r>
        <w:rPr>
          <w:rFonts w:ascii="Arial" w:hAnsi="Arial" w:cs="Arial"/>
          <w:i/>
          <w:sz w:val="16"/>
          <w:szCs w:val="16"/>
          <w:lang w:val="en-US"/>
        </w:rPr>
        <w:t xml:space="preserve">it is part of </w:t>
      </w:r>
      <w:r w:rsidRPr="00CC16A7">
        <w:rPr>
          <w:rFonts w:ascii="Arial" w:hAnsi="Arial" w:cs="Arial"/>
          <w:i/>
          <w:sz w:val="16"/>
          <w:szCs w:val="16"/>
          <w:lang w:val="en-US"/>
        </w:rPr>
        <w:t xml:space="preserve">business area </w:t>
      </w:r>
      <w:r>
        <w:rPr>
          <w:rFonts w:ascii="Arial" w:hAnsi="Arial" w:cs="Arial"/>
          <w:i/>
          <w:sz w:val="16"/>
          <w:szCs w:val="16"/>
          <w:lang w:val="en-US"/>
        </w:rPr>
        <w:t xml:space="preserve">Bonnier </w:t>
      </w:r>
      <w:r w:rsidRPr="00CC16A7">
        <w:rPr>
          <w:rFonts w:ascii="Arial" w:hAnsi="Arial" w:cs="Arial"/>
          <w:i/>
          <w:sz w:val="16"/>
          <w:szCs w:val="16"/>
          <w:lang w:val="en-US"/>
        </w:rPr>
        <w:t>Growth Media.</w:t>
      </w:r>
    </w:p>
    <w:sectPr w:rsidR="00F94D25" w:rsidRPr="00F71ABC" w:rsidSect="00076638">
      <w:headerReference w:type="default" r:id="rId8"/>
      <w:pgSz w:w="11906" w:h="16838"/>
      <w:pgMar w:top="1000" w:right="991" w:bottom="568" w:left="993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B509E" w14:textId="77777777" w:rsidR="00BE6690" w:rsidRDefault="00BE6690">
      <w:r>
        <w:separator/>
      </w:r>
    </w:p>
  </w:endnote>
  <w:endnote w:type="continuationSeparator" w:id="0">
    <w:p w14:paraId="27624A2A" w14:textId="77777777" w:rsidR="00BE6690" w:rsidRDefault="00B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99F6" w14:textId="77777777" w:rsidR="00BE6690" w:rsidRDefault="00BE6690">
      <w:r>
        <w:separator/>
      </w:r>
    </w:p>
  </w:footnote>
  <w:footnote w:type="continuationSeparator" w:id="0">
    <w:p w14:paraId="6C8AAA9F" w14:textId="77777777" w:rsidR="00BE6690" w:rsidRDefault="00BE6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2867" w14:textId="77777777" w:rsidR="00F71ABC" w:rsidRDefault="00F71ABC">
    <w:pPr>
      <w:tabs>
        <w:tab w:val="left" w:pos="2552"/>
        <w:tab w:val="left" w:pos="5245"/>
        <w:tab w:val="left" w:pos="7088"/>
        <w:tab w:val="left" w:pos="8789"/>
      </w:tabs>
      <w:jc w:val="center"/>
      <w:rPr>
        <w:rFonts w:ascii="Garamond" w:hAnsi="Garamond"/>
        <w:snapToGrid w:val="0"/>
        <w:sz w:val="17"/>
        <w:u w:val="single"/>
      </w:rPr>
    </w:pPr>
  </w:p>
  <w:p w14:paraId="2859C6FE" w14:textId="77777777" w:rsidR="00F71ABC" w:rsidRDefault="00F71ABC">
    <w:pPr>
      <w:tabs>
        <w:tab w:val="left" w:pos="2552"/>
        <w:tab w:val="left" w:pos="5245"/>
        <w:tab w:val="left" w:pos="7088"/>
        <w:tab w:val="left" w:pos="8789"/>
      </w:tabs>
      <w:jc w:val="center"/>
      <w:rPr>
        <w:rFonts w:ascii="Garamond" w:hAnsi="Garamond"/>
        <w:snapToGrid w:val="0"/>
        <w:sz w:val="17"/>
        <w:u w:val="single"/>
      </w:rPr>
    </w:pPr>
  </w:p>
  <w:p w14:paraId="1733D45E" w14:textId="77777777" w:rsidR="00F71ABC" w:rsidRDefault="00F71ABC">
    <w:pPr>
      <w:tabs>
        <w:tab w:val="left" w:pos="2552"/>
        <w:tab w:val="left" w:pos="5245"/>
        <w:tab w:val="left" w:pos="7088"/>
        <w:tab w:val="left" w:pos="8789"/>
      </w:tabs>
      <w:jc w:val="center"/>
      <w:rPr>
        <w:rFonts w:ascii="Garamond" w:hAnsi="Garamond"/>
        <w:snapToGrid w:val="0"/>
        <w:sz w:val="17"/>
        <w:u w:val="single"/>
      </w:rPr>
    </w:pPr>
    <w:r>
      <w:rPr>
        <w:rFonts w:ascii="Garamond" w:hAnsi="Garamond"/>
        <w:noProof/>
        <w:sz w:val="17"/>
      </w:rPr>
      <w:drawing>
        <wp:inline distT="0" distB="0" distL="0" distR="0" wp14:anchorId="07CD4289" wp14:editId="687E2B5A">
          <wp:extent cx="704850" cy="695325"/>
          <wp:effectExtent l="0" t="0" r="0" b="0"/>
          <wp:docPr id="1" name="Bild 1" descr="SF-logo - Word-format - rö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-logo - Word-format - rö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E8AD" w14:textId="77777777" w:rsidR="00F71ABC" w:rsidRDefault="00F71ABC">
    <w:pPr>
      <w:pStyle w:val="Sidhuvud"/>
      <w:jc w:val="center"/>
      <w:rPr>
        <w:rFonts w:ascii="Garamond" w:hAnsi="Garamond"/>
        <w:snapToGrid w:val="0"/>
        <w:sz w:val="24"/>
        <w:lang w:val="en-GB"/>
      </w:rPr>
    </w:pPr>
    <w:r>
      <w:rPr>
        <w:rFonts w:ascii="Garamond" w:hAnsi="Garamond"/>
        <w:snapToGrid w:val="0"/>
        <w:sz w:val="34"/>
        <w:lang w:val="en-GB"/>
      </w:rPr>
      <w:t>A</w:t>
    </w:r>
    <w:r>
      <w:rPr>
        <w:rFonts w:ascii="Garamond" w:hAnsi="Garamond"/>
        <w:snapToGrid w:val="0"/>
        <w:sz w:val="32"/>
        <w:lang w:val="en-GB"/>
      </w:rPr>
      <w:t xml:space="preserve"> </w:t>
    </w:r>
    <w:r>
      <w:rPr>
        <w:rFonts w:ascii="Garamond" w:hAnsi="Garamond"/>
        <w:snapToGrid w:val="0"/>
        <w:sz w:val="34"/>
        <w:lang w:val="en-GB"/>
      </w:rPr>
      <w:t>B</w:t>
    </w:r>
    <w:r>
      <w:rPr>
        <w:rFonts w:ascii="Garamond" w:hAnsi="Garamond"/>
        <w:snapToGrid w:val="0"/>
        <w:sz w:val="32"/>
        <w:lang w:val="en-GB"/>
      </w:rPr>
      <w:t xml:space="preserve">  </w:t>
    </w:r>
    <w:r>
      <w:rPr>
        <w:rFonts w:ascii="Garamond" w:hAnsi="Garamond"/>
        <w:snapToGrid w:val="0"/>
        <w:sz w:val="34"/>
        <w:lang w:val="en-GB"/>
      </w:rPr>
      <w:t>S</w:t>
    </w:r>
    <w:r>
      <w:rPr>
        <w:rFonts w:ascii="Garamond" w:hAnsi="Garamond"/>
        <w:snapToGrid w:val="0"/>
        <w:sz w:val="24"/>
        <w:lang w:val="en-GB"/>
      </w:rPr>
      <w:t xml:space="preserve"> V E N S K  </w:t>
    </w:r>
    <w:r>
      <w:rPr>
        <w:rFonts w:ascii="Garamond" w:hAnsi="Garamond"/>
        <w:snapToGrid w:val="0"/>
        <w:sz w:val="34"/>
        <w:lang w:val="en-GB"/>
      </w:rPr>
      <w:t xml:space="preserve">F </w:t>
    </w:r>
    <w:r>
      <w:rPr>
        <w:rFonts w:ascii="Garamond" w:hAnsi="Garamond"/>
        <w:snapToGrid w:val="0"/>
        <w:sz w:val="24"/>
        <w:lang w:val="en-GB"/>
      </w:rPr>
      <w:t>I L M I N D U S T R I</w:t>
    </w:r>
  </w:p>
  <w:p w14:paraId="18F8F61D" w14:textId="77777777" w:rsidR="00F71ABC" w:rsidRDefault="00F71ABC">
    <w:pPr>
      <w:pStyle w:val="Sidhuvud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E7B"/>
    <w:multiLevelType w:val="hybridMultilevel"/>
    <w:tmpl w:val="6BECD69E"/>
    <w:lvl w:ilvl="0" w:tplc="038C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69542">
      <w:start w:val="10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907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44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6E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2A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A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05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05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6308"/>
    <w:multiLevelType w:val="hybridMultilevel"/>
    <w:tmpl w:val="D1264066"/>
    <w:lvl w:ilvl="0" w:tplc="AB603080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22C81935"/>
    <w:multiLevelType w:val="hybridMultilevel"/>
    <w:tmpl w:val="8AD4646A"/>
    <w:lvl w:ilvl="0" w:tplc="AB603080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4337A74"/>
    <w:multiLevelType w:val="hybridMultilevel"/>
    <w:tmpl w:val="53487D8C"/>
    <w:lvl w:ilvl="0" w:tplc="2AAA3DC0">
      <w:numFmt w:val="bullet"/>
      <w:lvlText w:val="-"/>
      <w:lvlJc w:val="left"/>
      <w:pPr>
        <w:ind w:left="236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2E71678F"/>
    <w:multiLevelType w:val="hybridMultilevel"/>
    <w:tmpl w:val="64F09FD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05080"/>
    <w:multiLevelType w:val="hybridMultilevel"/>
    <w:tmpl w:val="13BEBE5E"/>
    <w:lvl w:ilvl="0" w:tplc="AA1E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A08EE">
      <w:start w:val="6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F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0D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C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07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A7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C8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05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C207C"/>
    <w:multiLevelType w:val="hybridMultilevel"/>
    <w:tmpl w:val="BCBAD3A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4306C2"/>
    <w:multiLevelType w:val="hybridMultilevel"/>
    <w:tmpl w:val="E30A7BD6"/>
    <w:lvl w:ilvl="0" w:tplc="AB603080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D825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F915D7"/>
    <w:multiLevelType w:val="hybridMultilevel"/>
    <w:tmpl w:val="F71C9D16"/>
    <w:lvl w:ilvl="0" w:tplc="041D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41C5F4F"/>
    <w:multiLevelType w:val="hybridMultilevel"/>
    <w:tmpl w:val="4824242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281C44"/>
    <w:multiLevelType w:val="hybridMultilevel"/>
    <w:tmpl w:val="B1A6BD8E"/>
    <w:lvl w:ilvl="0" w:tplc="31F02A56">
      <w:start w:val="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E2DE4"/>
    <w:multiLevelType w:val="hybridMultilevel"/>
    <w:tmpl w:val="7F8A48F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A4D2084"/>
    <w:multiLevelType w:val="hybridMultilevel"/>
    <w:tmpl w:val="38D21F22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AF97734"/>
    <w:multiLevelType w:val="hybridMultilevel"/>
    <w:tmpl w:val="6628866A"/>
    <w:lvl w:ilvl="0" w:tplc="D196EF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0"/>
    <w:rsid w:val="00003E8C"/>
    <w:rsid w:val="00054164"/>
    <w:rsid w:val="00063F6E"/>
    <w:rsid w:val="00067057"/>
    <w:rsid w:val="00076638"/>
    <w:rsid w:val="00090FB8"/>
    <w:rsid w:val="000C20E7"/>
    <w:rsid w:val="000C4188"/>
    <w:rsid w:val="000E70B0"/>
    <w:rsid w:val="00103B68"/>
    <w:rsid w:val="00120142"/>
    <w:rsid w:val="00153F23"/>
    <w:rsid w:val="00192B3C"/>
    <w:rsid w:val="00193180"/>
    <w:rsid w:val="0019377B"/>
    <w:rsid w:val="001A56EC"/>
    <w:rsid w:val="001B1388"/>
    <w:rsid w:val="001C13E9"/>
    <w:rsid w:val="001C6EDD"/>
    <w:rsid w:val="001D3A68"/>
    <w:rsid w:val="001F6AC0"/>
    <w:rsid w:val="00217B3B"/>
    <w:rsid w:val="00232EB2"/>
    <w:rsid w:val="00255717"/>
    <w:rsid w:val="00257AC0"/>
    <w:rsid w:val="00275F6D"/>
    <w:rsid w:val="002776CB"/>
    <w:rsid w:val="002871DD"/>
    <w:rsid w:val="002A7313"/>
    <w:rsid w:val="002A7649"/>
    <w:rsid w:val="002B32D2"/>
    <w:rsid w:val="002B6392"/>
    <w:rsid w:val="002C6D4C"/>
    <w:rsid w:val="002F1B34"/>
    <w:rsid w:val="002F7000"/>
    <w:rsid w:val="003039E1"/>
    <w:rsid w:val="00333EBB"/>
    <w:rsid w:val="00334DF4"/>
    <w:rsid w:val="00346D43"/>
    <w:rsid w:val="0035613B"/>
    <w:rsid w:val="00361C80"/>
    <w:rsid w:val="003639AE"/>
    <w:rsid w:val="00372F77"/>
    <w:rsid w:val="00373B99"/>
    <w:rsid w:val="003B2409"/>
    <w:rsid w:val="003C2460"/>
    <w:rsid w:val="00401653"/>
    <w:rsid w:val="00412F5B"/>
    <w:rsid w:val="0041319B"/>
    <w:rsid w:val="00430B97"/>
    <w:rsid w:val="00442A97"/>
    <w:rsid w:val="0045682A"/>
    <w:rsid w:val="00475E6B"/>
    <w:rsid w:val="004E1ED7"/>
    <w:rsid w:val="004F7869"/>
    <w:rsid w:val="00500073"/>
    <w:rsid w:val="00514C9E"/>
    <w:rsid w:val="00526EE1"/>
    <w:rsid w:val="00532146"/>
    <w:rsid w:val="00583515"/>
    <w:rsid w:val="00590B5F"/>
    <w:rsid w:val="00594221"/>
    <w:rsid w:val="005B59BA"/>
    <w:rsid w:val="005C678F"/>
    <w:rsid w:val="005D2BB7"/>
    <w:rsid w:val="005D2ED7"/>
    <w:rsid w:val="005D369A"/>
    <w:rsid w:val="005E5EE6"/>
    <w:rsid w:val="005F6BFA"/>
    <w:rsid w:val="00606251"/>
    <w:rsid w:val="006250F9"/>
    <w:rsid w:val="006301B3"/>
    <w:rsid w:val="00647BF5"/>
    <w:rsid w:val="00654AC8"/>
    <w:rsid w:val="00667A0A"/>
    <w:rsid w:val="00690177"/>
    <w:rsid w:val="00690399"/>
    <w:rsid w:val="00692A57"/>
    <w:rsid w:val="006A01EA"/>
    <w:rsid w:val="006A27BB"/>
    <w:rsid w:val="006A345F"/>
    <w:rsid w:val="006A713F"/>
    <w:rsid w:val="006D1E94"/>
    <w:rsid w:val="006D4EFB"/>
    <w:rsid w:val="006E6108"/>
    <w:rsid w:val="006F2324"/>
    <w:rsid w:val="006F375A"/>
    <w:rsid w:val="006F604F"/>
    <w:rsid w:val="007269FD"/>
    <w:rsid w:val="007313FD"/>
    <w:rsid w:val="007335DE"/>
    <w:rsid w:val="00737398"/>
    <w:rsid w:val="007423CF"/>
    <w:rsid w:val="00775BD5"/>
    <w:rsid w:val="00792681"/>
    <w:rsid w:val="007B3382"/>
    <w:rsid w:val="007D2FFA"/>
    <w:rsid w:val="007F0600"/>
    <w:rsid w:val="00800E54"/>
    <w:rsid w:val="00803A09"/>
    <w:rsid w:val="00817728"/>
    <w:rsid w:val="00841F09"/>
    <w:rsid w:val="008540EF"/>
    <w:rsid w:val="00861FA4"/>
    <w:rsid w:val="0087192B"/>
    <w:rsid w:val="00880C8C"/>
    <w:rsid w:val="00893EA2"/>
    <w:rsid w:val="008945EE"/>
    <w:rsid w:val="008A09FF"/>
    <w:rsid w:val="008C2D35"/>
    <w:rsid w:val="008C587D"/>
    <w:rsid w:val="009027F1"/>
    <w:rsid w:val="009051F2"/>
    <w:rsid w:val="00914F7F"/>
    <w:rsid w:val="00930007"/>
    <w:rsid w:val="009356E3"/>
    <w:rsid w:val="00957F02"/>
    <w:rsid w:val="00960E59"/>
    <w:rsid w:val="009945C6"/>
    <w:rsid w:val="009B35B1"/>
    <w:rsid w:val="009C0396"/>
    <w:rsid w:val="009C2FFA"/>
    <w:rsid w:val="009C50A5"/>
    <w:rsid w:val="009C7911"/>
    <w:rsid w:val="009C7D9C"/>
    <w:rsid w:val="009D220F"/>
    <w:rsid w:val="009D272E"/>
    <w:rsid w:val="009D3640"/>
    <w:rsid w:val="009F58C4"/>
    <w:rsid w:val="00A07CA4"/>
    <w:rsid w:val="00A12E64"/>
    <w:rsid w:val="00A15C93"/>
    <w:rsid w:val="00A31B12"/>
    <w:rsid w:val="00A33232"/>
    <w:rsid w:val="00A33F04"/>
    <w:rsid w:val="00A44A07"/>
    <w:rsid w:val="00A520E4"/>
    <w:rsid w:val="00A64F15"/>
    <w:rsid w:val="00A71F14"/>
    <w:rsid w:val="00A835CE"/>
    <w:rsid w:val="00A837A3"/>
    <w:rsid w:val="00A913E8"/>
    <w:rsid w:val="00A92881"/>
    <w:rsid w:val="00A93FB3"/>
    <w:rsid w:val="00AD0767"/>
    <w:rsid w:val="00AD415D"/>
    <w:rsid w:val="00AE263B"/>
    <w:rsid w:val="00AE59FC"/>
    <w:rsid w:val="00B10EC8"/>
    <w:rsid w:val="00B416C0"/>
    <w:rsid w:val="00B420D2"/>
    <w:rsid w:val="00B46290"/>
    <w:rsid w:val="00B50D4E"/>
    <w:rsid w:val="00B5140F"/>
    <w:rsid w:val="00B56BCF"/>
    <w:rsid w:val="00B60847"/>
    <w:rsid w:val="00B61FF7"/>
    <w:rsid w:val="00B66F8D"/>
    <w:rsid w:val="00B75FD5"/>
    <w:rsid w:val="00B83945"/>
    <w:rsid w:val="00B85339"/>
    <w:rsid w:val="00B90C5A"/>
    <w:rsid w:val="00BA1ADB"/>
    <w:rsid w:val="00BA25A0"/>
    <w:rsid w:val="00BA4AC3"/>
    <w:rsid w:val="00BA4F21"/>
    <w:rsid w:val="00BB1CA3"/>
    <w:rsid w:val="00BC0533"/>
    <w:rsid w:val="00BD5C5B"/>
    <w:rsid w:val="00BE56BD"/>
    <w:rsid w:val="00BE6690"/>
    <w:rsid w:val="00BF47B8"/>
    <w:rsid w:val="00C146FB"/>
    <w:rsid w:val="00C237A3"/>
    <w:rsid w:val="00C31B4B"/>
    <w:rsid w:val="00C44C2D"/>
    <w:rsid w:val="00C5585F"/>
    <w:rsid w:val="00C63C54"/>
    <w:rsid w:val="00C83525"/>
    <w:rsid w:val="00CA04CB"/>
    <w:rsid w:val="00CC16A7"/>
    <w:rsid w:val="00CC2C58"/>
    <w:rsid w:val="00CD1DDA"/>
    <w:rsid w:val="00CE0678"/>
    <w:rsid w:val="00CE3B41"/>
    <w:rsid w:val="00CF364F"/>
    <w:rsid w:val="00D15B0F"/>
    <w:rsid w:val="00D15C16"/>
    <w:rsid w:val="00D257AB"/>
    <w:rsid w:val="00D51E76"/>
    <w:rsid w:val="00D5728D"/>
    <w:rsid w:val="00D75041"/>
    <w:rsid w:val="00D91F09"/>
    <w:rsid w:val="00D92683"/>
    <w:rsid w:val="00D927A4"/>
    <w:rsid w:val="00DA3D3D"/>
    <w:rsid w:val="00DB503B"/>
    <w:rsid w:val="00DB6B05"/>
    <w:rsid w:val="00DC03CF"/>
    <w:rsid w:val="00DC3470"/>
    <w:rsid w:val="00DD3AA7"/>
    <w:rsid w:val="00DE14C8"/>
    <w:rsid w:val="00DE3B62"/>
    <w:rsid w:val="00DE7020"/>
    <w:rsid w:val="00E26025"/>
    <w:rsid w:val="00E35892"/>
    <w:rsid w:val="00E618F0"/>
    <w:rsid w:val="00E74124"/>
    <w:rsid w:val="00E839C7"/>
    <w:rsid w:val="00EB1ECE"/>
    <w:rsid w:val="00EC0CBB"/>
    <w:rsid w:val="00EC2639"/>
    <w:rsid w:val="00EC5164"/>
    <w:rsid w:val="00ED644C"/>
    <w:rsid w:val="00EE2872"/>
    <w:rsid w:val="00EE632D"/>
    <w:rsid w:val="00EF08E2"/>
    <w:rsid w:val="00F02FC6"/>
    <w:rsid w:val="00F10C0A"/>
    <w:rsid w:val="00F10F8C"/>
    <w:rsid w:val="00F35828"/>
    <w:rsid w:val="00F40F17"/>
    <w:rsid w:val="00F41A3C"/>
    <w:rsid w:val="00F61F72"/>
    <w:rsid w:val="00F63A0E"/>
    <w:rsid w:val="00F71ABC"/>
    <w:rsid w:val="00F82256"/>
    <w:rsid w:val="00F902C8"/>
    <w:rsid w:val="00F94D25"/>
    <w:rsid w:val="00FA1A32"/>
    <w:rsid w:val="00FA5A91"/>
    <w:rsid w:val="00FB444B"/>
    <w:rsid w:val="00FE65BF"/>
    <w:rsid w:val="00FF0BA8"/>
    <w:rsid w:val="00FF13C8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EE4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103"/>
        <w:tab w:val="left" w:pos="6946"/>
        <w:tab w:val="left" w:pos="8647"/>
      </w:tabs>
      <w:ind w:left="284"/>
      <w:outlineLvl w:val="0"/>
    </w:pPr>
    <w:rPr>
      <w:rFonts w:ascii="Garamond" w:hAnsi="Garamond"/>
      <w:snapToGrid w:val="0"/>
      <w:sz w:val="24"/>
      <w:lang w:val="en-GB"/>
    </w:rPr>
  </w:style>
  <w:style w:type="paragraph" w:styleId="Rubrik2">
    <w:name w:val="heading 2"/>
    <w:basedOn w:val="Normal"/>
    <w:next w:val="Normal"/>
    <w:qFormat/>
    <w:pPr>
      <w:keepNext/>
      <w:tabs>
        <w:tab w:val="left" w:pos="2552"/>
        <w:tab w:val="left" w:pos="5103"/>
        <w:tab w:val="left" w:pos="6946"/>
        <w:tab w:val="left" w:pos="8647"/>
      </w:tabs>
      <w:ind w:left="284"/>
      <w:outlineLvl w:val="1"/>
    </w:pPr>
    <w:rPr>
      <w:rFonts w:ascii="Garamond" w:hAnsi="Garamond"/>
      <w:b/>
      <w:snapToGrid w:val="0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  <w:tab w:val="left" w:pos="5103"/>
        <w:tab w:val="left" w:pos="6946"/>
        <w:tab w:val="left" w:pos="8647"/>
      </w:tabs>
      <w:ind w:left="284"/>
      <w:outlineLvl w:val="2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tabs>
        <w:tab w:val="left" w:pos="2552"/>
        <w:tab w:val="left" w:pos="5245"/>
        <w:tab w:val="left" w:pos="7088"/>
        <w:tab w:val="left" w:pos="8789"/>
      </w:tabs>
      <w:jc w:val="center"/>
    </w:pPr>
    <w:rPr>
      <w:rFonts w:ascii="Garamond" w:hAnsi="Garamond"/>
      <w:b/>
      <w:snapToGrid w:val="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Lista">
    <w:name w:val="List"/>
    <w:basedOn w:val="Normal"/>
    <w:pPr>
      <w:ind w:left="283" w:hanging="283"/>
    </w:pPr>
    <w:rPr>
      <w:rFonts w:ascii="Arial" w:hAnsi="Arial"/>
      <w:lang w:eastAsia="en-US" w:bidi="he-I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5613B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5140F"/>
    <w:pPr>
      <w:shd w:val="clear" w:color="auto" w:fill="000080"/>
    </w:pPr>
    <w:rPr>
      <w:rFonts w:ascii="Tahoma" w:hAnsi="Tahoma" w:cs="Tahoma"/>
    </w:rPr>
  </w:style>
  <w:style w:type="paragraph" w:styleId="Normalwebb">
    <w:name w:val="Normal (Web)"/>
    <w:basedOn w:val="Normal"/>
    <w:rsid w:val="00E839C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9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5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7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1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1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6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0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5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1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72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89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3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680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641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099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3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sa.berg@sf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2054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2437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mailto:jenny.s.larsson@sf.se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2015-11-08T20:08:00Z</dcterms:created>
  <dcterms:modified xsi:type="dcterms:W3CDTF">2015-12-09T14:01:00Z</dcterms:modified>
</cp:coreProperties>
</file>