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0A6AE" w14:textId="77777777" w:rsidR="003E72B3" w:rsidRDefault="00000000">
      <w:pPr>
        <w:rPr>
          <w:rFonts w:ascii="Times New Roman"/>
          <w:sz w:val="20"/>
        </w:rPr>
      </w:pPr>
      <w:bookmarkStart w:id="0" w:name="_Hlk227659832"/>
      <w:r>
        <w:rPr>
          <w:rFonts w:ascii="Times New Roman"/>
          <w:noProof/>
          <w:sz w:val="20"/>
        </w:rPr>
        <w:drawing>
          <wp:inline distT="0" distB="0" distL="0" distR="0" wp14:anchorId="51EE6B2F" wp14:editId="4292D932">
            <wp:extent cx="2043086" cy="774096"/>
            <wp:effectExtent l="0" t="0" r="0" b="0"/>
            <wp:docPr id="1" name="Image 1" descr="A purple text on a white background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urple text on a white background  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086" cy="77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71BF4" w14:textId="77777777" w:rsidR="003E72B3" w:rsidRDefault="003E72B3">
      <w:pPr>
        <w:pStyle w:val="BodyText"/>
        <w:spacing w:before="138"/>
        <w:rPr>
          <w:rFonts w:ascii="Times New Roman"/>
        </w:rPr>
      </w:pPr>
    </w:p>
    <w:p w14:paraId="7C71126B" w14:textId="77777777" w:rsidR="004034B1" w:rsidRDefault="004034B1" w:rsidP="008530DC">
      <w:pPr>
        <w:pStyle w:val="BodyText"/>
        <w:jc w:val="center"/>
        <w:rPr>
          <w:rFonts w:ascii="MDLZ BITE TYPE" w:hAnsi="MDLZ BITE TYPE"/>
          <w:color w:val="552579"/>
          <w:sz w:val="32"/>
          <w:szCs w:val="32"/>
        </w:rPr>
      </w:pPr>
    </w:p>
    <w:p w14:paraId="32746C45" w14:textId="535FC7FF" w:rsidR="0042355A" w:rsidRDefault="008530DC" w:rsidP="008530DC">
      <w:pPr>
        <w:pStyle w:val="BodyText"/>
        <w:jc w:val="center"/>
        <w:rPr>
          <w:rFonts w:ascii="MDLZ BITE TYPE" w:hAnsi="MDLZ BITE TYPE"/>
          <w:color w:val="552579"/>
          <w:sz w:val="32"/>
          <w:szCs w:val="32"/>
          <w:lang w:val="bg-BG"/>
        </w:rPr>
      </w:pPr>
      <w:r w:rsidRPr="00AA79FC">
        <w:rPr>
          <w:rFonts w:ascii="MDLZ BITE TYPE" w:hAnsi="MDLZ BITE TYPE"/>
          <w:color w:val="552579"/>
          <w:sz w:val="32"/>
          <w:szCs w:val="32"/>
          <w:lang w:val="bg-BG"/>
        </w:rPr>
        <w:t>Монделийз интернешънъл</w:t>
      </w:r>
      <w:r w:rsidRPr="00AA79FC">
        <w:rPr>
          <w:rFonts w:ascii="MDLZ BITE TYPE" w:hAnsi="MDLZ BITE TYPE"/>
          <w:color w:val="552579"/>
          <w:sz w:val="32"/>
          <w:szCs w:val="32"/>
        </w:rPr>
        <w:t xml:space="preserve"> </w:t>
      </w:r>
      <w:r w:rsidR="00626294">
        <w:rPr>
          <w:rFonts w:ascii="MDLZ BITE TYPE" w:hAnsi="MDLZ BITE TYPE"/>
          <w:color w:val="552579"/>
          <w:sz w:val="32"/>
          <w:szCs w:val="32"/>
          <w:lang w:val="bg-BG"/>
        </w:rPr>
        <w:t>публикува</w:t>
      </w:r>
    </w:p>
    <w:p w14:paraId="48009D2D" w14:textId="08CAE317" w:rsidR="003E72B3" w:rsidRDefault="0042355A" w:rsidP="008530DC">
      <w:pPr>
        <w:pStyle w:val="BodyText"/>
        <w:jc w:val="center"/>
        <w:rPr>
          <w:rFonts w:ascii="MDLZ BITE TYPE" w:hAnsi="MDLZ BITE TYPE"/>
          <w:b/>
          <w:color w:val="552579"/>
          <w:position w:val="8"/>
          <w:szCs w:val="32"/>
          <w:lang w:val="bg-BG"/>
        </w:rPr>
      </w:pPr>
      <w:r>
        <w:rPr>
          <w:rFonts w:ascii="MDLZ BITE TYPE" w:hAnsi="MDLZ BITE TYPE"/>
          <w:color w:val="552579"/>
          <w:sz w:val="32"/>
          <w:szCs w:val="32"/>
          <w:lang w:val="bg-BG"/>
        </w:rPr>
        <w:t>Доклад</w:t>
      </w:r>
      <w:r w:rsidR="00626294">
        <w:rPr>
          <w:rFonts w:ascii="MDLZ BITE TYPE" w:hAnsi="MDLZ BITE TYPE"/>
          <w:color w:val="552579"/>
          <w:sz w:val="32"/>
          <w:szCs w:val="32"/>
          <w:lang w:val="bg-BG"/>
        </w:rPr>
        <w:t>а</w:t>
      </w:r>
      <w:r>
        <w:rPr>
          <w:rFonts w:ascii="MDLZ BITE TYPE" w:hAnsi="MDLZ BITE TYPE"/>
          <w:color w:val="552579"/>
          <w:sz w:val="32"/>
          <w:szCs w:val="32"/>
          <w:lang w:val="bg-BG"/>
        </w:rPr>
        <w:t xml:space="preserve"> за устойчиво развитие </w:t>
      </w:r>
      <w:r w:rsidR="00626294">
        <w:rPr>
          <w:rFonts w:ascii="MDLZ BITE TYPE" w:hAnsi="MDLZ BITE TYPE"/>
          <w:color w:val="552579"/>
          <w:sz w:val="32"/>
          <w:szCs w:val="32"/>
          <w:lang w:val="bg-BG"/>
        </w:rPr>
        <w:t xml:space="preserve">за </w:t>
      </w:r>
      <w:r w:rsidR="008530DC" w:rsidRPr="00626294">
        <w:rPr>
          <w:rFonts w:ascii="MDLZ BITE TYPE" w:hAnsi="MDLZ BITE TYPE"/>
          <w:color w:val="552579"/>
          <w:sz w:val="32"/>
          <w:szCs w:val="32"/>
          <w:lang w:val="bg-BG"/>
        </w:rPr>
        <w:t>2025 г.</w:t>
      </w:r>
      <w:r w:rsidR="00EC7CCE">
        <w:rPr>
          <w:rStyle w:val="FootnoteReference"/>
          <w:rFonts w:ascii="MDLZ BITE TYPE" w:hAnsi="MDLZ BITE TYPE"/>
          <w:color w:val="552579"/>
          <w:sz w:val="32"/>
          <w:szCs w:val="32"/>
        </w:rPr>
        <w:footnoteReference w:id="1"/>
      </w:r>
      <w:r w:rsidR="00EC7CCE" w:rsidRPr="00EC7CCE">
        <w:rPr>
          <w:rFonts w:ascii="MDLZ BITE TYPE" w:hAnsi="MDLZ BITE TYPE"/>
          <w:b/>
          <w:color w:val="552579"/>
          <w:position w:val="8"/>
          <w:szCs w:val="32"/>
          <w:lang w:val="bg-BG"/>
        </w:rPr>
        <w:t xml:space="preserve"> </w:t>
      </w:r>
    </w:p>
    <w:p w14:paraId="079360F5" w14:textId="77777777" w:rsidR="0042355A" w:rsidRPr="00EC7CCE" w:rsidRDefault="0042355A" w:rsidP="008530DC">
      <w:pPr>
        <w:pStyle w:val="BodyText"/>
        <w:jc w:val="center"/>
        <w:rPr>
          <w:rFonts w:ascii="MDLZ BITE TYPE" w:hAnsi="MDLZ BITE TYPE"/>
          <w:b/>
          <w:color w:val="552579"/>
          <w:position w:val="8"/>
          <w:szCs w:val="32"/>
          <w:lang w:val="bg-BG"/>
        </w:rPr>
      </w:pPr>
    </w:p>
    <w:p w14:paraId="5A9AB5DE" w14:textId="77777777" w:rsidR="003E72B3" w:rsidRPr="00460F8F" w:rsidRDefault="00000000" w:rsidP="008530DC">
      <w:pPr>
        <w:pStyle w:val="ListParagraph"/>
        <w:numPr>
          <w:ilvl w:val="0"/>
          <w:numId w:val="2"/>
        </w:numPr>
        <w:tabs>
          <w:tab w:val="left" w:pos="1440"/>
        </w:tabs>
        <w:spacing w:before="108" w:line="276" w:lineRule="auto"/>
        <w:rPr>
          <w:color w:val="4F206F"/>
          <w:lang w:val="bg-BG"/>
        </w:rPr>
      </w:pPr>
      <w:r w:rsidRPr="00460F8F">
        <w:rPr>
          <w:color w:val="4F206F"/>
          <w:lang w:val="bg-BG"/>
        </w:rPr>
        <w:t xml:space="preserve">Постига ~100% обем на доставките на какао чрез </w:t>
      </w:r>
      <w:r w:rsidRPr="008530DC">
        <w:rPr>
          <w:color w:val="4F206F"/>
        </w:rPr>
        <w:t>Cocoa</w:t>
      </w:r>
      <w:r w:rsidRPr="00460F8F">
        <w:rPr>
          <w:color w:val="4F206F"/>
          <w:lang w:val="bg-BG"/>
        </w:rPr>
        <w:t xml:space="preserve"> </w:t>
      </w:r>
      <w:r w:rsidRPr="008530DC">
        <w:rPr>
          <w:color w:val="4F206F"/>
          <w:spacing w:val="-4"/>
        </w:rPr>
        <w:t>Life</w:t>
      </w:r>
    </w:p>
    <w:p w14:paraId="7C3FDC69" w14:textId="77777777" w:rsidR="003E72B3" w:rsidRPr="00460F8F" w:rsidRDefault="00000000" w:rsidP="008530DC">
      <w:pPr>
        <w:pStyle w:val="ListParagraph"/>
        <w:numPr>
          <w:ilvl w:val="0"/>
          <w:numId w:val="2"/>
        </w:numPr>
        <w:tabs>
          <w:tab w:val="left" w:pos="1440"/>
        </w:tabs>
        <w:spacing w:before="14" w:line="276" w:lineRule="auto"/>
        <w:rPr>
          <w:color w:val="4F206F"/>
          <w:lang w:val="bg-BG"/>
        </w:rPr>
      </w:pPr>
      <w:r w:rsidRPr="00460F8F">
        <w:rPr>
          <w:color w:val="4F206F"/>
          <w:lang w:val="bg-BG"/>
        </w:rPr>
        <w:t xml:space="preserve">Постига ~60% напредък спрямо </w:t>
      </w:r>
      <w:r w:rsidRPr="00460F8F">
        <w:rPr>
          <w:color w:val="4F206F"/>
          <w:spacing w:val="-2"/>
          <w:lang w:val="bg-BG"/>
        </w:rPr>
        <w:t xml:space="preserve">целта </w:t>
      </w:r>
      <w:r w:rsidRPr="00460F8F">
        <w:rPr>
          <w:color w:val="4F206F"/>
          <w:lang w:val="bg-BG"/>
        </w:rPr>
        <w:t>за намаляване на емисиите на парникови газове до 2030 г.</w:t>
      </w:r>
    </w:p>
    <w:p w14:paraId="38F7B563" w14:textId="77777777" w:rsidR="003E72B3" w:rsidRPr="00460F8F" w:rsidRDefault="00000000" w:rsidP="008530DC">
      <w:pPr>
        <w:pStyle w:val="ListParagraph"/>
        <w:numPr>
          <w:ilvl w:val="0"/>
          <w:numId w:val="2"/>
        </w:numPr>
        <w:tabs>
          <w:tab w:val="left" w:pos="1440"/>
        </w:tabs>
        <w:spacing w:before="0" w:line="276" w:lineRule="auto"/>
        <w:rPr>
          <w:color w:val="4F206F"/>
          <w:lang w:val="bg-BG"/>
        </w:rPr>
      </w:pPr>
      <w:r w:rsidRPr="00460F8F">
        <w:rPr>
          <w:color w:val="4F206F"/>
          <w:lang w:val="bg-BG"/>
        </w:rPr>
        <w:t xml:space="preserve">Постига ~75% напредък по отношение на </w:t>
      </w:r>
      <w:r w:rsidRPr="00460F8F">
        <w:rPr>
          <w:color w:val="4F206F"/>
          <w:spacing w:val="-2"/>
          <w:lang w:val="bg-BG"/>
        </w:rPr>
        <w:t xml:space="preserve">целта </w:t>
      </w:r>
      <w:r w:rsidRPr="00460F8F">
        <w:rPr>
          <w:color w:val="4F206F"/>
          <w:lang w:val="bg-BG"/>
        </w:rPr>
        <w:t>за съдържание на рециклирана пластмаса до 2030 г.</w:t>
      </w:r>
    </w:p>
    <w:p w14:paraId="11F65994" w14:textId="77777777" w:rsidR="003E72B3" w:rsidRPr="00460F8F" w:rsidRDefault="003E72B3" w:rsidP="008530DC">
      <w:pPr>
        <w:pStyle w:val="BodyText"/>
        <w:spacing w:before="51" w:line="276" w:lineRule="auto"/>
        <w:rPr>
          <w:lang w:val="bg-BG"/>
        </w:rPr>
      </w:pPr>
    </w:p>
    <w:p w14:paraId="56B40A7A" w14:textId="68225D3C" w:rsidR="00460F8F" w:rsidRPr="00460F8F" w:rsidRDefault="00AA79FC" w:rsidP="007565AF">
      <w:pPr>
        <w:pStyle w:val="BodyText"/>
        <w:spacing w:line="276" w:lineRule="auto"/>
        <w:jc w:val="both"/>
        <w:rPr>
          <w:lang w:val="bg-BG"/>
        </w:rPr>
      </w:pPr>
      <w:r>
        <w:rPr>
          <w:b/>
          <w:lang w:val="bg-BG"/>
        </w:rPr>
        <w:t>София</w:t>
      </w:r>
      <w:r w:rsidRPr="00460F8F">
        <w:rPr>
          <w:b/>
          <w:lang w:val="bg-BG"/>
        </w:rPr>
        <w:t xml:space="preserve">, </w:t>
      </w:r>
      <w:r w:rsidR="004034B1" w:rsidRPr="004034B1">
        <w:rPr>
          <w:b/>
          <w:lang w:val="bg-BG"/>
        </w:rPr>
        <w:t xml:space="preserve">30 </w:t>
      </w:r>
      <w:r w:rsidRPr="00460F8F">
        <w:rPr>
          <w:b/>
          <w:lang w:val="bg-BG"/>
        </w:rPr>
        <w:t>април</w:t>
      </w:r>
      <w:r w:rsidR="004034B1" w:rsidRPr="004034B1">
        <w:rPr>
          <w:b/>
          <w:lang w:val="bg-BG"/>
        </w:rPr>
        <w:t xml:space="preserve"> 2026 </w:t>
      </w:r>
      <w:r w:rsidR="004034B1">
        <w:rPr>
          <w:b/>
          <w:lang w:val="bg-BG"/>
        </w:rPr>
        <w:t>г.</w:t>
      </w:r>
      <w:r w:rsidRPr="00460F8F">
        <w:rPr>
          <w:b/>
          <w:lang w:val="bg-BG"/>
        </w:rPr>
        <w:t xml:space="preserve"> </w:t>
      </w:r>
      <w:r w:rsidRPr="00460F8F">
        <w:rPr>
          <w:lang w:val="bg-BG"/>
        </w:rPr>
        <w:t xml:space="preserve">– </w:t>
      </w:r>
      <w:r w:rsidR="00460F8F" w:rsidRPr="00460F8F">
        <w:rPr>
          <w:lang w:val="bg-BG"/>
        </w:rPr>
        <w:t>Монделийз Интернешънъл (</w:t>
      </w:r>
      <w:r w:rsidR="00460F8F" w:rsidRPr="00460F8F">
        <w:t>Nasdaq</w:t>
      </w:r>
      <w:r w:rsidR="00460F8F" w:rsidRPr="00460F8F">
        <w:rPr>
          <w:lang w:val="bg-BG"/>
        </w:rPr>
        <w:t xml:space="preserve">: </w:t>
      </w:r>
      <w:r w:rsidR="00460F8F" w:rsidRPr="00460F8F">
        <w:t>MDLZ</w:t>
      </w:r>
      <w:r w:rsidR="00460F8F" w:rsidRPr="00460F8F">
        <w:rPr>
          <w:lang w:val="bg-BG"/>
        </w:rPr>
        <w:t xml:space="preserve">) публикува годишния си доклад за напредъка в областта на устойчивото развитие за 2025 г., </w:t>
      </w:r>
      <w:r w:rsidR="00460F8F" w:rsidRPr="00460F8F">
        <w:rPr>
          <w:b/>
          <w:bCs/>
          <w:lang w:val="bg-BG"/>
        </w:rPr>
        <w:t>озаглавен „</w:t>
      </w:r>
      <w:r w:rsidR="00460F8F" w:rsidRPr="00460F8F">
        <w:rPr>
          <w:b/>
          <w:bCs/>
        </w:rPr>
        <w:t>Snacking</w:t>
      </w:r>
      <w:r w:rsidR="00460F8F" w:rsidRPr="00460F8F">
        <w:rPr>
          <w:b/>
          <w:bCs/>
          <w:lang w:val="bg-BG"/>
        </w:rPr>
        <w:t xml:space="preserve"> </w:t>
      </w:r>
      <w:r w:rsidR="00460F8F" w:rsidRPr="00460F8F">
        <w:rPr>
          <w:b/>
          <w:bCs/>
        </w:rPr>
        <w:t>Made</w:t>
      </w:r>
      <w:r w:rsidR="00460F8F" w:rsidRPr="00460F8F">
        <w:rPr>
          <w:b/>
          <w:bCs/>
          <w:lang w:val="bg-BG"/>
        </w:rPr>
        <w:t xml:space="preserve"> </w:t>
      </w:r>
      <w:r w:rsidR="00460F8F" w:rsidRPr="00460F8F">
        <w:rPr>
          <w:b/>
          <w:bCs/>
        </w:rPr>
        <w:t>Right</w:t>
      </w:r>
      <w:r w:rsidR="00460F8F" w:rsidRPr="00460F8F">
        <w:rPr>
          <w:b/>
          <w:bCs/>
          <w:lang w:val="bg-BG"/>
        </w:rPr>
        <w:t>".</w:t>
      </w:r>
      <w:r w:rsidR="00460F8F" w:rsidRPr="00460F8F">
        <w:rPr>
          <w:lang w:val="bg-BG"/>
        </w:rPr>
        <w:t xml:space="preserve"> В него са представени постиженията на компанията в програмите за устойчиво снабдяване със съставки, действия в областта на климата и иновации в опаковките.</w:t>
      </w:r>
    </w:p>
    <w:p w14:paraId="0808FA84" w14:textId="77777777" w:rsidR="003E72B3" w:rsidRPr="00460F8F" w:rsidRDefault="003E72B3" w:rsidP="007565AF">
      <w:pPr>
        <w:pStyle w:val="BodyText"/>
        <w:spacing w:before="22" w:line="276" w:lineRule="auto"/>
        <w:jc w:val="both"/>
        <w:rPr>
          <w:lang w:val="bg-BG"/>
        </w:rPr>
      </w:pPr>
    </w:p>
    <w:p w14:paraId="5B7F40C4" w14:textId="289914EF" w:rsidR="003E72B3" w:rsidRPr="001F2B48" w:rsidRDefault="00AA79FC" w:rsidP="007565AF">
      <w:pPr>
        <w:pStyle w:val="Heading2"/>
        <w:spacing w:line="276" w:lineRule="auto"/>
        <w:jc w:val="both"/>
        <w:rPr>
          <w:rFonts w:asciiTheme="minorHAnsi" w:hAnsiTheme="minorHAnsi" w:cstheme="minorHAnsi"/>
          <w:color w:val="7030A0"/>
          <w:lang w:val="bg-BG"/>
        </w:rPr>
      </w:pPr>
      <w:r w:rsidRPr="001F2B48">
        <w:rPr>
          <w:rFonts w:asciiTheme="minorHAnsi" w:hAnsiTheme="minorHAnsi" w:cstheme="minorHAnsi"/>
          <w:color w:val="7030A0"/>
          <w:lang w:val="bg-BG"/>
        </w:rPr>
        <w:t xml:space="preserve">ПРЕОБРАЗУВАНЕ НА </w:t>
      </w:r>
      <w:r w:rsidRPr="001F2B48">
        <w:rPr>
          <w:rFonts w:asciiTheme="minorHAnsi" w:hAnsiTheme="minorHAnsi" w:cstheme="minorHAnsi"/>
          <w:color w:val="7030A0"/>
          <w:spacing w:val="-4"/>
          <w:lang w:val="bg-BG"/>
        </w:rPr>
        <w:t xml:space="preserve">ВЕРИГАТА </w:t>
      </w:r>
      <w:r w:rsidRPr="001F2B48">
        <w:rPr>
          <w:rFonts w:asciiTheme="minorHAnsi" w:hAnsiTheme="minorHAnsi" w:cstheme="minorHAnsi"/>
          <w:color w:val="7030A0"/>
          <w:lang w:val="bg-BG"/>
        </w:rPr>
        <w:t>ЗА ДОСТАВКИ НА КАКАО</w:t>
      </w:r>
    </w:p>
    <w:p w14:paraId="3BE47C7D" w14:textId="1EF47027" w:rsidR="003E72B3" w:rsidRPr="00460F8F" w:rsidRDefault="00460F8F" w:rsidP="007565AF">
      <w:pPr>
        <w:pStyle w:val="BodyText"/>
        <w:spacing w:before="1" w:line="276" w:lineRule="auto"/>
        <w:jc w:val="both"/>
        <w:rPr>
          <w:lang w:val="bg-BG"/>
        </w:rPr>
      </w:pPr>
      <w:r w:rsidRPr="00460F8F">
        <w:rPr>
          <w:lang w:val="bg-BG"/>
        </w:rPr>
        <w:t xml:space="preserve">През 2025 г. компанията отбеляза редица важни успехи в разширяването на програмата си за устойчиво снабдяване с какао – </w:t>
      </w:r>
      <w:r w:rsidRPr="00460F8F">
        <w:t>Cocoa</w:t>
      </w:r>
      <w:r w:rsidRPr="00460F8F">
        <w:rPr>
          <w:lang w:val="bg-BG"/>
        </w:rPr>
        <w:t xml:space="preserve"> </w:t>
      </w:r>
      <w:r w:rsidRPr="00460F8F">
        <w:t>Life</w:t>
      </w:r>
      <w:r>
        <w:rPr>
          <w:lang w:val="bg-BG"/>
        </w:rPr>
        <w:t xml:space="preserve">, </w:t>
      </w:r>
      <w:r w:rsidR="00AA79FC">
        <w:rPr>
          <w:lang w:val="bg-BG"/>
        </w:rPr>
        <w:t>сред които</w:t>
      </w:r>
      <w:r w:rsidR="00000000" w:rsidRPr="00460F8F">
        <w:rPr>
          <w:lang w:val="bg-BG"/>
        </w:rPr>
        <w:t>:</w:t>
      </w:r>
    </w:p>
    <w:p w14:paraId="4788A6B8" w14:textId="77777777" w:rsidR="003E72B3" w:rsidRPr="008530DC" w:rsidRDefault="00000000" w:rsidP="007565AF">
      <w:pPr>
        <w:pStyle w:val="ListParagraph"/>
        <w:numPr>
          <w:ilvl w:val="0"/>
          <w:numId w:val="1"/>
        </w:numPr>
        <w:tabs>
          <w:tab w:val="left" w:pos="720"/>
        </w:tabs>
        <w:spacing w:before="206" w:line="276" w:lineRule="auto"/>
        <w:ind w:right="259"/>
        <w:jc w:val="both"/>
      </w:pPr>
      <w:proofErr w:type="spellStart"/>
      <w:r w:rsidRPr="008530DC">
        <w:rPr>
          <w:b/>
        </w:rPr>
        <w:t>Пълно</w:t>
      </w:r>
      <w:proofErr w:type="spellEnd"/>
      <w:r w:rsidRPr="008530DC">
        <w:rPr>
          <w:b/>
        </w:rPr>
        <w:t xml:space="preserve"> </w:t>
      </w:r>
      <w:proofErr w:type="spellStart"/>
      <w:r w:rsidRPr="008530DC">
        <w:rPr>
          <w:b/>
        </w:rPr>
        <w:t>покритие</w:t>
      </w:r>
      <w:proofErr w:type="spellEnd"/>
      <w:r w:rsidRPr="008530DC">
        <w:rPr>
          <w:b/>
        </w:rPr>
        <w:t xml:space="preserve">: </w:t>
      </w:r>
      <w:proofErr w:type="spellStart"/>
      <w:r w:rsidRPr="008530DC">
        <w:t>Програмата</w:t>
      </w:r>
      <w:proofErr w:type="spellEnd"/>
      <w:r w:rsidRPr="008530DC">
        <w:t xml:space="preserve"> </w:t>
      </w:r>
      <w:proofErr w:type="spellStart"/>
      <w:r w:rsidRPr="008530DC">
        <w:t>вече</w:t>
      </w:r>
      <w:proofErr w:type="spellEnd"/>
      <w:r w:rsidRPr="008530DC">
        <w:t xml:space="preserve"> </w:t>
      </w:r>
      <w:proofErr w:type="spellStart"/>
      <w:r w:rsidRPr="008530DC">
        <w:t>обхваща</w:t>
      </w:r>
      <w:proofErr w:type="spellEnd"/>
      <w:r w:rsidRPr="008530DC">
        <w:t xml:space="preserve"> </w:t>
      </w:r>
      <w:proofErr w:type="spellStart"/>
      <w:r w:rsidRPr="008530DC">
        <w:t>приблизително</w:t>
      </w:r>
      <w:proofErr w:type="spellEnd"/>
      <w:r w:rsidRPr="008530DC">
        <w:t xml:space="preserve"> 100% </w:t>
      </w:r>
      <w:proofErr w:type="spellStart"/>
      <w:r w:rsidRPr="008530DC">
        <w:t>от</w:t>
      </w:r>
      <w:proofErr w:type="spellEnd"/>
      <w:r w:rsidRPr="008530DC">
        <w:t xml:space="preserve"> </w:t>
      </w:r>
      <w:proofErr w:type="spellStart"/>
      <w:r w:rsidRPr="008530DC">
        <w:t>обема</w:t>
      </w:r>
      <w:proofErr w:type="spellEnd"/>
      <w:r w:rsidRPr="008530DC">
        <w:t xml:space="preserve"> на </w:t>
      </w:r>
      <w:proofErr w:type="spellStart"/>
      <w:r w:rsidRPr="008530DC">
        <w:t>какаото</w:t>
      </w:r>
      <w:proofErr w:type="spellEnd"/>
      <w:r w:rsidRPr="008530DC">
        <w:t xml:space="preserve">, </w:t>
      </w:r>
      <w:proofErr w:type="spellStart"/>
      <w:r w:rsidRPr="008530DC">
        <w:t>доставяно</w:t>
      </w:r>
      <w:proofErr w:type="spellEnd"/>
      <w:r w:rsidRPr="008530DC">
        <w:t xml:space="preserve"> за </w:t>
      </w:r>
      <w:proofErr w:type="spellStart"/>
      <w:r w:rsidRPr="008530DC">
        <w:t>шоколадовия</w:t>
      </w:r>
      <w:proofErr w:type="spellEnd"/>
      <w:r w:rsidRPr="008530DC">
        <w:t xml:space="preserve"> </w:t>
      </w:r>
      <w:proofErr w:type="spellStart"/>
      <w:r w:rsidRPr="008530DC">
        <w:t>бизнес</w:t>
      </w:r>
      <w:proofErr w:type="spellEnd"/>
      <w:r w:rsidRPr="008530DC">
        <w:t xml:space="preserve"> на </w:t>
      </w:r>
      <w:proofErr w:type="spellStart"/>
      <w:r w:rsidRPr="008530DC">
        <w:t>компанията</w:t>
      </w:r>
      <w:proofErr w:type="spellEnd"/>
      <w:r w:rsidRPr="008530DC">
        <w:t>.</w:t>
      </w:r>
    </w:p>
    <w:p w14:paraId="046C0253" w14:textId="77777777" w:rsidR="00460F8F" w:rsidRPr="00460F8F" w:rsidRDefault="00000000" w:rsidP="00460F8F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678"/>
        <w:jc w:val="both"/>
      </w:pPr>
      <w:proofErr w:type="spellStart"/>
      <w:r w:rsidRPr="008530DC">
        <w:rPr>
          <w:b/>
        </w:rPr>
        <w:t>Въздействие</w:t>
      </w:r>
      <w:proofErr w:type="spellEnd"/>
      <w:r w:rsidRPr="008530DC">
        <w:rPr>
          <w:b/>
        </w:rPr>
        <w:t xml:space="preserve"> </w:t>
      </w:r>
      <w:proofErr w:type="spellStart"/>
      <w:r w:rsidRPr="008530DC">
        <w:rPr>
          <w:b/>
        </w:rPr>
        <w:t>върху</w:t>
      </w:r>
      <w:proofErr w:type="spellEnd"/>
      <w:r w:rsidRPr="008530DC">
        <w:rPr>
          <w:b/>
        </w:rPr>
        <w:t xml:space="preserve"> </w:t>
      </w:r>
      <w:proofErr w:type="spellStart"/>
      <w:r w:rsidRPr="008530DC">
        <w:rPr>
          <w:b/>
        </w:rPr>
        <w:t>фермерите</w:t>
      </w:r>
      <w:proofErr w:type="spellEnd"/>
      <w:r w:rsidRPr="008530DC">
        <w:rPr>
          <w:b/>
        </w:rPr>
        <w:t xml:space="preserve">: </w:t>
      </w:r>
      <w:r w:rsidR="00460F8F" w:rsidRPr="00460F8F">
        <w:t xml:space="preserve">Монделийз </w:t>
      </w:r>
      <w:proofErr w:type="spellStart"/>
      <w:r w:rsidR="00460F8F" w:rsidRPr="00460F8F">
        <w:t>работи</w:t>
      </w:r>
      <w:proofErr w:type="spellEnd"/>
      <w:r w:rsidR="00460F8F" w:rsidRPr="00460F8F">
        <w:t xml:space="preserve"> с </w:t>
      </w:r>
      <w:proofErr w:type="spellStart"/>
      <w:r w:rsidR="00460F8F" w:rsidRPr="00460F8F">
        <w:t>повече</w:t>
      </w:r>
      <w:proofErr w:type="spellEnd"/>
      <w:r w:rsidR="00460F8F" w:rsidRPr="00460F8F">
        <w:t xml:space="preserve"> </w:t>
      </w:r>
      <w:proofErr w:type="spellStart"/>
      <w:r w:rsidR="00460F8F" w:rsidRPr="00460F8F">
        <w:t>от</w:t>
      </w:r>
      <w:proofErr w:type="spellEnd"/>
      <w:r w:rsidR="00460F8F" w:rsidRPr="00460F8F">
        <w:t xml:space="preserve"> 257 000 </w:t>
      </w:r>
      <w:proofErr w:type="spellStart"/>
      <w:r w:rsidR="00460F8F" w:rsidRPr="00460F8F">
        <w:t>регистрирани</w:t>
      </w:r>
      <w:proofErr w:type="spellEnd"/>
      <w:r w:rsidR="00460F8F" w:rsidRPr="00460F8F">
        <w:t xml:space="preserve"> </w:t>
      </w:r>
      <w:proofErr w:type="spellStart"/>
      <w:r w:rsidR="00460F8F" w:rsidRPr="00460F8F">
        <w:t>фермери</w:t>
      </w:r>
      <w:proofErr w:type="spellEnd"/>
      <w:r w:rsidR="00460F8F" w:rsidRPr="00460F8F">
        <w:t xml:space="preserve"> </w:t>
      </w:r>
      <w:proofErr w:type="spellStart"/>
      <w:r w:rsidR="00460F8F" w:rsidRPr="00460F8F">
        <w:t>по</w:t>
      </w:r>
      <w:proofErr w:type="spellEnd"/>
      <w:r w:rsidR="00460F8F" w:rsidRPr="00460F8F">
        <w:t xml:space="preserve"> </w:t>
      </w:r>
      <w:proofErr w:type="spellStart"/>
      <w:r w:rsidR="00460F8F" w:rsidRPr="00460F8F">
        <w:t>програмата</w:t>
      </w:r>
      <w:proofErr w:type="spellEnd"/>
      <w:r w:rsidR="00460F8F" w:rsidRPr="00460F8F">
        <w:t xml:space="preserve"> Cocoa Life за </w:t>
      </w:r>
      <w:proofErr w:type="spellStart"/>
      <w:r w:rsidR="00460F8F" w:rsidRPr="00460F8F">
        <w:t>изграждане</w:t>
      </w:r>
      <w:proofErr w:type="spellEnd"/>
      <w:r w:rsidR="00460F8F" w:rsidRPr="00460F8F">
        <w:t xml:space="preserve"> на </w:t>
      </w:r>
      <w:proofErr w:type="spellStart"/>
      <w:r w:rsidR="00460F8F" w:rsidRPr="00460F8F">
        <w:t>по-ефективни</w:t>
      </w:r>
      <w:proofErr w:type="spellEnd"/>
      <w:r w:rsidR="00460F8F" w:rsidRPr="00460F8F">
        <w:t xml:space="preserve"> </w:t>
      </w:r>
      <w:proofErr w:type="spellStart"/>
      <w:r w:rsidR="00460F8F" w:rsidRPr="00460F8F">
        <w:t>бизнеси</w:t>
      </w:r>
      <w:proofErr w:type="spellEnd"/>
      <w:r w:rsidR="00460F8F" w:rsidRPr="00460F8F">
        <w:t xml:space="preserve"> и </w:t>
      </w:r>
      <w:proofErr w:type="spellStart"/>
      <w:r w:rsidR="00460F8F" w:rsidRPr="00460F8F">
        <w:t>устойчиви</w:t>
      </w:r>
      <w:proofErr w:type="spellEnd"/>
      <w:r w:rsidR="00460F8F" w:rsidRPr="00460F8F">
        <w:t xml:space="preserve"> </w:t>
      </w:r>
      <w:proofErr w:type="spellStart"/>
      <w:r w:rsidR="00460F8F" w:rsidRPr="00460F8F">
        <w:t>общности</w:t>
      </w:r>
      <w:proofErr w:type="spellEnd"/>
      <w:r w:rsidR="00460F8F" w:rsidRPr="00460F8F">
        <w:t>.</w:t>
      </w:r>
    </w:p>
    <w:p w14:paraId="607015CD" w14:textId="77777777" w:rsidR="00460F8F" w:rsidRPr="00460F8F" w:rsidRDefault="00000000" w:rsidP="00460F8F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678"/>
        <w:jc w:val="both"/>
      </w:pPr>
      <w:proofErr w:type="spellStart"/>
      <w:r w:rsidRPr="00460F8F">
        <w:rPr>
          <w:b/>
        </w:rPr>
        <w:t>Опазване</w:t>
      </w:r>
      <w:proofErr w:type="spellEnd"/>
      <w:r w:rsidRPr="00460F8F">
        <w:rPr>
          <w:b/>
        </w:rPr>
        <w:t xml:space="preserve"> на </w:t>
      </w:r>
      <w:proofErr w:type="spellStart"/>
      <w:r w:rsidRPr="00460F8F">
        <w:rPr>
          <w:b/>
        </w:rPr>
        <w:t>околната</w:t>
      </w:r>
      <w:proofErr w:type="spellEnd"/>
      <w:r w:rsidRPr="00460F8F">
        <w:rPr>
          <w:b/>
        </w:rPr>
        <w:t xml:space="preserve"> </w:t>
      </w:r>
      <w:proofErr w:type="spellStart"/>
      <w:r w:rsidRPr="00460F8F">
        <w:rPr>
          <w:b/>
        </w:rPr>
        <w:t>среда</w:t>
      </w:r>
      <w:proofErr w:type="spellEnd"/>
      <w:r w:rsidRPr="00460F8F">
        <w:rPr>
          <w:b/>
        </w:rPr>
        <w:t xml:space="preserve">: </w:t>
      </w:r>
      <w:proofErr w:type="spellStart"/>
      <w:r w:rsidRPr="008530DC">
        <w:t>Инициативата</w:t>
      </w:r>
      <w:proofErr w:type="spellEnd"/>
      <w:r w:rsidRPr="008530DC">
        <w:t xml:space="preserve"> </w:t>
      </w:r>
      <w:proofErr w:type="spellStart"/>
      <w:r w:rsidRPr="008530DC">
        <w:t>продължава</w:t>
      </w:r>
      <w:proofErr w:type="spellEnd"/>
      <w:r w:rsidRPr="008530DC">
        <w:t xml:space="preserve"> </w:t>
      </w:r>
      <w:proofErr w:type="spellStart"/>
      <w:r w:rsidRPr="008530DC">
        <w:t>да</w:t>
      </w:r>
      <w:proofErr w:type="spellEnd"/>
      <w:r w:rsidRPr="008530DC">
        <w:t xml:space="preserve"> </w:t>
      </w:r>
      <w:proofErr w:type="spellStart"/>
      <w:r w:rsidRPr="008530DC">
        <w:t>се</w:t>
      </w:r>
      <w:proofErr w:type="spellEnd"/>
      <w:r w:rsidRPr="008530DC">
        <w:t xml:space="preserve"> </w:t>
      </w:r>
      <w:proofErr w:type="spellStart"/>
      <w:r w:rsidRPr="008530DC">
        <w:t>фокусира</w:t>
      </w:r>
      <w:proofErr w:type="spellEnd"/>
      <w:r w:rsidRPr="008530DC">
        <w:t xml:space="preserve"> </w:t>
      </w:r>
      <w:proofErr w:type="spellStart"/>
      <w:r w:rsidRPr="008530DC">
        <w:t>върху</w:t>
      </w:r>
      <w:proofErr w:type="spellEnd"/>
      <w:r w:rsidRPr="008530DC">
        <w:t xml:space="preserve"> </w:t>
      </w:r>
      <w:proofErr w:type="spellStart"/>
      <w:r w:rsidRPr="008530DC">
        <w:t>опазването</w:t>
      </w:r>
      <w:proofErr w:type="spellEnd"/>
      <w:r w:rsidRPr="008530DC">
        <w:t xml:space="preserve"> и </w:t>
      </w:r>
      <w:proofErr w:type="spellStart"/>
      <w:r w:rsidRPr="008530DC">
        <w:t>възстановяването</w:t>
      </w:r>
      <w:proofErr w:type="spellEnd"/>
      <w:r w:rsidRPr="008530DC">
        <w:t xml:space="preserve"> на </w:t>
      </w:r>
      <w:proofErr w:type="spellStart"/>
      <w:r w:rsidRPr="008530DC">
        <w:t>горите</w:t>
      </w:r>
      <w:proofErr w:type="spellEnd"/>
      <w:r w:rsidRPr="008530DC">
        <w:t xml:space="preserve">, </w:t>
      </w:r>
      <w:proofErr w:type="spellStart"/>
      <w:r w:rsidR="00460F8F" w:rsidRPr="00460F8F">
        <w:t>като</w:t>
      </w:r>
      <w:proofErr w:type="spellEnd"/>
      <w:r w:rsidR="00460F8F" w:rsidRPr="00460F8F">
        <w:t xml:space="preserve"> </w:t>
      </w:r>
      <w:proofErr w:type="spellStart"/>
      <w:r w:rsidR="00460F8F" w:rsidRPr="00460F8F">
        <w:t>едновременно</w:t>
      </w:r>
      <w:proofErr w:type="spellEnd"/>
      <w:r w:rsidR="00460F8F" w:rsidRPr="00460F8F">
        <w:t xml:space="preserve"> с </w:t>
      </w:r>
      <w:proofErr w:type="spellStart"/>
      <w:r w:rsidR="00460F8F" w:rsidRPr="00460F8F">
        <w:t>това</w:t>
      </w:r>
      <w:proofErr w:type="spellEnd"/>
      <w:r w:rsidR="00460F8F" w:rsidRPr="00460F8F">
        <w:t xml:space="preserve"> </w:t>
      </w:r>
      <w:proofErr w:type="spellStart"/>
      <w:r w:rsidR="00460F8F" w:rsidRPr="00460F8F">
        <w:t>осигурява</w:t>
      </w:r>
      <w:proofErr w:type="spellEnd"/>
      <w:r w:rsidR="00460F8F" w:rsidRPr="00460F8F">
        <w:t xml:space="preserve"> </w:t>
      </w:r>
      <w:proofErr w:type="spellStart"/>
      <w:r w:rsidR="00460F8F" w:rsidRPr="00460F8F">
        <w:t>по-устойчиво</w:t>
      </w:r>
      <w:proofErr w:type="spellEnd"/>
      <w:r w:rsidR="00460F8F" w:rsidRPr="00460F8F">
        <w:t xml:space="preserve"> </w:t>
      </w:r>
      <w:proofErr w:type="spellStart"/>
      <w:r w:rsidR="00460F8F" w:rsidRPr="00460F8F">
        <w:t>какао</w:t>
      </w:r>
      <w:proofErr w:type="spellEnd"/>
      <w:r w:rsidR="00460F8F" w:rsidRPr="00460F8F">
        <w:t>.</w:t>
      </w:r>
    </w:p>
    <w:p w14:paraId="008D1C19" w14:textId="77777777" w:rsidR="00460F8F" w:rsidRDefault="00460F8F" w:rsidP="00460F8F">
      <w:pPr>
        <w:tabs>
          <w:tab w:val="left" w:pos="720"/>
        </w:tabs>
        <w:spacing w:line="276" w:lineRule="auto"/>
        <w:ind w:right="678"/>
        <w:jc w:val="both"/>
        <w:rPr>
          <w:lang w:val="bg-BG"/>
        </w:rPr>
      </w:pPr>
    </w:p>
    <w:p w14:paraId="30FE1DC6" w14:textId="77777777" w:rsidR="00460F8F" w:rsidRDefault="00460F8F" w:rsidP="007565AF">
      <w:pPr>
        <w:pStyle w:val="Heading2"/>
        <w:spacing w:line="276" w:lineRule="auto"/>
        <w:jc w:val="both"/>
        <w:rPr>
          <w:b w:val="0"/>
          <w:bCs w:val="0"/>
          <w:lang w:val="bg-BG"/>
        </w:rPr>
      </w:pPr>
      <w:r w:rsidRPr="00460F8F">
        <w:rPr>
          <w:b w:val="0"/>
          <w:bCs w:val="0"/>
          <w:lang w:val="bg-BG"/>
        </w:rPr>
        <w:t xml:space="preserve">Монделийз е и учредител на фондацията </w:t>
      </w:r>
      <w:proofErr w:type="spellStart"/>
      <w:r w:rsidRPr="00460F8F">
        <w:rPr>
          <w:b w:val="0"/>
          <w:bCs w:val="0"/>
        </w:rPr>
        <w:t>TogetherCocoa</w:t>
      </w:r>
      <w:proofErr w:type="spellEnd"/>
      <w:r w:rsidRPr="00460F8F">
        <w:rPr>
          <w:b w:val="0"/>
          <w:bCs w:val="0"/>
          <w:lang w:val="bg-BG"/>
        </w:rPr>
        <w:t>, която си сътрудничи с правителства и компании от сектора с цел ускоряване на системните промени в него.</w:t>
      </w:r>
    </w:p>
    <w:p w14:paraId="1DE6FB10" w14:textId="77777777" w:rsidR="00460F8F" w:rsidRDefault="00460F8F" w:rsidP="007565AF">
      <w:pPr>
        <w:pStyle w:val="Heading2"/>
        <w:spacing w:line="276" w:lineRule="auto"/>
        <w:jc w:val="both"/>
        <w:rPr>
          <w:b w:val="0"/>
          <w:bCs w:val="0"/>
          <w:lang w:val="bg-BG"/>
        </w:rPr>
      </w:pPr>
    </w:p>
    <w:p w14:paraId="6BED516C" w14:textId="7F4F3D13" w:rsidR="003E72B3" w:rsidRPr="001F2B48" w:rsidRDefault="00AA79FC" w:rsidP="007565AF">
      <w:pPr>
        <w:pStyle w:val="Heading2"/>
        <w:spacing w:line="276" w:lineRule="auto"/>
        <w:jc w:val="both"/>
        <w:rPr>
          <w:color w:val="7030A0"/>
          <w:lang w:val="bg-BG"/>
        </w:rPr>
      </w:pPr>
      <w:r w:rsidRPr="001F2B48">
        <w:rPr>
          <w:color w:val="7030A0"/>
          <w:lang w:val="bg-BG"/>
        </w:rPr>
        <w:t xml:space="preserve">СТРАТЕГИЯ С ТРИ СТЪЛБА ЗА БЪДЕЩЕТО НА </w:t>
      </w:r>
      <w:r w:rsidRPr="001F2B48">
        <w:rPr>
          <w:color w:val="7030A0"/>
          <w:spacing w:val="-4"/>
          <w:lang w:val="bg-BG"/>
        </w:rPr>
        <w:t>КАКАОТО</w:t>
      </w:r>
    </w:p>
    <w:p w14:paraId="3DBDD21E" w14:textId="77777777" w:rsidR="00460F8F" w:rsidRPr="00460F8F" w:rsidRDefault="00460F8F" w:rsidP="00460F8F">
      <w:pPr>
        <w:tabs>
          <w:tab w:val="left" w:pos="720"/>
        </w:tabs>
        <w:spacing w:before="207" w:line="276" w:lineRule="auto"/>
        <w:ind w:right="218"/>
        <w:jc w:val="both"/>
        <w:rPr>
          <w:lang w:val="bg-BG"/>
        </w:rPr>
      </w:pPr>
      <w:r w:rsidRPr="00460F8F">
        <w:rPr>
          <w:lang w:val="bg-BG"/>
        </w:rPr>
        <w:t xml:space="preserve">С цел допълнително модернизиране на сектора и укрепване на устойчивостта, компанията </w:t>
      </w:r>
      <w:r w:rsidRPr="00460F8F">
        <w:rPr>
          <w:lang w:val="bg-BG"/>
        </w:rPr>
        <w:lastRenderedPageBreak/>
        <w:t>следва усъвършенствана стратегия за снабдяване с какао, изградена върху три стълба:</w:t>
      </w:r>
    </w:p>
    <w:p w14:paraId="29607732" w14:textId="13981714" w:rsidR="003E72B3" w:rsidRPr="00460F8F" w:rsidRDefault="00000000" w:rsidP="007565AF">
      <w:pPr>
        <w:pStyle w:val="ListParagraph"/>
        <w:numPr>
          <w:ilvl w:val="0"/>
          <w:numId w:val="1"/>
        </w:numPr>
        <w:tabs>
          <w:tab w:val="left" w:pos="720"/>
        </w:tabs>
        <w:spacing w:before="207" w:line="276" w:lineRule="auto"/>
        <w:ind w:right="218"/>
        <w:jc w:val="both"/>
        <w:rPr>
          <w:lang w:val="bg-BG"/>
        </w:rPr>
      </w:pPr>
      <w:r w:rsidRPr="00460F8F">
        <w:rPr>
          <w:b/>
          <w:lang w:val="bg-BG"/>
        </w:rPr>
        <w:t xml:space="preserve">Диверсификация и иновации: </w:t>
      </w:r>
      <w:r w:rsidR="00460F8F" w:rsidRPr="00460F8F">
        <w:rPr>
          <w:lang w:val="bg-BG"/>
        </w:rPr>
        <w:t>Осигуряване на висококачествено какао чрез географска гъвкавост, мащабно земеделие и партньорства със стартиращи компании в областта на хранителните технологии за разработване на съставки, включително какао, отгледано в лабораторни условия.</w:t>
      </w:r>
    </w:p>
    <w:p w14:paraId="74C974A7" w14:textId="0E0C6E8D" w:rsidR="003E72B3" w:rsidRPr="00460F8F" w:rsidRDefault="00000000" w:rsidP="007565AF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746"/>
        <w:jc w:val="both"/>
        <w:rPr>
          <w:lang w:val="bg-BG"/>
        </w:rPr>
      </w:pPr>
      <w:r w:rsidRPr="00460F8F">
        <w:rPr>
          <w:b/>
          <w:lang w:val="bg-BG"/>
        </w:rPr>
        <w:t>Технологии за прогнозиране:</w:t>
      </w:r>
      <w:r w:rsidR="00460F8F">
        <w:rPr>
          <w:b/>
          <w:lang w:val="bg-BG"/>
        </w:rPr>
        <w:t xml:space="preserve"> </w:t>
      </w:r>
      <w:r w:rsidR="00460F8F" w:rsidRPr="00460F8F">
        <w:rPr>
          <w:lang w:val="bg-BG"/>
        </w:rPr>
        <w:t>Инвестиции в усъвършенствани процеси за прогнозиране на реколтата с цел подобряване на точността на доставките.</w:t>
      </w:r>
    </w:p>
    <w:p w14:paraId="6F8D3369" w14:textId="4D35D9B7" w:rsidR="003E72B3" w:rsidRPr="00460F8F" w:rsidRDefault="00EC7CCE" w:rsidP="007565AF">
      <w:pPr>
        <w:pStyle w:val="ListParagraph"/>
        <w:numPr>
          <w:ilvl w:val="0"/>
          <w:numId w:val="1"/>
        </w:numPr>
        <w:tabs>
          <w:tab w:val="left" w:pos="720"/>
        </w:tabs>
        <w:spacing w:before="10" w:line="276" w:lineRule="auto"/>
        <w:ind w:right="471"/>
        <w:jc w:val="both"/>
        <w:rPr>
          <w:lang w:val="bg-BG"/>
        </w:rPr>
      </w:pPr>
      <w:r>
        <w:rPr>
          <w:b/>
          <w:lang w:val="bg-BG"/>
        </w:rPr>
        <w:t>Ангажимент за м</w:t>
      </w:r>
      <w:r w:rsidRPr="00460F8F">
        <w:rPr>
          <w:b/>
          <w:lang w:val="bg-BG"/>
        </w:rPr>
        <w:t>одерниз</w:t>
      </w:r>
      <w:r>
        <w:rPr>
          <w:b/>
          <w:lang w:val="bg-BG"/>
        </w:rPr>
        <w:t>ация</w:t>
      </w:r>
      <w:r w:rsidRPr="00460F8F">
        <w:rPr>
          <w:b/>
          <w:lang w:val="bg-BG"/>
        </w:rPr>
        <w:t xml:space="preserve">: </w:t>
      </w:r>
      <w:r w:rsidR="00460F8F" w:rsidRPr="00460F8F">
        <w:rPr>
          <w:lang w:val="bg-BG"/>
        </w:rPr>
        <w:t>Актуализиране на програмите за дребни земеделски производители в съответствие с променящата се нормативна уредба и очакванията на потребителите.</w:t>
      </w:r>
    </w:p>
    <w:p w14:paraId="01EFEFEC" w14:textId="77777777" w:rsidR="000F0B4F" w:rsidRDefault="000F0B4F" w:rsidP="007565AF">
      <w:pPr>
        <w:pStyle w:val="Heading2"/>
        <w:spacing w:before="28" w:line="276" w:lineRule="auto"/>
        <w:jc w:val="both"/>
        <w:rPr>
          <w:lang w:val="bg-BG"/>
        </w:rPr>
      </w:pPr>
    </w:p>
    <w:p w14:paraId="58915C6F" w14:textId="7550B2CF" w:rsidR="003E72B3" w:rsidRPr="001F2B48" w:rsidRDefault="000F0B4F" w:rsidP="007565AF">
      <w:pPr>
        <w:pStyle w:val="Heading2"/>
        <w:spacing w:before="28" w:line="276" w:lineRule="auto"/>
        <w:jc w:val="both"/>
        <w:rPr>
          <w:color w:val="7030A0"/>
          <w:lang w:val="bg-BG"/>
        </w:rPr>
      </w:pPr>
      <w:r w:rsidRPr="001F2B48">
        <w:rPr>
          <w:color w:val="7030A0"/>
          <w:lang w:val="bg-BG"/>
        </w:rPr>
        <w:t xml:space="preserve">РАЗШИРЯВАНЕ НА ИНОВАЦИИТЕ И </w:t>
      </w:r>
      <w:r w:rsidRPr="001F2B48">
        <w:rPr>
          <w:color w:val="7030A0"/>
          <w:spacing w:val="-2"/>
          <w:lang w:val="bg-BG"/>
        </w:rPr>
        <w:t>КРЪГОВАТА ИКОНОМИКА</w:t>
      </w:r>
    </w:p>
    <w:p w14:paraId="5B93F3C7" w14:textId="0594F1B1" w:rsidR="003E72B3" w:rsidRPr="00460F8F" w:rsidRDefault="00460F8F" w:rsidP="007565AF">
      <w:pPr>
        <w:pStyle w:val="BodyText"/>
        <w:spacing w:line="276" w:lineRule="auto"/>
        <w:jc w:val="both"/>
        <w:rPr>
          <w:lang w:val="bg-BG"/>
        </w:rPr>
      </w:pPr>
      <w:r w:rsidRPr="00460F8F">
        <w:rPr>
          <w:lang w:val="bg-BG"/>
        </w:rPr>
        <w:t>Монделийз продължава да намалява своето въздействие върху околната среда чрез разнообразни инициативи за устойчивост и глобални партньорства:</w:t>
      </w:r>
    </w:p>
    <w:p w14:paraId="55FBF0E2" w14:textId="2EFA76CF" w:rsidR="003E72B3" w:rsidRPr="00460F8F" w:rsidRDefault="00000000" w:rsidP="007565AF">
      <w:pPr>
        <w:pStyle w:val="ListParagraph"/>
        <w:numPr>
          <w:ilvl w:val="0"/>
          <w:numId w:val="1"/>
        </w:numPr>
        <w:tabs>
          <w:tab w:val="left" w:pos="720"/>
        </w:tabs>
        <w:spacing w:before="210" w:line="276" w:lineRule="auto"/>
        <w:ind w:right="42"/>
        <w:jc w:val="both"/>
        <w:rPr>
          <w:lang w:val="bg-BG"/>
        </w:rPr>
      </w:pPr>
      <w:r w:rsidRPr="00460F8F">
        <w:rPr>
          <w:b/>
          <w:lang w:val="bg-BG"/>
        </w:rPr>
        <w:t xml:space="preserve">Климат: </w:t>
      </w:r>
      <w:r w:rsidR="00460F8F" w:rsidRPr="00460F8F">
        <w:rPr>
          <w:lang w:val="bg-BG"/>
        </w:rPr>
        <w:t xml:space="preserve">Почти 100% от обема на какаото за производство на шоколад вече се доставя чрез инициативата </w:t>
      </w:r>
      <w:r w:rsidR="00460F8F" w:rsidRPr="00460F8F">
        <w:t>Cocoa</w:t>
      </w:r>
      <w:r w:rsidR="00460F8F" w:rsidRPr="00460F8F">
        <w:rPr>
          <w:lang w:val="bg-BG"/>
        </w:rPr>
        <w:t xml:space="preserve"> </w:t>
      </w:r>
      <w:r w:rsidR="00460F8F" w:rsidRPr="00460F8F">
        <w:t>Life</w:t>
      </w:r>
      <w:r w:rsidR="00460F8F" w:rsidRPr="00460F8F">
        <w:rPr>
          <w:lang w:val="bg-BG"/>
        </w:rPr>
        <w:t xml:space="preserve">. Това допринася за напредъка на компанията към целта за 2030 г. за намаляване на емисиите на </w:t>
      </w:r>
      <w:r w:rsidR="00460F8F" w:rsidRPr="00460F8F">
        <w:t>CO</w:t>
      </w:r>
      <w:r w:rsidR="00460F8F" w:rsidRPr="00460F8F">
        <w:rPr>
          <w:lang w:val="bg-BG"/>
        </w:rPr>
        <w:t>2</w:t>
      </w:r>
      <w:r w:rsidR="00460F8F" w:rsidRPr="00460F8F">
        <w:t>e</w:t>
      </w:r>
      <w:r w:rsidR="00460F8F" w:rsidRPr="00460F8F">
        <w:rPr>
          <w:lang w:val="bg-BG"/>
        </w:rPr>
        <w:t xml:space="preserve"> по веригата с 35% спрямо 2018 г. Освен това компанията надмина целта за 10% намаление на абсолютното потребление на вода в приоритетните обекти до 2025 г., като постигна намаление от ~18% спрямо базовото ниво от 2018 г.</w:t>
      </w:r>
    </w:p>
    <w:p w14:paraId="3D54F4E7" w14:textId="0232C57A" w:rsidR="003E72B3" w:rsidRPr="00460F8F" w:rsidRDefault="00000000" w:rsidP="007565AF">
      <w:pPr>
        <w:pStyle w:val="ListParagraph"/>
        <w:numPr>
          <w:ilvl w:val="0"/>
          <w:numId w:val="1"/>
        </w:numPr>
        <w:tabs>
          <w:tab w:val="left" w:pos="720"/>
        </w:tabs>
        <w:spacing w:before="19" w:line="276" w:lineRule="auto"/>
        <w:ind w:right="41"/>
        <w:jc w:val="both"/>
        <w:rPr>
          <w:lang w:val="bg-BG"/>
        </w:rPr>
      </w:pPr>
      <w:r w:rsidRPr="00460F8F">
        <w:rPr>
          <w:b/>
          <w:lang w:val="bg-BG"/>
        </w:rPr>
        <w:t xml:space="preserve">По-устойчиви опаковки: </w:t>
      </w:r>
      <w:r w:rsidR="00460F8F" w:rsidRPr="00460F8F">
        <w:rPr>
          <w:lang w:val="bg-BG"/>
        </w:rPr>
        <w:t xml:space="preserve">Компанията въведе опаковки с рециклирано съдържание за </w:t>
      </w:r>
      <w:r w:rsidR="00460F8F" w:rsidRPr="00460F8F">
        <w:t>Cadbury</w:t>
      </w:r>
      <w:r w:rsidR="00460F8F" w:rsidRPr="00460F8F">
        <w:rPr>
          <w:lang w:val="bg-BG"/>
        </w:rPr>
        <w:t xml:space="preserve"> в Австралия като част от ангажимента си към по-циркулярна икономика за пластмасата, допринасяйки за напредъка по целта за 2030 г. за съдържание на рециклирана пластмаса.</w:t>
      </w:r>
    </w:p>
    <w:p w14:paraId="7F4423D9" w14:textId="4AEA32A0" w:rsidR="003E72B3" w:rsidRPr="00460F8F" w:rsidRDefault="00000000" w:rsidP="007565AF">
      <w:pPr>
        <w:pStyle w:val="ListParagraph"/>
        <w:numPr>
          <w:ilvl w:val="0"/>
          <w:numId w:val="1"/>
        </w:numPr>
        <w:tabs>
          <w:tab w:val="left" w:pos="720"/>
        </w:tabs>
        <w:spacing w:before="15" w:line="276" w:lineRule="auto"/>
        <w:ind w:right="104"/>
        <w:jc w:val="both"/>
        <w:rPr>
          <w:lang w:val="bg-BG"/>
        </w:rPr>
      </w:pPr>
      <w:r w:rsidRPr="00460F8F">
        <w:rPr>
          <w:b/>
          <w:lang w:val="bg-BG"/>
        </w:rPr>
        <w:t>Съвместно инвестиране с въздействие:</w:t>
      </w:r>
      <w:r w:rsidR="0026652B">
        <w:rPr>
          <w:b/>
          <w:lang w:val="bg-BG"/>
        </w:rPr>
        <w:t xml:space="preserve"> </w:t>
      </w:r>
      <w:r w:rsidR="0026652B" w:rsidRPr="0026652B">
        <w:rPr>
          <w:lang w:val="bg-BG"/>
        </w:rPr>
        <w:t xml:space="preserve">Монделийз се присъедини към </w:t>
      </w:r>
      <w:r w:rsidR="0026652B" w:rsidRPr="0026652B">
        <w:t>The</w:t>
      </w:r>
      <w:r w:rsidR="0026652B" w:rsidRPr="0026652B">
        <w:rPr>
          <w:lang w:val="bg-BG"/>
        </w:rPr>
        <w:t xml:space="preserve"> 100+ </w:t>
      </w:r>
      <w:r w:rsidR="0026652B" w:rsidRPr="0026652B">
        <w:t>Accelerator</w:t>
      </w:r>
      <w:r w:rsidR="0026652B" w:rsidRPr="0026652B">
        <w:rPr>
          <w:lang w:val="bg-BG"/>
        </w:rPr>
        <w:t xml:space="preserve"> – инициатива, която предоставя достъп на екопредприемачи за мащабиране на системни решения за околната среда.</w:t>
      </w:r>
    </w:p>
    <w:p w14:paraId="52DBA47E" w14:textId="77777777" w:rsidR="0026652B" w:rsidRDefault="0026652B" w:rsidP="007565AF">
      <w:pPr>
        <w:pStyle w:val="BodyText"/>
        <w:spacing w:before="25" w:line="276" w:lineRule="auto"/>
        <w:jc w:val="both"/>
        <w:rPr>
          <w:i/>
          <w:iCs/>
          <w:lang w:val="bg-BG"/>
        </w:rPr>
      </w:pPr>
    </w:p>
    <w:p w14:paraId="654EEC1A" w14:textId="2836A16D" w:rsidR="003E72B3" w:rsidRPr="0026652B" w:rsidRDefault="0026652B" w:rsidP="007565AF">
      <w:pPr>
        <w:pStyle w:val="BodyText"/>
        <w:spacing w:before="25" w:line="276" w:lineRule="auto"/>
        <w:jc w:val="both"/>
        <w:rPr>
          <w:i/>
          <w:iCs/>
          <w:lang w:val="bg-BG"/>
        </w:rPr>
      </w:pPr>
      <w:r w:rsidRPr="0026652B">
        <w:rPr>
          <w:i/>
          <w:iCs/>
          <w:lang w:val="bg-BG"/>
        </w:rPr>
        <w:t>„Фокусът, иновациите и въздействието в мащаб винаги са били в сърцевината на нашата работа за устойчивост",</w:t>
      </w:r>
      <w:r w:rsidRPr="0026652B">
        <w:rPr>
          <w:lang w:val="bg-BG"/>
        </w:rPr>
        <w:t xml:space="preserve"> заяви Кристин </w:t>
      </w:r>
      <w:proofErr w:type="spellStart"/>
      <w:r w:rsidRPr="0026652B">
        <w:rPr>
          <w:lang w:val="bg-BG"/>
        </w:rPr>
        <w:t>Монтенегро</w:t>
      </w:r>
      <w:proofErr w:type="spellEnd"/>
      <w:r w:rsidRPr="0026652B">
        <w:rPr>
          <w:lang w:val="bg-BG"/>
        </w:rPr>
        <w:t xml:space="preserve"> </w:t>
      </w:r>
      <w:proofErr w:type="spellStart"/>
      <w:r w:rsidRPr="0026652B">
        <w:rPr>
          <w:lang w:val="bg-BG"/>
        </w:rPr>
        <w:t>Макграт</w:t>
      </w:r>
      <w:proofErr w:type="spellEnd"/>
      <w:r w:rsidRPr="0026652B">
        <w:rPr>
          <w:lang w:val="bg-BG"/>
        </w:rPr>
        <w:t xml:space="preserve">, старши вицепрезидент и главен директор по въздействието и устойчивостта в Монделийз Интернешънъл. </w:t>
      </w:r>
      <w:r w:rsidRPr="0026652B">
        <w:rPr>
          <w:i/>
          <w:iCs/>
          <w:lang w:val="bg-BG"/>
        </w:rPr>
        <w:t>„Скромни, но решителни, ние оставаме фокусирани върху приноса към по-устойчивите продукти и постигането на устойчив бизнес растеж."</w:t>
      </w:r>
    </w:p>
    <w:p w14:paraId="2D10E60D" w14:textId="77777777" w:rsidR="0026652B" w:rsidRDefault="0026652B" w:rsidP="007565AF">
      <w:pPr>
        <w:pStyle w:val="BodyText"/>
        <w:spacing w:before="25" w:line="276" w:lineRule="auto"/>
        <w:jc w:val="both"/>
        <w:rPr>
          <w:i/>
          <w:iCs/>
          <w:lang w:val="bg-BG"/>
        </w:rPr>
      </w:pPr>
    </w:p>
    <w:p w14:paraId="71206DCF" w14:textId="0B0DD77F" w:rsidR="003E72B3" w:rsidRPr="0026652B" w:rsidRDefault="0026652B" w:rsidP="007565AF">
      <w:pPr>
        <w:pStyle w:val="BodyText"/>
        <w:spacing w:before="25" w:line="276" w:lineRule="auto"/>
        <w:jc w:val="both"/>
        <w:rPr>
          <w:i/>
          <w:iCs/>
          <w:lang w:val="bg-BG"/>
        </w:rPr>
      </w:pPr>
      <w:r w:rsidRPr="0026652B">
        <w:rPr>
          <w:i/>
          <w:iCs/>
          <w:lang w:val="bg-BG"/>
        </w:rPr>
        <w:t xml:space="preserve">„Ускоряваме бъдещето на </w:t>
      </w:r>
      <w:r w:rsidRPr="0026652B">
        <w:rPr>
          <w:i/>
          <w:iCs/>
          <w:lang w:val="bg-BG"/>
        </w:rPr>
        <w:t>продуктите за похапване</w:t>
      </w:r>
      <w:r w:rsidRPr="0026652B">
        <w:rPr>
          <w:i/>
          <w:iCs/>
          <w:lang w:val="bg-BG"/>
        </w:rPr>
        <w:t xml:space="preserve"> за следващите поколения потребители",</w:t>
      </w:r>
      <w:r w:rsidRPr="0026652B">
        <w:rPr>
          <w:lang w:val="bg-BG"/>
        </w:rPr>
        <w:t xml:space="preserve"> заяви </w:t>
      </w:r>
      <w:proofErr w:type="spellStart"/>
      <w:r w:rsidRPr="0026652B">
        <w:rPr>
          <w:lang w:val="bg-BG"/>
        </w:rPr>
        <w:t>Дирк</w:t>
      </w:r>
      <w:proofErr w:type="spellEnd"/>
      <w:r w:rsidRPr="0026652B">
        <w:rPr>
          <w:lang w:val="bg-BG"/>
        </w:rPr>
        <w:t xml:space="preserve"> Ван де </w:t>
      </w:r>
      <w:proofErr w:type="spellStart"/>
      <w:r w:rsidRPr="0026652B">
        <w:rPr>
          <w:lang w:val="bg-BG"/>
        </w:rPr>
        <w:t>Пут</w:t>
      </w:r>
      <w:proofErr w:type="spellEnd"/>
      <w:r w:rsidRPr="0026652B">
        <w:rPr>
          <w:lang w:val="bg-BG"/>
        </w:rPr>
        <w:t>, председател и главен изпълнителен директор на Монделийз Интернешънъл. „</w:t>
      </w:r>
      <w:r w:rsidRPr="0026652B">
        <w:rPr>
          <w:i/>
          <w:iCs/>
          <w:lang w:val="bg-BG"/>
        </w:rPr>
        <w:t>Продължаваме да се фокусираме върху иновациите с висока степен на съвършенство, като прилагаме дългосрочни структурни мерки за повишаване на устойчивостта на бизнеса, интегрираме устойчивото развитие в ежедневната си работа и създаваме дългосрочна стойност за нашите заинтересовани страни."</w:t>
      </w:r>
    </w:p>
    <w:p w14:paraId="0B1CB63F" w14:textId="77777777" w:rsidR="0026652B" w:rsidRDefault="0026652B" w:rsidP="007565AF">
      <w:pPr>
        <w:pStyle w:val="BodyText"/>
        <w:spacing w:before="25" w:line="276" w:lineRule="auto"/>
        <w:jc w:val="both"/>
        <w:rPr>
          <w:lang w:val="bg-BG"/>
        </w:rPr>
      </w:pPr>
    </w:p>
    <w:p w14:paraId="59A66FA0" w14:textId="44F064EE" w:rsidR="009A42C2" w:rsidRPr="004034B1" w:rsidRDefault="009A42C2" w:rsidP="007565AF">
      <w:pPr>
        <w:pStyle w:val="BodyText"/>
        <w:spacing w:before="25" w:line="276" w:lineRule="auto"/>
        <w:jc w:val="both"/>
        <w:rPr>
          <w:b/>
          <w:bCs/>
          <w:lang w:val="bg-BG"/>
        </w:rPr>
      </w:pPr>
      <w:r w:rsidRPr="004034B1">
        <w:rPr>
          <w:b/>
          <w:bCs/>
          <w:lang w:val="bg-BG"/>
        </w:rPr>
        <w:t xml:space="preserve">Целият доклад на английски език можете да намерите </w:t>
      </w:r>
      <w:hyperlink r:id="rId9" w:history="1">
        <w:r w:rsidRPr="004034B1">
          <w:rPr>
            <w:rStyle w:val="Hyperlink"/>
            <w:b/>
            <w:bCs/>
            <w:lang w:val="bg-BG"/>
          </w:rPr>
          <w:t>тук.</w:t>
        </w:r>
      </w:hyperlink>
      <w:r w:rsidRPr="004034B1">
        <w:rPr>
          <w:b/>
          <w:bCs/>
          <w:lang w:val="bg-BG"/>
        </w:rPr>
        <w:t xml:space="preserve"> </w:t>
      </w:r>
    </w:p>
    <w:p w14:paraId="727AAF0A" w14:textId="77777777" w:rsidR="0026652B" w:rsidRPr="004034B1" w:rsidRDefault="0026652B" w:rsidP="007565AF">
      <w:pPr>
        <w:pStyle w:val="BodyText"/>
        <w:spacing w:before="25" w:line="276" w:lineRule="auto"/>
        <w:jc w:val="both"/>
        <w:rPr>
          <w:lang w:val="bg-BG"/>
        </w:rPr>
      </w:pPr>
    </w:p>
    <w:p w14:paraId="0421A333" w14:textId="6AA05401" w:rsidR="003E72B3" w:rsidRPr="009A42C2" w:rsidRDefault="00000000" w:rsidP="007565AF">
      <w:pPr>
        <w:pStyle w:val="Heading2"/>
        <w:spacing w:line="276" w:lineRule="auto"/>
        <w:jc w:val="both"/>
        <w:rPr>
          <w:color w:val="7030A0"/>
          <w:lang w:val="bg-BG"/>
        </w:rPr>
      </w:pPr>
      <w:r w:rsidRPr="009A42C2">
        <w:rPr>
          <w:color w:val="7030A0"/>
          <w:lang w:val="bg-BG"/>
        </w:rPr>
        <w:lastRenderedPageBreak/>
        <w:t xml:space="preserve">За </w:t>
      </w:r>
      <w:r w:rsidR="009A42C2" w:rsidRPr="009A42C2">
        <w:rPr>
          <w:color w:val="7030A0"/>
          <w:lang w:val="bg-BG"/>
        </w:rPr>
        <w:t>Монделийз Интернешънъл</w:t>
      </w:r>
    </w:p>
    <w:p w14:paraId="67A6ECE9" w14:textId="77777777" w:rsidR="009A42C2" w:rsidRDefault="00000000" w:rsidP="007565AF">
      <w:pPr>
        <w:pStyle w:val="BodyText"/>
        <w:spacing w:line="276" w:lineRule="auto"/>
        <w:ind w:right="65"/>
        <w:jc w:val="both"/>
        <w:rPr>
          <w:lang w:val="bg-BG"/>
        </w:rPr>
      </w:pPr>
      <w:r w:rsidRPr="008530DC">
        <w:t xml:space="preserve">Mondelēz International, Inc. (Nasdaq: MDLZ) </w:t>
      </w:r>
      <w:proofErr w:type="spellStart"/>
      <w:r w:rsidRPr="008530DC">
        <w:t>дава</w:t>
      </w:r>
      <w:proofErr w:type="spellEnd"/>
      <w:r w:rsidRPr="008530DC">
        <w:t xml:space="preserve"> </w:t>
      </w:r>
      <w:proofErr w:type="spellStart"/>
      <w:r w:rsidRPr="008530DC">
        <w:t>възможност</w:t>
      </w:r>
      <w:proofErr w:type="spellEnd"/>
      <w:r w:rsidRPr="008530DC">
        <w:t xml:space="preserve"> на </w:t>
      </w:r>
      <w:proofErr w:type="spellStart"/>
      <w:r w:rsidRPr="008530DC">
        <w:t>хората</w:t>
      </w:r>
      <w:proofErr w:type="spellEnd"/>
      <w:r w:rsidRPr="008530DC">
        <w:t xml:space="preserve"> </w:t>
      </w:r>
      <w:proofErr w:type="spellStart"/>
      <w:r w:rsidRPr="008530DC">
        <w:t>да</w:t>
      </w:r>
      <w:proofErr w:type="spellEnd"/>
      <w:r w:rsidRPr="008530DC">
        <w:t xml:space="preserve"> </w:t>
      </w:r>
      <w:proofErr w:type="spellStart"/>
      <w:r w:rsidRPr="008530DC">
        <w:t>се</w:t>
      </w:r>
      <w:proofErr w:type="spellEnd"/>
      <w:r w:rsidRPr="008530DC">
        <w:t xml:space="preserve"> </w:t>
      </w:r>
      <w:proofErr w:type="spellStart"/>
      <w:r w:rsidRPr="008530DC">
        <w:t>хранят</w:t>
      </w:r>
      <w:proofErr w:type="spellEnd"/>
      <w:r w:rsidRPr="008530DC">
        <w:t xml:space="preserve"> </w:t>
      </w:r>
      <w:proofErr w:type="spellStart"/>
      <w:r w:rsidRPr="008530DC">
        <w:t>правилно</w:t>
      </w:r>
      <w:proofErr w:type="spellEnd"/>
      <w:r w:rsidRPr="008530DC">
        <w:t xml:space="preserve"> в </w:t>
      </w:r>
      <w:proofErr w:type="spellStart"/>
      <w:r w:rsidRPr="008530DC">
        <w:t>над</w:t>
      </w:r>
      <w:proofErr w:type="spellEnd"/>
      <w:r w:rsidRPr="008530DC">
        <w:t xml:space="preserve"> 150 </w:t>
      </w:r>
      <w:proofErr w:type="spellStart"/>
      <w:r w:rsidRPr="008530DC">
        <w:t>държави</w:t>
      </w:r>
      <w:proofErr w:type="spellEnd"/>
      <w:r w:rsidRPr="008530DC">
        <w:t xml:space="preserve"> </w:t>
      </w:r>
      <w:proofErr w:type="spellStart"/>
      <w:r w:rsidRPr="008530DC">
        <w:t>по</w:t>
      </w:r>
      <w:proofErr w:type="spellEnd"/>
      <w:r w:rsidRPr="008530DC">
        <w:t xml:space="preserve"> </w:t>
      </w:r>
      <w:proofErr w:type="spellStart"/>
      <w:r w:rsidRPr="008530DC">
        <w:t>целия</w:t>
      </w:r>
      <w:proofErr w:type="spellEnd"/>
      <w:r w:rsidRPr="008530DC">
        <w:t xml:space="preserve"> </w:t>
      </w:r>
      <w:proofErr w:type="spellStart"/>
      <w:r w:rsidRPr="008530DC">
        <w:t>свят</w:t>
      </w:r>
      <w:proofErr w:type="spellEnd"/>
      <w:r w:rsidRPr="008530DC">
        <w:t xml:space="preserve">. С </w:t>
      </w:r>
      <w:proofErr w:type="spellStart"/>
      <w:r w:rsidRPr="008530DC">
        <w:t>нетни</w:t>
      </w:r>
      <w:proofErr w:type="spellEnd"/>
      <w:r w:rsidRPr="008530DC">
        <w:t xml:space="preserve"> </w:t>
      </w:r>
      <w:proofErr w:type="spellStart"/>
      <w:r w:rsidRPr="008530DC">
        <w:t>приходи</w:t>
      </w:r>
      <w:proofErr w:type="spellEnd"/>
      <w:r w:rsidRPr="008530DC">
        <w:t xml:space="preserve"> </w:t>
      </w:r>
      <w:proofErr w:type="spellStart"/>
      <w:r w:rsidRPr="008530DC">
        <w:t>от</w:t>
      </w:r>
      <w:proofErr w:type="spellEnd"/>
      <w:r w:rsidRPr="008530DC">
        <w:t xml:space="preserve"> </w:t>
      </w:r>
      <w:proofErr w:type="spellStart"/>
      <w:r w:rsidRPr="008530DC">
        <w:t>около</w:t>
      </w:r>
      <w:proofErr w:type="spellEnd"/>
      <w:r w:rsidRPr="008530DC">
        <w:t xml:space="preserve"> 38,5 </w:t>
      </w:r>
      <w:proofErr w:type="spellStart"/>
      <w:r w:rsidRPr="008530DC">
        <w:t>милиарда</w:t>
      </w:r>
      <w:proofErr w:type="spellEnd"/>
      <w:r w:rsidRPr="008530DC">
        <w:t xml:space="preserve"> </w:t>
      </w:r>
      <w:proofErr w:type="spellStart"/>
      <w:r w:rsidRPr="008530DC">
        <w:t>долара</w:t>
      </w:r>
      <w:proofErr w:type="spellEnd"/>
      <w:r w:rsidRPr="008530DC">
        <w:t xml:space="preserve"> за 2025 г., MDLZ е </w:t>
      </w:r>
      <w:proofErr w:type="spellStart"/>
      <w:r w:rsidRPr="008530DC">
        <w:t>лидер</w:t>
      </w:r>
      <w:proofErr w:type="spellEnd"/>
      <w:r w:rsidRPr="008530DC">
        <w:t xml:space="preserve"> в </w:t>
      </w:r>
      <w:proofErr w:type="spellStart"/>
      <w:r w:rsidRPr="008530DC">
        <w:t>бъдещето</w:t>
      </w:r>
      <w:proofErr w:type="spellEnd"/>
      <w:r w:rsidRPr="008530DC">
        <w:t xml:space="preserve"> на </w:t>
      </w:r>
      <w:proofErr w:type="spellStart"/>
      <w:r w:rsidRPr="008530DC">
        <w:t>леките</w:t>
      </w:r>
      <w:proofErr w:type="spellEnd"/>
      <w:r w:rsidRPr="008530DC">
        <w:t xml:space="preserve"> </w:t>
      </w:r>
      <w:proofErr w:type="spellStart"/>
      <w:r w:rsidRPr="008530DC">
        <w:t>закуски</w:t>
      </w:r>
      <w:proofErr w:type="spellEnd"/>
      <w:r w:rsidRPr="008530DC">
        <w:t xml:space="preserve"> с </w:t>
      </w:r>
      <w:proofErr w:type="spellStart"/>
      <w:r w:rsidRPr="008530DC">
        <w:t>емблематични</w:t>
      </w:r>
      <w:proofErr w:type="spellEnd"/>
      <w:r w:rsidRPr="008530DC">
        <w:t xml:space="preserve"> </w:t>
      </w:r>
      <w:proofErr w:type="spellStart"/>
      <w:r w:rsidRPr="008530DC">
        <w:t>глобални</w:t>
      </w:r>
      <w:proofErr w:type="spellEnd"/>
      <w:r w:rsidRPr="008530DC">
        <w:t xml:space="preserve"> и </w:t>
      </w:r>
      <w:proofErr w:type="spellStart"/>
      <w:r w:rsidRPr="008530DC">
        <w:t>местни</w:t>
      </w:r>
      <w:proofErr w:type="spellEnd"/>
      <w:r w:rsidRPr="008530DC">
        <w:t xml:space="preserve"> </w:t>
      </w:r>
      <w:proofErr w:type="spellStart"/>
      <w:r w:rsidRPr="008530DC">
        <w:t>марки</w:t>
      </w:r>
      <w:proofErr w:type="spellEnd"/>
      <w:r w:rsidRPr="008530DC">
        <w:t xml:space="preserve"> </w:t>
      </w:r>
      <w:proofErr w:type="spellStart"/>
      <w:r w:rsidRPr="008530DC">
        <w:t>като</w:t>
      </w:r>
      <w:proofErr w:type="spellEnd"/>
      <w:r w:rsidRPr="008530DC">
        <w:t xml:space="preserve"> </w:t>
      </w:r>
      <w:r w:rsidRPr="008530DC">
        <w:rPr>
          <w:i/>
        </w:rPr>
        <w:t xml:space="preserve">Oreo, Ritz, LU, CLIF Bar </w:t>
      </w:r>
      <w:r w:rsidRPr="008530DC">
        <w:t xml:space="preserve">и </w:t>
      </w:r>
      <w:proofErr w:type="spellStart"/>
      <w:r w:rsidRPr="008530DC">
        <w:t>бисквитите</w:t>
      </w:r>
      <w:proofErr w:type="spellEnd"/>
      <w:r w:rsidRPr="008530DC">
        <w:t xml:space="preserve"> и </w:t>
      </w:r>
      <w:proofErr w:type="spellStart"/>
      <w:r w:rsidRPr="008530DC">
        <w:t>печените</w:t>
      </w:r>
      <w:proofErr w:type="spellEnd"/>
      <w:r w:rsidRPr="008530DC">
        <w:t xml:space="preserve"> </w:t>
      </w:r>
      <w:proofErr w:type="spellStart"/>
      <w:r w:rsidRPr="008530DC">
        <w:t>закуски</w:t>
      </w:r>
      <w:proofErr w:type="spellEnd"/>
      <w:r w:rsidRPr="008530DC">
        <w:t xml:space="preserve"> </w:t>
      </w:r>
      <w:r w:rsidRPr="008530DC">
        <w:rPr>
          <w:i/>
        </w:rPr>
        <w:t>на Tate's Bake Shop</w:t>
      </w:r>
      <w:r w:rsidRPr="008530DC">
        <w:t xml:space="preserve">, </w:t>
      </w:r>
      <w:proofErr w:type="spellStart"/>
      <w:r w:rsidRPr="008530DC">
        <w:t>както</w:t>
      </w:r>
      <w:proofErr w:type="spellEnd"/>
      <w:r w:rsidRPr="008530DC">
        <w:t xml:space="preserve"> и </w:t>
      </w:r>
      <w:proofErr w:type="spellStart"/>
      <w:r w:rsidRPr="008530DC">
        <w:t>шоколада</w:t>
      </w:r>
      <w:proofErr w:type="spellEnd"/>
      <w:r w:rsidRPr="008530DC">
        <w:t xml:space="preserve"> </w:t>
      </w:r>
      <w:r w:rsidRPr="008530DC">
        <w:rPr>
          <w:i/>
        </w:rPr>
        <w:t xml:space="preserve">Cadbury Dairy Milk, Milka </w:t>
      </w:r>
      <w:r w:rsidRPr="008530DC">
        <w:t xml:space="preserve">и </w:t>
      </w:r>
      <w:r w:rsidRPr="008530DC">
        <w:rPr>
          <w:i/>
        </w:rPr>
        <w:t>Toblerone</w:t>
      </w:r>
      <w:r w:rsidRPr="008530DC">
        <w:t>.</w:t>
      </w:r>
      <w:r w:rsidRPr="008530DC">
        <w:rPr>
          <w:spacing w:val="-8"/>
        </w:rPr>
        <w:t xml:space="preserve"> </w:t>
      </w:r>
      <w:r w:rsidRPr="008530DC">
        <w:t xml:space="preserve">Mondelēz International е </w:t>
      </w:r>
      <w:proofErr w:type="spellStart"/>
      <w:r w:rsidRPr="008530DC">
        <w:t>горд</w:t>
      </w:r>
      <w:proofErr w:type="spellEnd"/>
      <w:r w:rsidRPr="008530DC">
        <w:t xml:space="preserve"> </w:t>
      </w:r>
      <w:proofErr w:type="spellStart"/>
      <w:r w:rsidRPr="008530DC">
        <w:t>член</w:t>
      </w:r>
      <w:proofErr w:type="spellEnd"/>
      <w:r w:rsidRPr="008530DC">
        <w:t xml:space="preserve"> на </w:t>
      </w:r>
      <w:proofErr w:type="spellStart"/>
      <w:r w:rsidRPr="008530DC">
        <w:t>индексите</w:t>
      </w:r>
      <w:proofErr w:type="spellEnd"/>
      <w:r w:rsidRPr="008530DC">
        <w:t xml:space="preserve"> Dow Jones Best-in-Class North America и World, </w:t>
      </w:r>
      <w:proofErr w:type="spellStart"/>
      <w:r w:rsidRPr="008530DC">
        <w:t>бившите</w:t>
      </w:r>
      <w:proofErr w:type="spellEnd"/>
      <w:r w:rsidRPr="008530DC">
        <w:t xml:space="preserve"> Dow Jones Sustainability Indices. </w:t>
      </w:r>
    </w:p>
    <w:p w14:paraId="197E9EE4" w14:textId="7E1430F4" w:rsidR="003E72B3" w:rsidRPr="009A42C2" w:rsidRDefault="00000000" w:rsidP="007565AF">
      <w:pPr>
        <w:pStyle w:val="BodyText"/>
        <w:spacing w:line="276" w:lineRule="auto"/>
        <w:ind w:right="65"/>
        <w:jc w:val="both"/>
        <w:rPr>
          <w:lang w:val="bg-BG"/>
        </w:rPr>
      </w:pPr>
      <w:r w:rsidRPr="009A42C2">
        <w:rPr>
          <w:lang w:val="bg-BG"/>
        </w:rPr>
        <w:t>Посетете</w:t>
      </w:r>
      <w:hyperlink r:id="rId10">
        <w:r w:rsidRPr="009A42C2">
          <w:rPr>
            <w:color w:val="4F206F"/>
            <w:lang w:val="bg-BG"/>
          </w:rPr>
          <w:t xml:space="preserve"> </w:t>
        </w:r>
        <w:r w:rsidRPr="008530DC">
          <w:rPr>
            <w:color w:val="4F206F"/>
          </w:rPr>
          <w:t>www</w:t>
        </w:r>
        <w:r w:rsidRPr="009A42C2">
          <w:rPr>
            <w:color w:val="4F206F"/>
            <w:lang w:val="bg-BG"/>
          </w:rPr>
          <w:t>.</w:t>
        </w:r>
        <w:proofErr w:type="spellStart"/>
        <w:r w:rsidRPr="008530DC">
          <w:rPr>
            <w:color w:val="4F206F"/>
          </w:rPr>
          <w:t>mondelezinternational</w:t>
        </w:r>
        <w:proofErr w:type="spellEnd"/>
        <w:r w:rsidRPr="009A42C2">
          <w:rPr>
            <w:color w:val="4F206F"/>
            <w:lang w:val="bg-BG"/>
          </w:rPr>
          <w:t>.</w:t>
        </w:r>
        <w:r w:rsidRPr="008530DC">
          <w:rPr>
            <w:color w:val="4F206F"/>
          </w:rPr>
          <w:t>com</w:t>
        </w:r>
      </w:hyperlink>
      <w:r w:rsidRPr="009A42C2">
        <w:rPr>
          <w:lang w:val="bg-BG"/>
        </w:rPr>
        <w:t xml:space="preserve"> или следвайте компанията в </w:t>
      </w:r>
      <w:r w:rsidRPr="008530DC">
        <w:t>X</w:t>
      </w:r>
      <w:r w:rsidRPr="009A42C2">
        <w:rPr>
          <w:lang w:val="bg-BG"/>
        </w:rPr>
        <w:t xml:space="preserve"> на</w:t>
      </w:r>
      <w:hyperlink r:id="rId11">
        <w:r w:rsidR="003E72B3" w:rsidRPr="008530DC">
          <w:rPr>
            <w:color w:val="4F206F"/>
          </w:rPr>
          <w:t>x</w:t>
        </w:r>
        <w:r w:rsidR="003E72B3" w:rsidRPr="009A42C2">
          <w:rPr>
            <w:color w:val="4F206F"/>
            <w:lang w:val="bg-BG"/>
          </w:rPr>
          <w:t>.</w:t>
        </w:r>
        <w:r w:rsidR="003E72B3" w:rsidRPr="008530DC">
          <w:rPr>
            <w:color w:val="4F206F"/>
          </w:rPr>
          <w:t>com</w:t>
        </w:r>
        <w:r w:rsidR="003E72B3" w:rsidRPr="009A42C2">
          <w:rPr>
            <w:color w:val="4F206F"/>
            <w:lang w:val="bg-BG"/>
          </w:rPr>
          <w:t>/</w:t>
        </w:r>
        <w:r w:rsidR="003E72B3" w:rsidRPr="008530DC">
          <w:rPr>
            <w:color w:val="4F206F"/>
          </w:rPr>
          <w:t>MDLZ</w:t>
        </w:r>
        <w:r w:rsidR="003E72B3" w:rsidRPr="009A42C2">
          <w:rPr>
            <w:lang w:val="bg-BG"/>
          </w:rPr>
          <w:t xml:space="preserve"> .</w:t>
        </w:r>
      </w:hyperlink>
    </w:p>
    <w:bookmarkEnd w:id="0"/>
    <w:p w14:paraId="29A24F9F" w14:textId="77777777" w:rsidR="003E72B3" w:rsidRPr="009A42C2" w:rsidRDefault="003E72B3" w:rsidP="007565AF">
      <w:pPr>
        <w:pStyle w:val="BodyText"/>
        <w:spacing w:before="24" w:line="276" w:lineRule="auto"/>
        <w:jc w:val="both"/>
        <w:rPr>
          <w:lang w:val="bg-BG"/>
        </w:rPr>
      </w:pPr>
    </w:p>
    <w:sectPr w:rsidR="003E72B3" w:rsidRPr="009A42C2" w:rsidSect="009A42C2">
      <w:pgSz w:w="12240" w:h="15840"/>
      <w:pgMar w:top="960" w:right="1440" w:bottom="90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ACF99" w14:textId="77777777" w:rsidR="00F73FB1" w:rsidRDefault="00F73FB1">
      <w:r>
        <w:separator/>
      </w:r>
    </w:p>
  </w:endnote>
  <w:endnote w:type="continuationSeparator" w:id="0">
    <w:p w14:paraId="68203886" w14:textId="77777777" w:rsidR="00F73FB1" w:rsidRDefault="00F7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DLZ BITE TYPE">
    <w:panose1 w:val="00000500000000000000"/>
    <w:charset w:val="CC"/>
    <w:family w:val="auto"/>
    <w:pitch w:val="variable"/>
    <w:sig w:usb0="00000207" w:usb1="00000001" w:usb2="00000000" w:usb3="00000000" w:csb0="0000001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AE9C0" w14:textId="77777777" w:rsidR="00F73FB1" w:rsidRDefault="00F73FB1">
      <w:r>
        <w:separator/>
      </w:r>
    </w:p>
  </w:footnote>
  <w:footnote w:type="continuationSeparator" w:id="0">
    <w:p w14:paraId="576D763F" w14:textId="77777777" w:rsidR="00F73FB1" w:rsidRDefault="00F73FB1">
      <w:r>
        <w:continuationSeparator/>
      </w:r>
    </w:p>
  </w:footnote>
  <w:footnote w:id="1">
    <w:p w14:paraId="7E41260F" w14:textId="279CF409" w:rsidR="00EC7CCE" w:rsidRPr="00EC7CCE" w:rsidRDefault="00EC7CCE" w:rsidP="00EC7CCE">
      <w:pPr>
        <w:spacing w:before="143" w:line="276" w:lineRule="auto"/>
        <w:jc w:val="both"/>
        <w:rPr>
          <w:sz w:val="18"/>
          <w:szCs w:val="18"/>
        </w:rPr>
      </w:pPr>
      <w:r w:rsidRPr="00EC7CCE">
        <w:rPr>
          <w:rStyle w:val="FootnoteReference"/>
          <w:sz w:val="18"/>
          <w:szCs w:val="18"/>
        </w:rPr>
        <w:footnoteRef/>
      </w:r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Данните</w:t>
      </w:r>
      <w:proofErr w:type="spellEnd"/>
      <w:r w:rsidRPr="00EC7CCE">
        <w:rPr>
          <w:sz w:val="18"/>
          <w:szCs w:val="18"/>
        </w:rPr>
        <w:t xml:space="preserve"> и </w:t>
      </w:r>
      <w:proofErr w:type="spellStart"/>
      <w:r w:rsidRPr="00EC7CCE">
        <w:rPr>
          <w:sz w:val="18"/>
          <w:szCs w:val="18"/>
        </w:rPr>
        <w:t>информацията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относно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нашите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цели</w:t>
      </w:r>
      <w:proofErr w:type="spellEnd"/>
      <w:r w:rsidRPr="00EC7CCE">
        <w:rPr>
          <w:sz w:val="18"/>
          <w:szCs w:val="18"/>
        </w:rPr>
        <w:t xml:space="preserve"> за </w:t>
      </w:r>
      <w:proofErr w:type="spellStart"/>
      <w:r w:rsidRPr="00EC7CCE">
        <w:rPr>
          <w:sz w:val="18"/>
          <w:szCs w:val="18"/>
        </w:rPr>
        <w:t>устойчивост</w:t>
      </w:r>
      <w:proofErr w:type="spellEnd"/>
      <w:r w:rsidRPr="00EC7CCE">
        <w:rPr>
          <w:sz w:val="18"/>
          <w:szCs w:val="18"/>
        </w:rPr>
        <w:t xml:space="preserve"> и </w:t>
      </w:r>
      <w:proofErr w:type="spellStart"/>
      <w:r w:rsidRPr="00EC7CCE">
        <w:rPr>
          <w:sz w:val="18"/>
          <w:szCs w:val="18"/>
        </w:rPr>
        <w:t>напредъка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по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тях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се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основават</w:t>
      </w:r>
      <w:proofErr w:type="spellEnd"/>
      <w:r w:rsidRPr="00EC7CCE">
        <w:rPr>
          <w:sz w:val="18"/>
          <w:szCs w:val="18"/>
        </w:rPr>
        <w:t xml:space="preserve"> на </w:t>
      </w:r>
      <w:r>
        <w:rPr>
          <w:sz w:val="18"/>
          <w:szCs w:val="18"/>
          <w:lang w:val="bg-BG"/>
        </w:rPr>
        <w:t xml:space="preserve">изводите от </w:t>
      </w:r>
      <w:proofErr w:type="spellStart"/>
      <w:r w:rsidRPr="00EC7CCE">
        <w:rPr>
          <w:sz w:val="18"/>
          <w:szCs w:val="18"/>
        </w:rPr>
        <w:t>нашия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доклад</w:t>
      </w:r>
      <w:proofErr w:type="spellEnd"/>
      <w:r w:rsidRPr="00EC7CCE">
        <w:rPr>
          <w:sz w:val="18"/>
          <w:szCs w:val="18"/>
        </w:rPr>
        <w:t xml:space="preserve"> „Snacking Made Right 2025“. </w:t>
      </w:r>
      <w:proofErr w:type="spellStart"/>
      <w:r w:rsidRPr="00EC7CCE">
        <w:rPr>
          <w:sz w:val="18"/>
          <w:szCs w:val="18"/>
        </w:rPr>
        <w:t>Допълнителни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подробности</w:t>
      </w:r>
      <w:proofErr w:type="spellEnd"/>
      <w:r w:rsidRPr="00EC7CCE">
        <w:rPr>
          <w:sz w:val="18"/>
          <w:szCs w:val="18"/>
        </w:rPr>
        <w:t xml:space="preserve">, </w:t>
      </w:r>
      <w:proofErr w:type="spellStart"/>
      <w:r w:rsidRPr="00EC7CCE">
        <w:rPr>
          <w:sz w:val="18"/>
          <w:szCs w:val="18"/>
        </w:rPr>
        <w:t>включително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методологии</w:t>
      </w:r>
      <w:proofErr w:type="spellEnd"/>
      <w:r w:rsidRPr="00EC7CCE">
        <w:rPr>
          <w:sz w:val="18"/>
          <w:szCs w:val="18"/>
        </w:rPr>
        <w:t xml:space="preserve"> и </w:t>
      </w:r>
      <w:proofErr w:type="spellStart"/>
      <w:r w:rsidRPr="00EC7CCE">
        <w:rPr>
          <w:sz w:val="18"/>
          <w:szCs w:val="18"/>
        </w:rPr>
        <w:t>напредък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по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отношение</w:t>
      </w:r>
      <w:proofErr w:type="spellEnd"/>
      <w:r w:rsidRPr="00EC7CCE">
        <w:rPr>
          <w:sz w:val="18"/>
          <w:szCs w:val="18"/>
        </w:rPr>
        <w:t xml:space="preserve"> на </w:t>
      </w:r>
      <w:proofErr w:type="spellStart"/>
      <w:r w:rsidRPr="00EC7CCE">
        <w:rPr>
          <w:sz w:val="18"/>
          <w:szCs w:val="18"/>
        </w:rPr>
        <w:t>тези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цели</w:t>
      </w:r>
      <w:proofErr w:type="spellEnd"/>
      <w:r w:rsidRPr="00EC7CCE">
        <w:rPr>
          <w:sz w:val="18"/>
          <w:szCs w:val="18"/>
        </w:rPr>
        <w:t xml:space="preserve">, </w:t>
      </w:r>
      <w:proofErr w:type="spellStart"/>
      <w:r w:rsidRPr="00EC7CCE">
        <w:rPr>
          <w:sz w:val="18"/>
          <w:szCs w:val="18"/>
        </w:rPr>
        <w:t>можете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да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намерите</w:t>
      </w:r>
      <w:proofErr w:type="spellEnd"/>
      <w:r w:rsidRPr="00EC7CCE">
        <w:rPr>
          <w:sz w:val="18"/>
          <w:szCs w:val="18"/>
        </w:rPr>
        <w:t xml:space="preserve"> в </w:t>
      </w:r>
      <w:proofErr w:type="spellStart"/>
      <w:r w:rsidRPr="00EC7CCE">
        <w:rPr>
          <w:sz w:val="18"/>
          <w:szCs w:val="18"/>
        </w:rPr>
        <w:t>разделите</w:t>
      </w:r>
      <w:proofErr w:type="spellEnd"/>
      <w:r w:rsidRPr="00EC7CCE">
        <w:rPr>
          <w:sz w:val="18"/>
          <w:szCs w:val="18"/>
        </w:rPr>
        <w:t xml:space="preserve"> „</w:t>
      </w:r>
      <w:proofErr w:type="spellStart"/>
      <w:r w:rsidRPr="00EC7CCE">
        <w:rPr>
          <w:sz w:val="18"/>
          <w:szCs w:val="18"/>
        </w:rPr>
        <w:t>Основа</w:t>
      </w:r>
      <w:proofErr w:type="spellEnd"/>
      <w:r w:rsidRPr="00EC7CCE">
        <w:rPr>
          <w:sz w:val="18"/>
          <w:szCs w:val="18"/>
        </w:rPr>
        <w:t xml:space="preserve"> за </w:t>
      </w:r>
      <w:proofErr w:type="spellStart"/>
      <w:proofErr w:type="gramStart"/>
      <w:r w:rsidRPr="00EC7CCE">
        <w:rPr>
          <w:sz w:val="18"/>
          <w:szCs w:val="18"/>
        </w:rPr>
        <w:t>изготвяне</w:t>
      </w:r>
      <w:proofErr w:type="spellEnd"/>
      <w:r w:rsidRPr="00EC7CCE">
        <w:rPr>
          <w:sz w:val="18"/>
          <w:szCs w:val="18"/>
        </w:rPr>
        <w:t>“ и</w:t>
      </w:r>
      <w:proofErr w:type="gramEnd"/>
      <w:r w:rsidRPr="00EC7CCE">
        <w:rPr>
          <w:sz w:val="18"/>
          <w:szCs w:val="18"/>
        </w:rPr>
        <w:t xml:space="preserve"> „За </w:t>
      </w:r>
      <w:proofErr w:type="spellStart"/>
      <w:r w:rsidRPr="00EC7CCE">
        <w:rPr>
          <w:sz w:val="18"/>
          <w:szCs w:val="18"/>
        </w:rPr>
        <w:t>този</w:t>
      </w:r>
      <w:proofErr w:type="spellEnd"/>
      <w:r w:rsidRPr="00EC7CCE">
        <w:rPr>
          <w:sz w:val="18"/>
          <w:szCs w:val="18"/>
        </w:rPr>
        <w:t xml:space="preserve"> </w:t>
      </w:r>
      <w:proofErr w:type="spellStart"/>
      <w:r w:rsidRPr="00EC7CCE">
        <w:rPr>
          <w:sz w:val="18"/>
          <w:szCs w:val="18"/>
        </w:rPr>
        <w:t>доклад</w:t>
      </w:r>
      <w:proofErr w:type="spellEnd"/>
      <w:r w:rsidRPr="00EC7CCE">
        <w:rPr>
          <w:sz w:val="18"/>
          <w:szCs w:val="18"/>
        </w:rPr>
        <w:t xml:space="preserve">“ на </w:t>
      </w:r>
      <w:proofErr w:type="spellStart"/>
      <w:r w:rsidRPr="00EC7CCE">
        <w:rPr>
          <w:sz w:val="18"/>
          <w:szCs w:val="18"/>
        </w:rPr>
        <w:t>доклада</w:t>
      </w:r>
      <w:proofErr w:type="spellEnd"/>
      <w:r w:rsidRPr="00EC7CCE">
        <w:rPr>
          <w:sz w:val="18"/>
          <w:szCs w:val="18"/>
        </w:rPr>
        <w:t>.</w:t>
      </w:r>
    </w:p>
    <w:p w14:paraId="1F6F76F6" w14:textId="245E0A48" w:rsidR="00EC7CCE" w:rsidRPr="00EC7CCE" w:rsidRDefault="00EC7CC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62935"/>
    <w:multiLevelType w:val="hybridMultilevel"/>
    <w:tmpl w:val="00000000"/>
    <w:lvl w:ilvl="0" w:tplc="31FE2C8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spacing w:val="0"/>
        <w:w w:val="92"/>
        <w:lang w:val="en-US" w:eastAsia="en-US" w:bidi="ar-SA"/>
      </w:rPr>
    </w:lvl>
    <w:lvl w:ilvl="1" w:tplc="82E8660E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AF58337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8A4E3EB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83AE0D46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9D16016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19CC0AE2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BB68076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45DC90F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1B1E0BC"/>
    <w:multiLevelType w:val="hybridMultilevel"/>
    <w:tmpl w:val="00000000"/>
    <w:lvl w:ilvl="0" w:tplc="53D2FEBE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spacing w:val="0"/>
        <w:w w:val="92"/>
        <w:lang w:val="en-US" w:eastAsia="en-US" w:bidi="ar-SA"/>
      </w:rPr>
    </w:lvl>
    <w:lvl w:ilvl="1" w:tplc="4C68C468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2" w:tplc="799CD1BC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96D0504C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4" w:tplc="00785708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3B3CF66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E66636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7" w:tplc="D54A110A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8" w:tplc="3466B9EC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num w:numId="1" w16cid:durableId="182985378">
    <w:abstractNumId w:val="0"/>
  </w:num>
  <w:num w:numId="2" w16cid:durableId="1626736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B3"/>
    <w:rsid w:val="000F0B4F"/>
    <w:rsid w:val="000F64F5"/>
    <w:rsid w:val="001F2B48"/>
    <w:rsid w:val="0026652B"/>
    <w:rsid w:val="0032501B"/>
    <w:rsid w:val="003D496A"/>
    <w:rsid w:val="003E72B3"/>
    <w:rsid w:val="004034B1"/>
    <w:rsid w:val="0042355A"/>
    <w:rsid w:val="004305F6"/>
    <w:rsid w:val="00460F8F"/>
    <w:rsid w:val="00484F72"/>
    <w:rsid w:val="00540B66"/>
    <w:rsid w:val="00622888"/>
    <w:rsid w:val="00626294"/>
    <w:rsid w:val="0070716F"/>
    <w:rsid w:val="00715383"/>
    <w:rsid w:val="007565AF"/>
    <w:rsid w:val="008530DC"/>
    <w:rsid w:val="00893930"/>
    <w:rsid w:val="008A734A"/>
    <w:rsid w:val="008C4FC2"/>
    <w:rsid w:val="008D72B9"/>
    <w:rsid w:val="00956C11"/>
    <w:rsid w:val="009A42C2"/>
    <w:rsid w:val="009D330C"/>
    <w:rsid w:val="00A60274"/>
    <w:rsid w:val="00AA79FC"/>
    <w:rsid w:val="00C04F7B"/>
    <w:rsid w:val="00D05FD8"/>
    <w:rsid w:val="00D557B6"/>
    <w:rsid w:val="00DF04B6"/>
    <w:rsid w:val="00EC7CCE"/>
    <w:rsid w:val="00EE0C72"/>
    <w:rsid w:val="00F7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67B41"/>
  <w15:docId w15:val="{A5BB7331-D4B9-40A1-9264-5F928383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3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3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EC7C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7CCE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7C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034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MDL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ondelezinternational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ndelezinternational.com/snacking-made-right/reporting-and-disclosu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66DAA-394C-4A69-9A54-CF81C43267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324442-4656-4fca-b26e-099b64ea741e}" enabled="1" method="Standard" siteId="{18a01ad8-9727-498a-a47d-17374c6fd9f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McKerr, Maggie D</dc:creator>
  <cp:keywords>, docId:0E14195F6C87CCEC6D41231E5A7A0010</cp:keywords>
  <cp:lastModifiedBy>Lozanova, Anna P</cp:lastModifiedBy>
  <cp:revision>43</cp:revision>
  <dcterms:created xsi:type="dcterms:W3CDTF">2026-04-21T07:27:00Z</dcterms:created>
  <dcterms:modified xsi:type="dcterms:W3CDTF">2026-04-30T10:12:00Z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2026-04-21T00:00:00Z</vt:filetime>
  </property>
  <property fmtid="{D5CDD505-2E9C-101B-9397-08002B2CF9AE}" pid="5" name="MSIP_Label_a9324442-4656-4fca-b26e-099b64ea741e_Enabled">
    <vt:lpwstr>True</vt:lpwstr>
  </property>
  <property fmtid="{D5CDD505-2E9C-101B-9397-08002B2CF9AE}" pid="6" name="MSIP_Label_a9324442-4656-4fca-b26e-099b64ea741e_Method">
    <vt:lpwstr>Standard</vt:lpwstr>
  </property>
  <property fmtid="{D5CDD505-2E9C-101B-9397-08002B2CF9AE}" pid="7" name="MSIP_Label_a9324442-4656-4fca-b26e-099b64ea741e_SiteId">
    <vt:lpwstr>18a01ad8-9727-498a-a47d-17374c6fd9f7</vt:lpwstr>
  </property>
  <property fmtid="{D5CDD505-2E9C-101B-9397-08002B2CF9AE}" pid="8" name="Producer">
    <vt:lpwstr>Microsoft® Word for Microsoft 365</vt:lpwstr>
  </property>
</Properties>
</file>