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20E" w:rsidRPr="00F34915" w:rsidRDefault="00D75782" w:rsidP="00F0620E">
      <w:pPr>
        <w:jc w:val="right"/>
        <w:rPr>
          <w:rFonts w:asciiTheme="minorHAnsi" w:hAnsiTheme="minorHAnsi" w:cstheme="majorHAnsi"/>
          <w:b/>
          <w:color w:val="000000" w:themeColor="text1"/>
          <w:sz w:val="18"/>
          <w:szCs w:val="18"/>
          <w:lang w:val="nb-NO"/>
        </w:rPr>
      </w:pPr>
      <w:r w:rsidRPr="00F34915">
        <w:rPr>
          <w:rFonts w:asciiTheme="minorHAnsi" w:hAnsiTheme="minorHAnsi" w:cstheme="majorHAnsi"/>
          <w:b/>
          <w:color w:val="000000" w:themeColor="text1"/>
          <w:sz w:val="18"/>
          <w:szCs w:val="18"/>
          <w:lang w:val="nb-NO"/>
        </w:rPr>
        <w:t>Pressekontakt</w:t>
      </w:r>
      <w:r w:rsidR="00F0620E" w:rsidRPr="00F34915">
        <w:rPr>
          <w:rFonts w:asciiTheme="minorHAnsi" w:hAnsiTheme="minorHAnsi" w:cstheme="majorHAnsi"/>
          <w:b/>
          <w:color w:val="000000" w:themeColor="text1"/>
          <w:sz w:val="18"/>
          <w:szCs w:val="18"/>
          <w:lang w:val="nb-NO"/>
        </w:rPr>
        <w:t xml:space="preserve">: </w:t>
      </w:r>
    </w:p>
    <w:p w:rsidR="00F0620E" w:rsidRPr="00F34915" w:rsidRDefault="00F34915" w:rsidP="00F0620E">
      <w:pPr>
        <w:jc w:val="right"/>
        <w:rPr>
          <w:rFonts w:asciiTheme="minorHAnsi" w:hAnsiTheme="minorHAnsi" w:cstheme="majorHAnsi"/>
          <w:i/>
          <w:color w:val="000000" w:themeColor="text1"/>
          <w:sz w:val="18"/>
          <w:szCs w:val="18"/>
          <w:lang w:val="nb-NO"/>
        </w:rPr>
      </w:pPr>
      <w:r>
        <w:rPr>
          <w:rFonts w:asciiTheme="minorHAnsi" w:hAnsiTheme="minorHAnsi" w:cstheme="majorHAnsi"/>
          <w:i/>
          <w:color w:val="000000" w:themeColor="text1"/>
          <w:sz w:val="18"/>
          <w:szCs w:val="18"/>
          <w:lang w:val="nb-NO"/>
        </w:rPr>
        <w:t>Gunilla Resare</w:t>
      </w:r>
    </w:p>
    <w:p w:rsidR="00F0620E" w:rsidRPr="00F34915" w:rsidRDefault="00F0620E" w:rsidP="00F0620E">
      <w:pPr>
        <w:jc w:val="right"/>
        <w:rPr>
          <w:rFonts w:asciiTheme="minorHAnsi" w:hAnsiTheme="minorHAnsi" w:cstheme="majorHAnsi"/>
          <w:i/>
          <w:color w:val="000000" w:themeColor="text1"/>
          <w:sz w:val="18"/>
          <w:szCs w:val="18"/>
          <w:lang w:val="nb-NO"/>
        </w:rPr>
      </w:pPr>
      <w:r w:rsidRPr="00F34915">
        <w:rPr>
          <w:rFonts w:asciiTheme="minorHAnsi" w:hAnsiTheme="minorHAnsi" w:cstheme="majorHAnsi"/>
          <w:i/>
          <w:color w:val="000000" w:themeColor="text1"/>
          <w:sz w:val="18"/>
          <w:szCs w:val="18"/>
          <w:lang w:val="nb-NO"/>
        </w:rPr>
        <w:t>Tl</w:t>
      </w:r>
      <w:r w:rsidR="00D75782" w:rsidRPr="00F34915">
        <w:rPr>
          <w:rFonts w:asciiTheme="minorHAnsi" w:hAnsiTheme="minorHAnsi" w:cstheme="majorHAnsi"/>
          <w:i/>
          <w:color w:val="000000" w:themeColor="text1"/>
          <w:sz w:val="18"/>
          <w:szCs w:val="18"/>
          <w:lang w:val="nb-NO"/>
        </w:rPr>
        <w:t>f</w:t>
      </w:r>
      <w:r w:rsidR="00F34915">
        <w:rPr>
          <w:rFonts w:asciiTheme="minorHAnsi" w:hAnsiTheme="minorHAnsi" w:cstheme="majorHAnsi"/>
          <w:i/>
          <w:color w:val="000000" w:themeColor="text1"/>
          <w:sz w:val="18"/>
          <w:szCs w:val="18"/>
          <w:lang w:val="nb-NO"/>
        </w:rPr>
        <w:t>.: +47 450 02 542</w:t>
      </w:r>
    </w:p>
    <w:p w:rsidR="00F0620E" w:rsidRPr="00F34915" w:rsidRDefault="00F0620E" w:rsidP="00F0620E">
      <w:pPr>
        <w:jc w:val="right"/>
        <w:rPr>
          <w:rFonts w:asciiTheme="minorHAnsi" w:hAnsiTheme="minorHAnsi" w:cstheme="majorHAnsi"/>
          <w:i/>
          <w:color w:val="000000" w:themeColor="text1"/>
          <w:sz w:val="18"/>
          <w:szCs w:val="18"/>
          <w:lang w:val="nb-NO"/>
        </w:rPr>
      </w:pPr>
      <w:r w:rsidRPr="00F34915">
        <w:rPr>
          <w:rFonts w:asciiTheme="minorHAnsi" w:hAnsiTheme="minorHAnsi" w:cstheme="majorHAnsi"/>
          <w:i/>
          <w:color w:val="000000" w:themeColor="text1"/>
          <w:sz w:val="18"/>
          <w:szCs w:val="18"/>
          <w:lang w:val="nb-NO"/>
        </w:rPr>
        <w:t>E-</w:t>
      </w:r>
      <w:r w:rsidR="00D75782" w:rsidRPr="00F34915">
        <w:rPr>
          <w:rFonts w:asciiTheme="minorHAnsi" w:hAnsiTheme="minorHAnsi" w:cstheme="majorHAnsi"/>
          <w:i/>
          <w:color w:val="000000" w:themeColor="text1"/>
          <w:sz w:val="18"/>
          <w:szCs w:val="18"/>
          <w:lang w:val="nb-NO"/>
        </w:rPr>
        <w:t>post</w:t>
      </w:r>
      <w:r w:rsidRPr="00F34915">
        <w:rPr>
          <w:rFonts w:asciiTheme="minorHAnsi" w:hAnsiTheme="minorHAnsi" w:cstheme="majorHAnsi"/>
          <w:i/>
          <w:color w:val="000000" w:themeColor="text1"/>
          <w:sz w:val="18"/>
          <w:szCs w:val="18"/>
          <w:lang w:val="nb-NO"/>
        </w:rPr>
        <w:t xml:space="preserve">: </w:t>
      </w:r>
      <w:hyperlink r:id="rId9" w:history="1">
        <w:r w:rsidR="00F34915" w:rsidRPr="00C9615C">
          <w:rPr>
            <w:rStyle w:val="Hyperkobling"/>
            <w:rFonts w:asciiTheme="minorHAnsi" w:hAnsiTheme="minorHAnsi"/>
            <w:i/>
            <w:sz w:val="18"/>
            <w:szCs w:val="18"/>
            <w:lang w:val="nb-NO"/>
          </w:rPr>
          <w:t>gunilla.resare@capgemini.com</w:t>
        </w:r>
      </w:hyperlink>
      <w:r w:rsidR="00683082" w:rsidRPr="00F34915">
        <w:rPr>
          <w:rStyle w:val="Hyperkobling"/>
          <w:rFonts w:asciiTheme="minorHAnsi" w:hAnsiTheme="minorHAnsi"/>
          <w:i/>
          <w:color w:val="000000" w:themeColor="text1"/>
          <w:sz w:val="18"/>
          <w:szCs w:val="18"/>
          <w:lang w:val="nb-NO"/>
        </w:rPr>
        <w:t xml:space="preserve"> </w:t>
      </w:r>
      <w:r w:rsidRPr="00F34915">
        <w:rPr>
          <w:rStyle w:val="Hyperkobling"/>
          <w:rFonts w:asciiTheme="minorHAnsi" w:hAnsiTheme="minorHAnsi"/>
          <w:i/>
          <w:color w:val="000000" w:themeColor="text1"/>
          <w:sz w:val="18"/>
          <w:szCs w:val="18"/>
          <w:lang w:val="nb-NO"/>
        </w:rPr>
        <w:t xml:space="preserve"> </w:t>
      </w:r>
    </w:p>
    <w:p w:rsidR="00F0620E" w:rsidRPr="00F34915" w:rsidRDefault="00F0620E" w:rsidP="00F0620E">
      <w:pPr>
        <w:spacing w:line="312" w:lineRule="auto"/>
        <w:jc w:val="right"/>
        <w:rPr>
          <w:rFonts w:asciiTheme="minorHAnsi" w:hAnsiTheme="minorHAnsi" w:cstheme="majorHAnsi"/>
          <w:i/>
          <w:color w:val="000000" w:themeColor="text1"/>
          <w:sz w:val="18"/>
          <w:szCs w:val="18"/>
          <w:lang w:val="nb-NO"/>
        </w:rPr>
      </w:pPr>
    </w:p>
    <w:p w:rsidR="00F0620E" w:rsidRPr="00F34915" w:rsidRDefault="00F0620E" w:rsidP="00F0620E">
      <w:pPr>
        <w:spacing w:line="312" w:lineRule="auto"/>
        <w:jc w:val="center"/>
        <w:rPr>
          <w:rFonts w:asciiTheme="minorHAnsi" w:hAnsiTheme="minorHAnsi" w:cs="Vijaya"/>
          <w:b/>
          <w:bCs/>
          <w:color w:val="000000" w:themeColor="text1"/>
          <w:sz w:val="18"/>
          <w:szCs w:val="18"/>
          <w:lang w:val="nb-NO"/>
        </w:rPr>
      </w:pPr>
    </w:p>
    <w:p w:rsidR="00F0620E" w:rsidRPr="00F34915" w:rsidRDefault="00F0620E" w:rsidP="00683082">
      <w:pPr>
        <w:spacing w:line="276" w:lineRule="auto"/>
        <w:jc w:val="center"/>
        <w:rPr>
          <w:rFonts w:asciiTheme="minorHAnsi" w:hAnsiTheme="minorHAnsi" w:cs="Vijaya"/>
          <w:b/>
          <w:bCs/>
          <w:color w:val="000000" w:themeColor="text1"/>
          <w:sz w:val="22"/>
          <w:szCs w:val="18"/>
          <w:lang w:val="nb-NO"/>
        </w:rPr>
      </w:pPr>
      <w:r w:rsidRPr="00F34915">
        <w:rPr>
          <w:rFonts w:asciiTheme="minorHAnsi" w:hAnsiTheme="minorHAnsi" w:cs="Vijaya"/>
          <w:b/>
          <w:bCs/>
          <w:color w:val="000000" w:themeColor="text1"/>
          <w:sz w:val="22"/>
          <w:szCs w:val="18"/>
          <w:lang w:val="nb-NO"/>
        </w:rPr>
        <w:t xml:space="preserve">Capgemini </w:t>
      </w:r>
      <w:r w:rsidR="00AC4CDF" w:rsidRPr="00F34915">
        <w:rPr>
          <w:rFonts w:asciiTheme="minorHAnsi" w:hAnsiTheme="minorHAnsi" w:cs="Vijaya"/>
          <w:b/>
          <w:bCs/>
          <w:color w:val="000000" w:themeColor="text1"/>
          <w:sz w:val="22"/>
          <w:szCs w:val="18"/>
          <w:lang w:val="nb-NO"/>
        </w:rPr>
        <w:t xml:space="preserve">utnevnt til </w:t>
      </w:r>
      <w:r w:rsidRPr="00F34915">
        <w:rPr>
          <w:rFonts w:asciiTheme="minorHAnsi" w:hAnsiTheme="minorHAnsi" w:cs="Vijaya"/>
          <w:b/>
          <w:bCs/>
          <w:color w:val="000000" w:themeColor="text1"/>
          <w:sz w:val="22"/>
          <w:szCs w:val="18"/>
          <w:lang w:val="nb-NO"/>
        </w:rPr>
        <w:t xml:space="preserve">Regional Partner of the Year </w:t>
      </w:r>
      <w:r w:rsidR="00AC4CDF" w:rsidRPr="00F34915">
        <w:rPr>
          <w:rFonts w:asciiTheme="minorHAnsi" w:hAnsiTheme="minorHAnsi" w:cs="Vijaya"/>
          <w:b/>
          <w:bCs/>
          <w:color w:val="000000" w:themeColor="text1"/>
          <w:sz w:val="22"/>
          <w:szCs w:val="18"/>
          <w:lang w:val="nb-NO"/>
        </w:rPr>
        <w:t>av</w:t>
      </w:r>
      <w:r w:rsidRPr="00F34915">
        <w:rPr>
          <w:rFonts w:asciiTheme="minorHAnsi" w:hAnsiTheme="minorHAnsi" w:cs="Vijaya"/>
          <w:b/>
          <w:bCs/>
          <w:color w:val="000000" w:themeColor="text1"/>
          <w:sz w:val="22"/>
          <w:szCs w:val="18"/>
          <w:lang w:val="nb-NO"/>
        </w:rPr>
        <w:t xml:space="preserve"> SAS</w:t>
      </w:r>
      <w:r w:rsidR="00F34915">
        <w:rPr>
          <w:rFonts w:asciiTheme="minorHAnsi" w:hAnsiTheme="minorHAnsi" w:cs="Vijaya"/>
          <w:b/>
          <w:bCs/>
          <w:color w:val="000000" w:themeColor="text1"/>
          <w:sz w:val="22"/>
          <w:szCs w:val="18"/>
          <w:lang w:val="nb-NO"/>
        </w:rPr>
        <w:t xml:space="preserve"> Institute</w:t>
      </w:r>
      <w:r w:rsidRPr="00F34915">
        <w:rPr>
          <w:rFonts w:asciiTheme="minorHAnsi" w:hAnsiTheme="minorHAnsi" w:cs="Vijaya"/>
          <w:b/>
          <w:bCs/>
          <w:color w:val="000000" w:themeColor="text1"/>
          <w:sz w:val="22"/>
          <w:szCs w:val="18"/>
          <w:lang w:val="nb-NO"/>
        </w:rPr>
        <w:t xml:space="preserve"> </w:t>
      </w:r>
    </w:p>
    <w:p w:rsidR="00F0620E" w:rsidRPr="00F34915" w:rsidRDefault="00F0620E" w:rsidP="00683082">
      <w:pPr>
        <w:spacing w:line="276" w:lineRule="auto"/>
        <w:jc w:val="center"/>
        <w:rPr>
          <w:rFonts w:asciiTheme="minorHAnsi" w:hAnsiTheme="minorHAnsi" w:cs="Vijaya"/>
          <w:b/>
          <w:bCs/>
          <w:color w:val="000000" w:themeColor="text1"/>
          <w:sz w:val="18"/>
          <w:szCs w:val="18"/>
          <w:lang w:val="nb-NO"/>
        </w:rPr>
      </w:pPr>
    </w:p>
    <w:p w:rsidR="00F0620E" w:rsidRPr="00F34915" w:rsidRDefault="00F0620E" w:rsidP="00683082">
      <w:pPr>
        <w:spacing w:line="276" w:lineRule="auto"/>
        <w:jc w:val="center"/>
        <w:rPr>
          <w:rFonts w:asciiTheme="minorHAnsi" w:hAnsiTheme="minorHAnsi" w:cs="Vijaya"/>
          <w:b/>
          <w:bCs/>
          <w:i/>
          <w:color w:val="000000" w:themeColor="text1"/>
          <w:sz w:val="18"/>
          <w:szCs w:val="18"/>
          <w:lang w:val="nb-NO"/>
        </w:rPr>
      </w:pPr>
      <w:r w:rsidRPr="00F34915">
        <w:rPr>
          <w:rFonts w:asciiTheme="minorHAnsi" w:hAnsiTheme="minorHAnsi" w:cs="Vijaya"/>
          <w:b/>
          <w:bCs/>
          <w:i/>
          <w:color w:val="000000" w:themeColor="text1"/>
          <w:sz w:val="18"/>
          <w:szCs w:val="18"/>
          <w:lang w:val="nb-NO"/>
        </w:rPr>
        <w:t xml:space="preserve">Capgemini </w:t>
      </w:r>
      <w:r w:rsidR="00AC4CDF" w:rsidRPr="009E1D8B">
        <w:rPr>
          <w:rFonts w:asciiTheme="minorHAnsi" w:hAnsiTheme="minorHAnsi" w:cs="Vijaya"/>
          <w:b/>
          <w:bCs/>
          <w:i/>
          <w:color w:val="000000" w:themeColor="text1"/>
          <w:sz w:val="18"/>
          <w:szCs w:val="18"/>
          <w:lang w:val="nb-NO"/>
        </w:rPr>
        <w:t>a</w:t>
      </w:r>
      <w:r w:rsidR="00AC4CDF" w:rsidRPr="00F34915">
        <w:rPr>
          <w:rFonts w:asciiTheme="minorHAnsi" w:hAnsiTheme="minorHAnsi" w:cs="Vijaya"/>
          <w:b/>
          <w:bCs/>
          <w:i/>
          <w:color w:val="000000" w:themeColor="text1"/>
          <w:sz w:val="18"/>
          <w:szCs w:val="18"/>
          <w:lang w:val="nb-NO"/>
        </w:rPr>
        <w:t>nerk</w:t>
      </w:r>
      <w:r w:rsidR="00F34915">
        <w:rPr>
          <w:rFonts w:asciiTheme="minorHAnsi" w:hAnsiTheme="minorHAnsi" w:cs="Vijaya"/>
          <w:b/>
          <w:bCs/>
          <w:i/>
          <w:color w:val="000000" w:themeColor="text1"/>
          <w:sz w:val="18"/>
          <w:szCs w:val="18"/>
          <w:lang w:val="nb-NO"/>
        </w:rPr>
        <w:t>jennes for sin kompetanse innen</w:t>
      </w:r>
      <w:r w:rsidR="00AC4CDF" w:rsidRPr="009E1D8B">
        <w:rPr>
          <w:rFonts w:asciiTheme="minorHAnsi" w:hAnsiTheme="minorHAnsi" w:cs="Vijaya"/>
          <w:b/>
          <w:bCs/>
          <w:i/>
          <w:color w:val="000000" w:themeColor="text1"/>
          <w:sz w:val="18"/>
          <w:szCs w:val="18"/>
          <w:lang w:val="nb-NO"/>
        </w:rPr>
        <w:t xml:space="preserve"> </w:t>
      </w:r>
      <w:r w:rsidR="00F34915">
        <w:rPr>
          <w:rFonts w:asciiTheme="minorHAnsi" w:hAnsiTheme="minorHAnsi" w:cs="Vijaya"/>
          <w:b/>
          <w:bCs/>
          <w:i/>
          <w:color w:val="000000" w:themeColor="text1"/>
          <w:sz w:val="18"/>
          <w:szCs w:val="18"/>
          <w:lang w:val="nb-NO"/>
        </w:rPr>
        <w:t xml:space="preserve">GDPR, </w:t>
      </w:r>
      <w:r w:rsidR="00AC4CDF" w:rsidRPr="009E1D8B">
        <w:rPr>
          <w:rFonts w:asciiTheme="minorHAnsi" w:hAnsiTheme="minorHAnsi" w:cs="Vijaya"/>
          <w:b/>
          <w:bCs/>
          <w:i/>
          <w:color w:val="000000" w:themeColor="text1"/>
          <w:sz w:val="18"/>
          <w:szCs w:val="18"/>
          <w:lang w:val="nb-NO"/>
        </w:rPr>
        <w:t>operativ analyse</w:t>
      </w:r>
      <w:r w:rsidR="00F34915">
        <w:rPr>
          <w:rFonts w:asciiTheme="minorHAnsi" w:hAnsiTheme="minorHAnsi" w:cs="Vijaya"/>
          <w:b/>
          <w:bCs/>
          <w:i/>
          <w:color w:val="000000" w:themeColor="text1"/>
          <w:sz w:val="18"/>
          <w:szCs w:val="18"/>
          <w:lang w:val="nb-NO"/>
        </w:rPr>
        <w:t xml:space="preserve"> og bekjempe</w:t>
      </w:r>
      <w:r w:rsidR="00B74BEC">
        <w:rPr>
          <w:rFonts w:asciiTheme="minorHAnsi" w:hAnsiTheme="minorHAnsi" w:cs="Vijaya"/>
          <w:b/>
          <w:bCs/>
          <w:i/>
          <w:color w:val="000000" w:themeColor="text1"/>
          <w:sz w:val="18"/>
          <w:szCs w:val="18"/>
          <w:lang w:val="nb-NO"/>
        </w:rPr>
        <w:t xml:space="preserve">lse av </w:t>
      </w:r>
      <w:r w:rsidR="00F34915">
        <w:rPr>
          <w:rFonts w:asciiTheme="minorHAnsi" w:hAnsiTheme="minorHAnsi" w:cs="Vijaya"/>
          <w:b/>
          <w:bCs/>
          <w:i/>
          <w:color w:val="000000" w:themeColor="text1"/>
          <w:sz w:val="18"/>
          <w:szCs w:val="18"/>
          <w:lang w:val="nb-NO"/>
        </w:rPr>
        <w:t xml:space="preserve"> svindel</w:t>
      </w:r>
    </w:p>
    <w:p w:rsidR="00F0620E" w:rsidRPr="00F34915" w:rsidRDefault="00F0620E" w:rsidP="00F0620E">
      <w:pPr>
        <w:spacing w:line="312" w:lineRule="auto"/>
        <w:jc w:val="both"/>
        <w:rPr>
          <w:rFonts w:asciiTheme="minorHAnsi" w:hAnsiTheme="minorHAnsi" w:cs="Vijaya"/>
          <w:b/>
          <w:bCs/>
          <w:color w:val="000000" w:themeColor="text1"/>
          <w:sz w:val="18"/>
          <w:szCs w:val="18"/>
          <w:lang w:val="nb-NO"/>
        </w:rPr>
      </w:pPr>
    </w:p>
    <w:p w:rsidR="00F0620E" w:rsidRPr="00F34915" w:rsidRDefault="00F0620E" w:rsidP="00F0620E">
      <w:pPr>
        <w:spacing w:line="312" w:lineRule="auto"/>
        <w:jc w:val="both"/>
        <w:rPr>
          <w:rFonts w:asciiTheme="minorHAnsi" w:hAnsiTheme="minorHAnsi" w:cs="Vijaya"/>
          <w:b/>
          <w:bCs/>
          <w:color w:val="000000" w:themeColor="text1"/>
          <w:sz w:val="18"/>
          <w:szCs w:val="18"/>
          <w:lang w:val="nb-NO"/>
        </w:rPr>
      </w:pPr>
    </w:p>
    <w:p w:rsidR="00F0620E" w:rsidRPr="00F34915" w:rsidRDefault="00F34915" w:rsidP="00F0620E">
      <w:pPr>
        <w:spacing w:line="312" w:lineRule="auto"/>
        <w:jc w:val="both"/>
        <w:rPr>
          <w:rFonts w:asciiTheme="minorHAnsi" w:hAnsiTheme="minorHAnsi"/>
          <w:b/>
          <w:color w:val="000000" w:themeColor="text1"/>
          <w:sz w:val="18"/>
          <w:szCs w:val="18"/>
          <w:lang w:val="nb-NO"/>
        </w:rPr>
      </w:pPr>
      <w:r>
        <w:rPr>
          <w:rFonts w:asciiTheme="minorHAnsi" w:hAnsiTheme="minorHAnsi" w:cs="Vijaya"/>
          <w:b/>
          <w:bCs/>
          <w:color w:val="000000" w:themeColor="text1"/>
          <w:sz w:val="18"/>
          <w:szCs w:val="18"/>
          <w:lang w:val="nb-NO"/>
        </w:rPr>
        <w:t>Oslo</w:t>
      </w:r>
      <w:r w:rsidR="00F0620E" w:rsidRPr="00F34915">
        <w:rPr>
          <w:rFonts w:asciiTheme="minorHAnsi" w:hAnsiTheme="minorHAnsi" w:cs="Vijaya"/>
          <w:b/>
          <w:bCs/>
          <w:color w:val="000000" w:themeColor="text1"/>
          <w:sz w:val="18"/>
          <w:szCs w:val="18"/>
          <w:lang w:val="nb-NO"/>
        </w:rPr>
        <w:t xml:space="preserve">, </w:t>
      </w:r>
      <w:r w:rsidR="00E16CDE">
        <w:rPr>
          <w:rFonts w:asciiTheme="minorHAnsi" w:hAnsiTheme="minorHAnsi" w:cs="Vijaya"/>
          <w:b/>
          <w:bCs/>
          <w:color w:val="000000" w:themeColor="text1"/>
          <w:sz w:val="18"/>
          <w:szCs w:val="18"/>
          <w:lang w:val="nb-NO"/>
        </w:rPr>
        <w:t>7. mai</w:t>
      </w:r>
      <w:r w:rsidR="00F0620E" w:rsidRPr="00F34915">
        <w:rPr>
          <w:rFonts w:asciiTheme="minorHAnsi" w:hAnsiTheme="minorHAnsi" w:cs="Vijaya"/>
          <w:b/>
          <w:bCs/>
          <w:color w:val="000000" w:themeColor="text1"/>
          <w:sz w:val="18"/>
          <w:szCs w:val="18"/>
          <w:lang w:val="nb-NO"/>
        </w:rPr>
        <w:t>, 2018 –</w:t>
      </w:r>
      <w:r w:rsidR="00F0620E" w:rsidRPr="00F34915">
        <w:rPr>
          <w:rFonts w:asciiTheme="minorHAnsi" w:eastAsia="Arial" w:hAnsiTheme="minorHAnsi"/>
          <w:b/>
          <w:color w:val="000000" w:themeColor="text1"/>
          <w:sz w:val="18"/>
          <w:szCs w:val="18"/>
          <w:lang w:val="nb-NO"/>
        </w:rPr>
        <w:t xml:space="preserve"> </w:t>
      </w:r>
      <w:hyperlink r:id="rId10" w:history="1">
        <w:r w:rsidR="00F0620E" w:rsidRPr="00F34915">
          <w:rPr>
            <w:rStyle w:val="Hyperkobling"/>
            <w:rFonts w:asciiTheme="minorHAnsi" w:hAnsiTheme="minorHAnsi" w:cs="Vijaya"/>
            <w:b/>
            <w:bCs/>
            <w:sz w:val="18"/>
            <w:szCs w:val="18"/>
            <w:lang w:val="nb-NO"/>
          </w:rPr>
          <w:t>Capgemini</w:t>
        </w:r>
      </w:hyperlink>
      <w:r w:rsidR="00F0620E" w:rsidRPr="00F34915">
        <w:rPr>
          <w:rStyle w:val="Hyperkobling"/>
          <w:rFonts w:asciiTheme="minorHAnsi" w:hAnsiTheme="minorHAnsi" w:cs="Vijaya"/>
          <w:b/>
          <w:bCs/>
          <w:color w:val="000000" w:themeColor="text1"/>
          <w:sz w:val="18"/>
          <w:szCs w:val="18"/>
          <w:u w:val="none"/>
          <w:lang w:val="nb-NO"/>
        </w:rPr>
        <w:t xml:space="preserve"> </w:t>
      </w:r>
      <w:r>
        <w:rPr>
          <w:rStyle w:val="Hyperkobling"/>
          <w:rFonts w:asciiTheme="minorHAnsi" w:hAnsiTheme="minorHAnsi" w:cs="Vijaya"/>
          <w:b/>
          <w:bCs/>
          <w:color w:val="000000" w:themeColor="text1"/>
          <w:sz w:val="18"/>
          <w:szCs w:val="18"/>
          <w:u w:val="none"/>
          <w:lang w:val="nb-NO"/>
        </w:rPr>
        <w:t>er</w:t>
      </w:r>
      <w:r w:rsidR="00AC4CDF" w:rsidRPr="009E1D8B">
        <w:rPr>
          <w:rStyle w:val="Hyperkobling"/>
          <w:rFonts w:asciiTheme="minorHAnsi" w:hAnsiTheme="minorHAnsi" w:cs="Vijaya"/>
          <w:b/>
          <w:bCs/>
          <w:color w:val="000000" w:themeColor="text1"/>
          <w:sz w:val="18"/>
          <w:szCs w:val="18"/>
          <w:u w:val="none"/>
          <w:lang w:val="nb-NO"/>
        </w:rPr>
        <w:t xml:space="preserve"> blitt utnevnt til </w:t>
      </w:r>
      <w:r w:rsidR="00F0620E" w:rsidRPr="00F34915">
        <w:rPr>
          <w:rStyle w:val="Hyperkobling"/>
          <w:rFonts w:asciiTheme="minorHAnsi" w:hAnsiTheme="minorHAnsi" w:cs="Vijaya"/>
          <w:b/>
          <w:bCs/>
          <w:color w:val="000000" w:themeColor="text1"/>
          <w:sz w:val="18"/>
          <w:szCs w:val="18"/>
          <w:u w:val="none"/>
          <w:lang w:val="nb-NO"/>
        </w:rPr>
        <w:t xml:space="preserve">Regional Partner of the Year </w:t>
      </w:r>
      <w:r w:rsidR="00AC4CDF" w:rsidRPr="009E1D8B">
        <w:rPr>
          <w:rStyle w:val="Hyperkobling"/>
          <w:rFonts w:asciiTheme="minorHAnsi" w:hAnsiTheme="minorHAnsi" w:cs="Vijaya"/>
          <w:b/>
          <w:bCs/>
          <w:color w:val="000000" w:themeColor="text1"/>
          <w:sz w:val="18"/>
          <w:szCs w:val="18"/>
          <w:u w:val="none"/>
          <w:lang w:val="nb-NO"/>
        </w:rPr>
        <w:t>av</w:t>
      </w:r>
      <w:r w:rsidR="00AC4CDF" w:rsidRPr="00F34915">
        <w:rPr>
          <w:rStyle w:val="Hyperkobling"/>
          <w:rFonts w:asciiTheme="minorHAnsi" w:hAnsiTheme="minorHAnsi" w:cs="Vijaya"/>
          <w:b/>
          <w:bCs/>
          <w:color w:val="000000" w:themeColor="text1"/>
          <w:sz w:val="18"/>
          <w:szCs w:val="18"/>
          <w:u w:val="none"/>
          <w:lang w:val="nb-NO"/>
        </w:rPr>
        <w:t xml:space="preserve"> </w:t>
      </w:r>
      <w:r w:rsidR="00F0620E" w:rsidRPr="00F34915">
        <w:rPr>
          <w:rStyle w:val="Hyperkobling"/>
          <w:rFonts w:asciiTheme="minorHAnsi" w:hAnsiTheme="minorHAnsi" w:cs="Vijaya"/>
          <w:b/>
          <w:bCs/>
          <w:color w:val="000000" w:themeColor="text1"/>
          <w:sz w:val="18"/>
          <w:szCs w:val="18"/>
          <w:u w:val="none"/>
          <w:lang w:val="nb-NO"/>
        </w:rPr>
        <w:t>SAS</w:t>
      </w:r>
      <w:r>
        <w:rPr>
          <w:rStyle w:val="Hyperkobling"/>
          <w:rFonts w:asciiTheme="minorHAnsi" w:hAnsiTheme="minorHAnsi" w:cs="Vijaya"/>
          <w:b/>
          <w:bCs/>
          <w:color w:val="000000" w:themeColor="text1"/>
          <w:sz w:val="18"/>
          <w:szCs w:val="18"/>
          <w:u w:val="none"/>
          <w:lang w:val="nb-NO"/>
        </w:rPr>
        <w:t xml:space="preserve"> Institute</w:t>
      </w:r>
      <w:r w:rsidR="00F0620E" w:rsidRPr="00F34915">
        <w:rPr>
          <w:rStyle w:val="Hyperkobling"/>
          <w:rFonts w:asciiTheme="minorHAnsi" w:hAnsiTheme="minorHAnsi" w:cs="Vijaya"/>
          <w:b/>
          <w:bCs/>
          <w:color w:val="000000" w:themeColor="text1"/>
          <w:sz w:val="18"/>
          <w:szCs w:val="18"/>
          <w:u w:val="none"/>
          <w:lang w:val="nb-NO"/>
        </w:rPr>
        <w:t xml:space="preserve"> EMEA</w:t>
      </w:r>
      <w:r w:rsidR="00AC4CDF" w:rsidRPr="009E1D8B">
        <w:rPr>
          <w:rStyle w:val="Hyperkobling"/>
          <w:rFonts w:asciiTheme="minorHAnsi" w:hAnsiTheme="minorHAnsi" w:cs="Vijaya"/>
          <w:b/>
          <w:bCs/>
          <w:color w:val="000000" w:themeColor="text1"/>
          <w:sz w:val="18"/>
          <w:szCs w:val="18"/>
          <w:u w:val="none"/>
          <w:lang w:val="nb-NO"/>
        </w:rPr>
        <w:t>–</w:t>
      </w:r>
      <w:r w:rsidR="00F0620E" w:rsidRPr="00F34915">
        <w:rPr>
          <w:rStyle w:val="Hyperkobling"/>
          <w:rFonts w:asciiTheme="minorHAnsi" w:hAnsiTheme="minorHAnsi" w:cs="Vijaya"/>
          <w:b/>
          <w:bCs/>
          <w:color w:val="000000" w:themeColor="text1"/>
          <w:sz w:val="18"/>
          <w:szCs w:val="18"/>
          <w:u w:val="none"/>
          <w:lang w:val="nb-NO"/>
        </w:rPr>
        <w:t>region</w:t>
      </w:r>
      <w:r w:rsidR="00AC4CDF" w:rsidRPr="009E1D8B">
        <w:rPr>
          <w:rStyle w:val="Hyperkobling"/>
          <w:rFonts w:asciiTheme="minorHAnsi" w:hAnsiTheme="minorHAnsi" w:cs="Vijaya"/>
          <w:b/>
          <w:bCs/>
          <w:color w:val="000000" w:themeColor="text1"/>
          <w:sz w:val="18"/>
          <w:szCs w:val="18"/>
          <w:u w:val="none"/>
          <w:lang w:val="nb-NO"/>
        </w:rPr>
        <w:t>en</w:t>
      </w:r>
      <w:r>
        <w:rPr>
          <w:rStyle w:val="Hyperkobling"/>
          <w:rFonts w:asciiTheme="minorHAnsi" w:hAnsiTheme="minorHAnsi" w:cs="Vijaya"/>
          <w:b/>
          <w:bCs/>
          <w:color w:val="000000" w:themeColor="text1"/>
          <w:sz w:val="18"/>
          <w:szCs w:val="18"/>
          <w:u w:val="none"/>
          <w:lang w:val="nb-NO"/>
        </w:rPr>
        <w:t xml:space="preserve"> som består</w:t>
      </w:r>
      <w:r w:rsidR="00AC4CDF" w:rsidRPr="009E1D8B">
        <w:rPr>
          <w:rStyle w:val="Hyperkobling"/>
          <w:rFonts w:asciiTheme="minorHAnsi" w:hAnsiTheme="minorHAnsi" w:cs="Vijaya"/>
          <w:b/>
          <w:bCs/>
          <w:color w:val="000000" w:themeColor="text1"/>
          <w:sz w:val="18"/>
          <w:szCs w:val="18"/>
          <w:u w:val="none"/>
          <w:lang w:val="nb-NO"/>
        </w:rPr>
        <w:t xml:space="preserve"> av Frankrike, Benelux, Storbritannia, DACH, Norden og Russland. Utmerkelsen er</w:t>
      </w:r>
      <w:r w:rsidR="009E1D8B" w:rsidRPr="009E1D8B">
        <w:rPr>
          <w:rStyle w:val="Hyperkobling"/>
          <w:rFonts w:asciiTheme="minorHAnsi" w:hAnsiTheme="minorHAnsi" w:cs="Vijaya"/>
          <w:b/>
          <w:bCs/>
          <w:color w:val="000000" w:themeColor="text1"/>
          <w:sz w:val="18"/>
          <w:szCs w:val="18"/>
          <w:u w:val="none"/>
          <w:lang w:val="nb-NO"/>
        </w:rPr>
        <w:t xml:space="preserve"> en</w:t>
      </w:r>
      <w:r w:rsidR="00AC4CDF" w:rsidRPr="009E1D8B">
        <w:rPr>
          <w:rStyle w:val="Hyperkobling"/>
          <w:rFonts w:asciiTheme="minorHAnsi" w:hAnsiTheme="minorHAnsi" w:cs="Vijaya"/>
          <w:b/>
          <w:bCs/>
          <w:color w:val="000000" w:themeColor="text1"/>
          <w:sz w:val="18"/>
          <w:szCs w:val="18"/>
          <w:u w:val="none"/>
          <w:lang w:val="nb-NO"/>
        </w:rPr>
        <w:t xml:space="preserve"> aner</w:t>
      </w:r>
      <w:r>
        <w:rPr>
          <w:rStyle w:val="Hyperkobling"/>
          <w:rFonts w:asciiTheme="minorHAnsi" w:hAnsiTheme="minorHAnsi" w:cs="Vijaya"/>
          <w:b/>
          <w:bCs/>
          <w:color w:val="000000" w:themeColor="text1"/>
          <w:sz w:val="18"/>
          <w:szCs w:val="18"/>
          <w:u w:val="none"/>
          <w:lang w:val="nb-NO"/>
        </w:rPr>
        <w:t xml:space="preserve">kjennelse av </w:t>
      </w:r>
      <w:r w:rsidR="00B74BEC">
        <w:rPr>
          <w:rStyle w:val="Hyperkobling"/>
          <w:rFonts w:asciiTheme="minorHAnsi" w:hAnsiTheme="minorHAnsi" w:cs="Vijaya"/>
          <w:b/>
          <w:bCs/>
          <w:color w:val="000000" w:themeColor="text1"/>
          <w:sz w:val="18"/>
          <w:szCs w:val="18"/>
          <w:u w:val="none"/>
          <w:lang w:val="nb-NO"/>
        </w:rPr>
        <w:t xml:space="preserve">selskapets </w:t>
      </w:r>
      <w:r>
        <w:rPr>
          <w:rStyle w:val="Hyperkobling"/>
          <w:rFonts w:asciiTheme="minorHAnsi" w:hAnsiTheme="minorHAnsi" w:cs="Vijaya"/>
          <w:b/>
          <w:bCs/>
          <w:color w:val="000000" w:themeColor="text1"/>
          <w:sz w:val="18"/>
          <w:szCs w:val="18"/>
          <w:u w:val="none"/>
          <w:lang w:val="nb-NO"/>
        </w:rPr>
        <w:t>samarbeid</w:t>
      </w:r>
      <w:r w:rsidR="00F0620E" w:rsidRPr="00F34915">
        <w:rPr>
          <w:rFonts w:asciiTheme="minorHAnsi" w:hAnsiTheme="minorHAnsi"/>
          <w:b/>
          <w:color w:val="000000" w:themeColor="text1"/>
          <w:sz w:val="18"/>
          <w:szCs w:val="18"/>
          <w:lang w:val="nb-NO"/>
        </w:rPr>
        <w:t xml:space="preserve"> </w:t>
      </w:r>
      <w:r w:rsidR="00AC4CDF" w:rsidRPr="009E1D8B">
        <w:rPr>
          <w:rFonts w:asciiTheme="minorHAnsi" w:hAnsiTheme="minorHAnsi"/>
          <w:b/>
          <w:color w:val="000000" w:themeColor="text1"/>
          <w:sz w:val="18"/>
          <w:szCs w:val="18"/>
          <w:lang w:val="nb-NO"/>
        </w:rPr>
        <w:t>rundt</w:t>
      </w:r>
      <w:r>
        <w:rPr>
          <w:rFonts w:asciiTheme="minorHAnsi" w:hAnsiTheme="minorHAnsi"/>
          <w:b/>
          <w:color w:val="000000" w:themeColor="text1"/>
          <w:sz w:val="18"/>
          <w:szCs w:val="18"/>
          <w:lang w:val="nb-NO"/>
        </w:rPr>
        <w:t xml:space="preserve"> ulike initiativer som for eks</w:t>
      </w:r>
      <w:r w:rsidR="00B74BEC">
        <w:rPr>
          <w:rFonts w:asciiTheme="minorHAnsi" w:hAnsiTheme="minorHAnsi"/>
          <w:b/>
          <w:color w:val="000000" w:themeColor="text1"/>
          <w:sz w:val="18"/>
          <w:szCs w:val="18"/>
          <w:lang w:val="nb-NO"/>
        </w:rPr>
        <w:t>empel</w:t>
      </w:r>
      <w:r>
        <w:rPr>
          <w:rFonts w:asciiTheme="minorHAnsi" w:hAnsiTheme="minorHAnsi"/>
          <w:b/>
          <w:color w:val="000000" w:themeColor="text1"/>
          <w:sz w:val="18"/>
          <w:szCs w:val="18"/>
          <w:lang w:val="nb-NO"/>
        </w:rPr>
        <w:t xml:space="preserve"> bekjempe</w:t>
      </w:r>
      <w:r w:rsidR="00B74BEC">
        <w:rPr>
          <w:rFonts w:asciiTheme="minorHAnsi" w:hAnsiTheme="minorHAnsi"/>
          <w:b/>
          <w:color w:val="000000" w:themeColor="text1"/>
          <w:sz w:val="18"/>
          <w:szCs w:val="18"/>
          <w:lang w:val="nb-NO"/>
        </w:rPr>
        <w:t>lse av</w:t>
      </w:r>
      <w:r>
        <w:rPr>
          <w:rFonts w:asciiTheme="minorHAnsi" w:hAnsiTheme="minorHAnsi"/>
          <w:b/>
          <w:color w:val="000000" w:themeColor="text1"/>
          <w:sz w:val="18"/>
          <w:szCs w:val="18"/>
          <w:lang w:val="nb-NO"/>
        </w:rPr>
        <w:t xml:space="preserve"> svindel</w:t>
      </w:r>
      <w:r w:rsidR="00AC4CDF" w:rsidRPr="009E1D8B">
        <w:rPr>
          <w:rFonts w:asciiTheme="minorHAnsi" w:hAnsiTheme="minorHAnsi"/>
          <w:b/>
          <w:color w:val="000000" w:themeColor="text1"/>
          <w:sz w:val="18"/>
          <w:szCs w:val="18"/>
          <w:lang w:val="nb-NO"/>
        </w:rPr>
        <w:t xml:space="preserve">, GDPR og operativ analyse. Utmerkelsen ble </w:t>
      </w:r>
      <w:r>
        <w:rPr>
          <w:rFonts w:asciiTheme="minorHAnsi" w:hAnsiTheme="minorHAnsi"/>
          <w:b/>
          <w:color w:val="000000" w:themeColor="text1"/>
          <w:sz w:val="18"/>
          <w:szCs w:val="18"/>
          <w:lang w:val="nb-NO"/>
        </w:rPr>
        <w:t xml:space="preserve">tildelt </w:t>
      </w:r>
      <w:r w:rsidR="00F0620E" w:rsidRPr="00F34915">
        <w:rPr>
          <w:rStyle w:val="Hyperkobling"/>
          <w:rFonts w:asciiTheme="minorHAnsi" w:hAnsiTheme="minorHAnsi" w:cs="Vijaya"/>
          <w:b/>
          <w:bCs/>
          <w:color w:val="000000" w:themeColor="text1"/>
          <w:sz w:val="18"/>
          <w:szCs w:val="18"/>
          <w:u w:val="none"/>
          <w:lang w:val="nb-NO"/>
        </w:rPr>
        <w:t xml:space="preserve">Capgemini </w:t>
      </w:r>
      <w:r w:rsidR="00AC4CDF" w:rsidRPr="009E1D8B">
        <w:rPr>
          <w:rStyle w:val="Hyperkobling"/>
          <w:rFonts w:asciiTheme="minorHAnsi" w:hAnsiTheme="minorHAnsi" w:cs="Vijaya"/>
          <w:b/>
          <w:bCs/>
          <w:color w:val="000000" w:themeColor="text1"/>
          <w:sz w:val="18"/>
          <w:szCs w:val="18"/>
          <w:u w:val="none"/>
          <w:lang w:val="nb-NO"/>
        </w:rPr>
        <w:t xml:space="preserve">under partnerforumet ved </w:t>
      </w:r>
      <w:hyperlink r:id="rId11" w:history="1">
        <w:r w:rsidR="00F0620E" w:rsidRPr="00F34915">
          <w:rPr>
            <w:rStyle w:val="Hyperkobling"/>
            <w:rFonts w:asciiTheme="minorHAnsi" w:hAnsiTheme="minorHAnsi" w:cs="Vijaya"/>
            <w:b/>
            <w:bCs/>
            <w:sz w:val="18"/>
            <w:szCs w:val="18"/>
            <w:lang w:val="nb-NO"/>
          </w:rPr>
          <w:t>SAS</w:t>
        </w:r>
        <w:r w:rsidR="00F0620E" w:rsidRPr="00F34915">
          <w:rPr>
            <w:rStyle w:val="Hyperkobling"/>
            <w:rFonts w:asciiTheme="minorHAnsi" w:hAnsiTheme="minorHAnsi" w:cs="Vijaya"/>
            <w:b/>
            <w:bCs/>
            <w:sz w:val="18"/>
            <w:szCs w:val="18"/>
            <w:vertAlign w:val="superscript"/>
            <w:lang w:val="nb-NO"/>
          </w:rPr>
          <w:t>®</w:t>
        </w:r>
        <w:r w:rsidR="00F0620E" w:rsidRPr="00F34915">
          <w:rPr>
            <w:rStyle w:val="Hyperkobling"/>
            <w:rFonts w:asciiTheme="minorHAnsi" w:hAnsiTheme="minorHAnsi" w:cs="Vijaya"/>
            <w:b/>
            <w:bCs/>
            <w:sz w:val="18"/>
            <w:szCs w:val="18"/>
            <w:lang w:val="nb-NO"/>
          </w:rPr>
          <w:t xml:space="preserve"> Global Forum</w:t>
        </w:r>
      </w:hyperlink>
      <w:r w:rsidR="00F0620E" w:rsidRPr="00F34915">
        <w:rPr>
          <w:rStyle w:val="Hyperkobling"/>
          <w:rFonts w:asciiTheme="minorHAnsi" w:hAnsiTheme="minorHAnsi" w:cs="Vijaya"/>
          <w:b/>
          <w:bCs/>
          <w:color w:val="000000" w:themeColor="text1"/>
          <w:sz w:val="18"/>
          <w:szCs w:val="18"/>
          <w:u w:val="none"/>
          <w:lang w:val="nb-NO"/>
        </w:rPr>
        <w:t xml:space="preserve">. </w:t>
      </w:r>
    </w:p>
    <w:p w:rsidR="00F0620E" w:rsidRPr="00F34915" w:rsidRDefault="00F0620E" w:rsidP="00F0620E">
      <w:pPr>
        <w:spacing w:line="312" w:lineRule="auto"/>
        <w:jc w:val="both"/>
        <w:rPr>
          <w:rFonts w:asciiTheme="minorHAnsi" w:hAnsiTheme="minorHAnsi" w:cs="Vijaya"/>
          <w:b/>
          <w:bCs/>
          <w:color w:val="000000" w:themeColor="text1"/>
          <w:sz w:val="18"/>
          <w:szCs w:val="18"/>
          <w:lang w:val="nb-NO"/>
        </w:rPr>
      </w:pPr>
    </w:p>
    <w:p w:rsidR="00F0620E" w:rsidRPr="00F34915" w:rsidRDefault="00F0620E" w:rsidP="00F0620E">
      <w:pPr>
        <w:spacing w:line="312" w:lineRule="auto"/>
        <w:jc w:val="both"/>
        <w:rPr>
          <w:rFonts w:asciiTheme="minorHAnsi" w:hAnsiTheme="minorHAnsi"/>
          <w:i/>
          <w:color w:val="000000" w:themeColor="text1"/>
          <w:sz w:val="18"/>
          <w:szCs w:val="18"/>
          <w:lang w:val="nb-NO"/>
        </w:rPr>
      </w:pPr>
      <w:r w:rsidRPr="00F34915">
        <w:rPr>
          <w:rFonts w:asciiTheme="minorHAnsi" w:hAnsiTheme="minorHAnsi"/>
          <w:color w:val="000000" w:themeColor="text1"/>
          <w:sz w:val="18"/>
          <w:szCs w:val="18"/>
          <w:lang w:val="nb-NO"/>
        </w:rPr>
        <w:t xml:space="preserve">Philippe Keraël, </w:t>
      </w:r>
      <w:r w:rsidR="009E1D8B">
        <w:rPr>
          <w:rFonts w:asciiTheme="minorHAnsi" w:hAnsiTheme="minorHAnsi"/>
          <w:color w:val="000000" w:themeColor="text1"/>
          <w:sz w:val="18"/>
          <w:szCs w:val="18"/>
          <w:lang w:val="nb-NO"/>
        </w:rPr>
        <w:t>Head of</w:t>
      </w:r>
      <w:r w:rsidR="002E5F39" w:rsidRPr="009E1D8B">
        <w:rPr>
          <w:rFonts w:asciiTheme="minorHAnsi" w:hAnsiTheme="minorHAnsi"/>
          <w:color w:val="000000" w:themeColor="text1"/>
          <w:sz w:val="18"/>
          <w:szCs w:val="18"/>
          <w:lang w:val="nb-NO"/>
        </w:rPr>
        <w:t xml:space="preserve"> </w:t>
      </w:r>
      <w:r w:rsidRPr="00F34915">
        <w:rPr>
          <w:rFonts w:asciiTheme="minorHAnsi" w:hAnsiTheme="minorHAnsi"/>
          <w:color w:val="000000" w:themeColor="text1"/>
          <w:sz w:val="18"/>
          <w:szCs w:val="18"/>
          <w:lang w:val="nb-NO"/>
        </w:rPr>
        <w:t xml:space="preserve">Global Fraud, Risk &amp; Compliance </w:t>
      </w:r>
      <w:r w:rsidR="002E5F39" w:rsidRPr="009E1D8B">
        <w:rPr>
          <w:rFonts w:asciiTheme="minorHAnsi" w:hAnsiTheme="minorHAnsi"/>
          <w:color w:val="000000" w:themeColor="text1"/>
          <w:sz w:val="18"/>
          <w:szCs w:val="18"/>
          <w:lang w:val="nb-NO"/>
        </w:rPr>
        <w:t>ved</w:t>
      </w:r>
      <w:r w:rsidRPr="00F34915">
        <w:rPr>
          <w:rFonts w:asciiTheme="minorHAnsi" w:hAnsiTheme="minorHAnsi"/>
          <w:color w:val="000000" w:themeColor="text1"/>
          <w:sz w:val="18"/>
          <w:szCs w:val="18"/>
          <w:lang w:val="nb-NO"/>
        </w:rPr>
        <w:t xml:space="preserve"> Capgemini</w:t>
      </w:r>
      <w:r w:rsidR="002E5F39" w:rsidRPr="009E1D8B">
        <w:rPr>
          <w:rFonts w:asciiTheme="minorHAnsi" w:hAnsiTheme="minorHAnsi"/>
          <w:color w:val="000000" w:themeColor="text1"/>
          <w:sz w:val="18"/>
          <w:szCs w:val="18"/>
          <w:lang w:val="nb-NO"/>
        </w:rPr>
        <w:t xml:space="preserve"> og</w:t>
      </w:r>
      <w:r w:rsidR="00050BB5" w:rsidRPr="00F34915">
        <w:rPr>
          <w:rFonts w:asciiTheme="minorHAnsi" w:hAnsiTheme="minorHAnsi"/>
          <w:color w:val="000000" w:themeColor="text1"/>
          <w:sz w:val="18"/>
          <w:szCs w:val="18"/>
          <w:lang w:val="nb-NO"/>
        </w:rPr>
        <w:t xml:space="preserve"> SAS Executive Sponsor</w:t>
      </w:r>
      <w:r w:rsidRPr="00F34915">
        <w:rPr>
          <w:rFonts w:asciiTheme="minorHAnsi" w:hAnsiTheme="minorHAnsi"/>
          <w:color w:val="000000" w:themeColor="text1"/>
          <w:sz w:val="18"/>
          <w:szCs w:val="18"/>
          <w:lang w:val="nb-NO"/>
        </w:rPr>
        <w:t>, sa</w:t>
      </w:r>
      <w:r w:rsidR="009E1D8B" w:rsidRPr="009E1D8B">
        <w:rPr>
          <w:rFonts w:asciiTheme="minorHAnsi" w:hAnsiTheme="minorHAnsi"/>
          <w:color w:val="000000" w:themeColor="text1"/>
          <w:sz w:val="18"/>
          <w:szCs w:val="18"/>
          <w:lang w:val="nb-NO"/>
        </w:rPr>
        <w:t>:</w:t>
      </w:r>
      <w:r w:rsidR="009E1D8B" w:rsidRPr="009E1D8B">
        <w:rPr>
          <w:rFonts w:asciiTheme="minorHAnsi" w:hAnsiTheme="minorHAnsi"/>
          <w:color w:val="000000" w:themeColor="text1"/>
          <w:sz w:val="18"/>
          <w:szCs w:val="18"/>
          <w:lang w:val="nb-NO"/>
        </w:rPr>
        <w:br/>
        <w:t>”Vi</w:t>
      </w:r>
      <w:r w:rsidR="002E5F39" w:rsidRPr="009E1D8B">
        <w:rPr>
          <w:rFonts w:asciiTheme="minorHAnsi" w:hAnsiTheme="minorHAnsi"/>
          <w:i/>
          <w:color w:val="000000" w:themeColor="text1"/>
          <w:sz w:val="18"/>
          <w:szCs w:val="18"/>
          <w:lang w:val="nb-NO"/>
        </w:rPr>
        <w:t xml:space="preserve"> er s</w:t>
      </w:r>
      <w:r w:rsidR="00F34915">
        <w:rPr>
          <w:rFonts w:asciiTheme="minorHAnsi" w:hAnsiTheme="minorHAnsi"/>
          <w:i/>
          <w:color w:val="000000" w:themeColor="text1"/>
          <w:sz w:val="18"/>
          <w:szCs w:val="18"/>
          <w:lang w:val="nb-NO"/>
        </w:rPr>
        <w:t>tolte over å ha blitt kåret til</w:t>
      </w:r>
      <w:r w:rsidR="002E5F39" w:rsidRPr="009E1D8B">
        <w:rPr>
          <w:rFonts w:asciiTheme="minorHAnsi" w:hAnsiTheme="minorHAnsi"/>
          <w:i/>
          <w:color w:val="000000" w:themeColor="text1"/>
          <w:sz w:val="18"/>
          <w:szCs w:val="18"/>
          <w:lang w:val="nb-NO"/>
        </w:rPr>
        <w:t xml:space="preserve"> </w:t>
      </w:r>
      <w:r w:rsidRPr="00F34915">
        <w:rPr>
          <w:rStyle w:val="Hyperkobling"/>
          <w:rFonts w:asciiTheme="minorHAnsi" w:hAnsiTheme="minorHAnsi" w:cs="Vijaya"/>
          <w:bCs/>
          <w:i/>
          <w:color w:val="000000" w:themeColor="text1"/>
          <w:sz w:val="18"/>
          <w:szCs w:val="18"/>
          <w:u w:val="none"/>
          <w:lang w:val="nb-NO"/>
        </w:rPr>
        <w:t xml:space="preserve">Regional Partner of the Year </w:t>
      </w:r>
      <w:r w:rsidR="002E5F39" w:rsidRPr="009E1D8B">
        <w:rPr>
          <w:rStyle w:val="Hyperkobling"/>
          <w:rFonts w:asciiTheme="minorHAnsi" w:hAnsiTheme="minorHAnsi" w:cs="Vijaya"/>
          <w:bCs/>
          <w:i/>
          <w:color w:val="000000" w:themeColor="text1"/>
          <w:sz w:val="18"/>
          <w:szCs w:val="18"/>
          <w:u w:val="none"/>
          <w:lang w:val="nb-NO"/>
        </w:rPr>
        <w:t>av</w:t>
      </w:r>
      <w:r w:rsidRPr="00F34915">
        <w:rPr>
          <w:rStyle w:val="Hyperkobling"/>
          <w:rFonts w:asciiTheme="minorHAnsi" w:hAnsiTheme="minorHAnsi" w:cs="Vijaya"/>
          <w:bCs/>
          <w:i/>
          <w:color w:val="000000" w:themeColor="text1"/>
          <w:sz w:val="18"/>
          <w:szCs w:val="18"/>
          <w:u w:val="none"/>
          <w:lang w:val="nb-NO"/>
        </w:rPr>
        <w:t xml:space="preserve"> SAS.</w:t>
      </w:r>
      <w:r w:rsidR="002E5F39" w:rsidRPr="009E1D8B">
        <w:rPr>
          <w:rFonts w:asciiTheme="minorHAnsi" w:hAnsiTheme="minorHAnsi"/>
          <w:i/>
          <w:color w:val="000000" w:themeColor="text1"/>
          <w:sz w:val="18"/>
          <w:szCs w:val="18"/>
          <w:lang w:val="nb-NO"/>
        </w:rPr>
        <w:t xml:space="preserve"> Capgemini og</w:t>
      </w:r>
      <w:r w:rsidR="00F34915">
        <w:rPr>
          <w:rFonts w:asciiTheme="minorHAnsi" w:hAnsiTheme="minorHAnsi"/>
          <w:i/>
          <w:color w:val="000000" w:themeColor="text1"/>
          <w:sz w:val="18"/>
          <w:szCs w:val="18"/>
          <w:lang w:val="nb-NO"/>
        </w:rPr>
        <w:t xml:space="preserve"> SAS leverer </w:t>
      </w:r>
      <w:r w:rsidR="002E5F39" w:rsidRPr="009E1D8B">
        <w:rPr>
          <w:rFonts w:asciiTheme="minorHAnsi" w:hAnsiTheme="minorHAnsi"/>
          <w:i/>
          <w:color w:val="000000" w:themeColor="text1"/>
          <w:sz w:val="18"/>
          <w:szCs w:val="18"/>
          <w:lang w:val="nb-NO"/>
        </w:rPr>
        <w:t>innovat</w:t>
      </w:r>
      <w:r w:rsidR="00F34915">
        <w:rPr>
          <w:rFonts w:asciiTheme="minorHAnsi" w:hAnsiTheme="minorHAnsi"/>
          <w:i/>
          <w:color w:val="000000" w:themeColor="text1"/>
          <w:sz w:val="18"/>
          <w:szCs w:val="18"/>
          <w:lang w:val="nb-NO"/>
        </w:rPr>
        <w:t xml:space="preserve">ive </w:t>
      </w:r>
      <w:bookmarkStart w:id="0" w:name="_GoBack"/>
      <w:bookmarkEnd w:id="0"/>
      <w:r w:rsidR="00F34915">
        <w:rPr>
          <w:rFonts w:asciiTheme="minorHAnsi" w:hAnsiTheme="minorHAnsi"/>
          <w:i/>
          <w:color w:val="000000" w:themeColor="text1"/>
          <w:sz w:val="18"/>
          <w:szCs w:val="18"/>
          <w:lang w:val="nb-NO"/>
        </w:rPr>
        <w:t xml:space="preserve">løsninger </w:t>
      </w:r>
      <w:r w:rsidR="00B74BEC">
        <w:rPr>
          <w:rFonts w:asciiTheme="minorHAnsi" w:hAnsiTheme="minorHAnsi"/>
          <w:i/>
          <w:color w:val="000000" w:themeColor="text1"/>
          <w:sz w:val="18"/>
          <w:szCs w:val="18"/>
          <w:lang w:val="nb-NO"/>
        </w:rPr>
        <w:t>sammen</w:t>
      </w:r>
      <w:r w:rsidR="00B74BEC" w:rsidRPr="009E1D8B">
        <w:rPr>
          <w:rFonts w:asciiTheme="minorHAnsi" w:hAnsiTheme="minorHAnsi"/>
          <w:i/>
          <w:color w:val="000000" w:themeColor="text1"/>
          <w:sz w:val="18"/>
          <w:szCs w:val="18"/>
          <w:lang w:val="nb-NO"/>
        </w:rPr>
        <w:t xml:space="preserve"> </w:t>
      </w:r>
      <w:r w:rsidR="00F34915">
        <w:rPr>
          <w:rFonts w:asciiTheme="minorHAnsi" w:hAnsiTheme="minorHAnsi"/>
          <w:i/>
          <w:color w:val="000000" w:themeColor="text1"/>
          <w:sz w:val="18"/>
          <w:szCs w:val="18"/>
          <w:lang w:val="nb-NO"/>
        </w:rPr>
        <w:t>til våre kunder for å</w:t>
      </w:r>
      <w:r w:rsidR="002E5F39" w:rsidRPr="009E1D8B">
        <w:rPr>
          <w:rFonts w:asciiTheme="minorHAnsi" w:hAnsiTheme="minorHAnsi"/>
          <w:i/>
          <w:color w:val="000000" w:themeColor="text1"/>
          <w:sz w:val="18"/>
          <w:szCs w:val="18"/>
          <w:lang w:val="nb-NO"/>
        </w:rPr>
        <w:t xml:space="preserve"> hjelpe dem med å bli bransjeled</w:t>
      </w:r>
      <w:r w:rsidR="00F34915">
        <w:rPr>
          <w:rFonts w:asciiTheme="minorHAnsi" w:hAnsiTheme="minorHAnsi"/>
          <w:i/>
          <w:color w:val="000000" w:themeColor="text1"/>
          <w:sz w:val="18"/>
          <w:szCs w:val="18"/>
          <w:lang w:val="nb-NO"/>
        </w:rPr>
        <w:t>ere; denne utmerkelsen bekrefter</w:t>
      </w:r>
      <w:r w:rsidR="002E5F39" w:rsidRPr="009E1D8B">
        <w:rPr>
          <w:rFonts w:asciiTheme="minorHAnsi" w:hAnsiTheme="minorHAnsi"/>
          <w:i/>
          <w:color w:val="000000" w:themeColor="text1"/>
          <w:sz w:val="18"/>
          <w:szCs w:val="18"/>
          <w:lang w:val="nb-NO"/>
        </w:rPr>
        <w:t xml:space="preserve"> dette arbeidet</w:t>
      </w:r>
      <w:r w:rsidRPr="00F34915">
        <w:rPr>
          <w:rFonts w:asciiTheme="minorHAnsi" w:hAnsiTheme="minorHAnsi"/>
          <w:i/>
          <w:color w:val="000000" w:themeColor="text1"/>
          <w:sz w:val="18"/>
          <w:szCs w:val="18"/>
          <w:lang w:val="nb-NO"/>
        </w:rPr>
        <w:t>.</w:t>
      </w:r>
      <w:r w:rsidR="002E5F39" w:rsidRPr="009E1D8B">
        <w:rPr>
          <w:rFonts w:asciiTheme="minorHAnsi" w:hAnsiTheme="minorHAnsi"/>
          <w:i/>
          <w:color w:val="000000" w:themeColor="text1"/>
          <w:sz w:val="18"/>
          <w:szCs w:val="18"/>
          <w:lang w:val="nb-NO"/>
        </w:rPr>
        <w:t>”</w:t>
      </w:r>
    </w:p>
    <w:p w:rsidR="00F0620E" w:rsidRPr="00F34915" w:rsidRDefault="00F0620E" w:rsidP="00F0620E">
      <w:pPr>
        <w:spacing w:line="312" w:lineRule="auto"/>
        <w:jc w:val="both"/>
        <w:rPr>
          <w:rFonts w:asciiTheme="minorHAnsi" w:hAnsiTheme="minorHAnsi"/>
          <w:color w:val="000000" w:themeColor="text1"/>
          <w:sz w:val="18"/>
          <w:szCs w:val="18"/>
          <w:lang w:val="nb-NO"/>
        </w:rPr>
      </w:pPr>
    </w:p>
    <w:p w:rsidR="00F0620E" w:rsidRPr="00F34915" w:rsidRDefault="002E5F39" w:rsidP="00F0620E">
      <w:pPr>
        <w:autoSpaceDE w:val="0"/>
        <w:autoSpaceDN w:val="0"/>
        <w:adjustRightInd w:val="0"/>
        <w:spacing w:line="312" w:lineRule="auto"/>
        <w:jc w:val="both"/>
        <w:rPr>
          <w:rFonts w:asciiTheme="minorHAnsi" w:hAnsiTheme="minorHAnsi"/>
          <w:color w:val="000000" w:themeColor="text1"/>
          <w:sz w:val="18"/>
          <w:szCs w:val="18"/>
          <w:lang w:val="nb-NO"/>
        </w:rPr>
      </w:pPr>
      <w:r w:rsidRPr="009E1D8B">
        <w:rPr>
          <w:rFonts w:asciiTheme="minorHAnsi" w:hAnsiTheme="minorHAnsi"/>
          <w:color w:val="000000" w:themeColor="text1"/>
          <w:sz w:val="18"/>
          <w:szCs w:val="18"/>
          <w:lang w:val="nb-NO"/>
        </w:rPr>
        <w:t>Capgemini</w:t>
      </w:r>
      <w:r w:rsidR="00F34915">
        <w:rPr>
          <w:rFonts w:asciiTheme="minorHAnsi" w:hAnsiTheme="minorHAnsi"/>
          <w:color w:val="000000" w:themeColor="text1"/>
          <w:sz w:val="18"/>
          <w:szCs w:val="18"/>
          <w:lang w:val="nb-NO"/>
        </w:rPr>
        <w:t xml:space="preserve"> ble tildelt denne</w:t>
      </w:r>
      <w:r w:rsidRPr="009E1D8B">
        <w:rPr>
          <w:rFonts w:asciiTheme="minorHAnsi" w:hAnsiTheme="minorHAnsi"/>
          <w:color w:val="000000" w:themeColor="text1"/>
          <w:sz w:val="18"/>
          <w:szCs w:val="18"/>
          <w:lang w:val="nb-NO"/>
        </w:rPr>
        <w:t xml:space="preserve"> utm</w:t>
      </w:r>
      <w:r w:rsidR="00F34915">
        <w:rPr>
          <w:rFonts w:asciiTheme="minorHAnsi" w:hAnsiTheme="minorHAnsi"/>
          <w:color w:val="000000" w:themeColor="text1"/>
          <w:sz w:val="18"/>
          <w:szCs w:val="18"/>
          <w:lang w:val="nb-NO"/>
        </w:rPr>
        <w:t>erkelsen grunnet sin høye kompetanse</w:t>
      </w:r>
      <w:r w:rsidRPr="009E1D8B">
        <w:rPr>
          <w:rFonts w:asciiTheme="minorHAnsi" w:hAnsiTheme="minorHAnsi"/>
          <w:color w:val="000000" w:themeColor="text1"/>
          <w:sz w:val="18"/>
          <w:szCs w:val="18"/>
          <w:lang w:val="nb-NO"/>
        </w:rPr>
        <w:t xml:space="preserve"> innen</w:t>
      </w:r>
      <w:r w:rsidR="00F0620E" w:rsidRPr="00F34915">
        <w:rPr>
          <w:rFonts w:asciiTheme="minorHAnsi" w:hAnsiTheme="minorHAnsi"/>
          <w:color w:val="000000" w:themeColor="text1"/>
          <w:sz w:val="18"/>
          <w:szCs w:val="18"/>
          <w:lang w:val="nb-NO"/>
        </w:rPr>
        <w:t xml:space="preserve"> SAS</w:t>
      </w:r>
      <w:r w:rsidR="00F0620E" w:rsidRPr="00F34915">
        <w:rPr>
          <w:rFonts w:asciiTheme="minorHAnsi" w:hAnsiTheme="minorHAnsi"/>
          <w:color w:val="000000" w:themeColor="text1"/>
          <w:sz w:val="18"/>
          <w:szCs w:val="18"/>
          <w:vertAlign w:val="superscript"/>
          <w:lang w:val="nb-NO"/>
        </w:rPr>
        <w:t>®</w:t>
      </w:r>
      <w:r w:rsidR="009E1D8B" w:rsidRPr="009E1D8B">
        <w:rPr>
          <w:rFonts w:asciiTheme="minorHAnsi" w:hAnsiTheme="minorHAnsi"/>
          <w:color w:val="000000" w:themeColor="text1"/>
          <w:sz w:val="18"/>
          <w:szCs w:val="18"/>
          <w:lang w:val="nb-NO"/>
        </w:rPr>
        <w:t>-løsninger</w:t>
      </w:r>
      <w:r w:rsidR="00F0620E" w:rsidRPr="00F34915">
        <w:rPr>
          <w:rFonts w:asciiTheme="minorHAnsi" w:hAnsiTheme="minorHAnsi"/>
          <w:color w:val="000000" w:themeColor="text1"/>
          <w:sz w:val="18"/>
          <w:szCs w:val="18"/>
          <w:lang w:val="nb-NO"/>
        </w:rPr>
        <w:t xml:space="preserve">, </w:t>
      </w:r>
      <w:r w:rsidR="00F34915">
        <w:rPr>
          <w:rFonts w:asciiTheme="minorHAnsi" w:hAnsiTheme="minorHAnsi"/>
          <w:color w:val="000000" w:themeColor="text1"/>
          <w:sz w:val="18"/>
          <w:szCs w:val="18"/>
          <w:lang w:val="nb-NO"/>
        </w:rPr>
        <w:t>fra implementering av</w:t>
      </w:r>
      <w:r w:rsidRPr="009E1D8B">
        <w:rPr>
          <w:rFonts w:asciiTheme="minorHAnsi" w:hAnsiTheme="minorHAnsi"/>
          <w:color w:val="000000" w:themeColor="text1"/>
          <w:sz w:val="18"/>
          <w:szCs w:val="18"/>
          <w:lang w:val="nb-NO"/>
        </w:rPr>
        <w:t xml:space="preserve"> </w:t>
      </w:r>
      <w:r w:rsidR="00E3762A" w:rsidRPr="00F34915">
        <w:rPr>
          <w:rFonts w:asciiTheme="minorHAnsi" w:hAnsiTheme="minorHAnsi"/>
          <w:color w:val="000000" w:themeColor="text1"/>
          <w:sz w:val="18"/>
          <w:szCs w:val="18"/>
          <w:lang w:val="nb-NO"/>
        </w:rPr>
        <w:t>SAS</w:t>
      </w:r>
      <w:r w:rsidR="00E3762A" w:rsidRPr="00F34915">
        <w:rPr>
          <w:rFonts w:asciiTheme="minorHAnsi" w:hAnsiTheme="minorHAnsi"/>
          <w:color w:val="000000" w:themeColor="text1"/>
          <w:sz w:val="18"/>
          <w:szCs w:val="18"/>
          <w:vertAlign w:val="superscript"/>
          <w:lang w:val="nb-NO"/>
        </w:rPr>
        <w:t>®</w:t>
      </w:r>
      <w:r w:rsidR="009E1D8B" w:rsidRPr="009E1D8B">
        <w:rPr>
          <w:rFonts w:asciiTheme="minorHAnsi" w:hAnsiTheme="minorHAnsi"/>
          <w:color w:val="000000" w:themeColor="text1"/>
          <w:sz w:val="18"/>
          <w:szCs w:val="18"/>
          <w:lang w:val="nb-NO"/>
        </w:rPr>
        <w:t>-løsninger</w:t>
      </w:r>
      <w:r w:rsidR="00F34915">
        <w:rPr>
          <w:rFonts w:asciiTheme="minorHAnsi" w:hAnsiTheme="minorHAnsi"/>
          <w:color w:val="000000" w:themeColor="text1"/>
          <w:sz w:val="18"/>
          <w:szCs w:val="18"/>
          <w:lang w:val="nb-NO"/>
        </w:rPr>
        <w:t xml:space="preserve"> til å</w:t>
      </w:r>
      <w:r w:rsidR="00F0620E" w:rsidRPr="00F34915">
        <w:rPr>
          <w:rFonts w:asciiTheme="minorHAnsi" w:hAnsiTheme="minorHAnsi"/>
          <w:color w:val="000000" w:themeColor="text1"/>
          <w:sz w:val="18"/>
          <w:szCs w:val="18"/>
          <w:lang w:val="nb-NO"/>
        </w:rPr>
        <w:t xml:space="preserve"> </w:t>
      </w:r>
      <w:r w:rsidRPr="009E1D8B">
        <w:rPr>
          <w:rFonts w:asciiTheme="minorHAnsi" w:hAnsiTheme="minorHAnsi"/>
          <w:color w:val="000000" w:themeColor="text1"/>
          <w:sz w:val="18"/>
          <w:szCs w:val="18"/>
          <w:lang w:val="nb-NO"/>
        </w:rPr>
        <w:t xml:space="preserve">støtte kunders </w:t>
      </w:r>
      <w:r w:rsidR="00F34915">
        <w:rPr>
          <w:rFonts w:asciiTheme="minorHAnsi" w:hAnsiTheme="minorHAnsi"/>
          <w:color w:val="000000" w:themeColor="text1"/>
          <w:sz w:val="18"/>
          <w:szCs w:val="18"/>
          <w:lang w:val="nb-NO"/>
        </w:rPr>
        <w:t>behov for analyse</w:t>
      </w:r>
      <w:r w:rsidR="00F0620E" w:rsidRPr="00F34915">
        <w:rPr>
          <w:rFonts w:asciiTheme="minorHAnsi" w:hAnsiTheme="minorHAnsi"/>
          <w:color w:val="000000" w:themeColor="text1"/>
          <w:sz w:val="18"/>
          <w:szCs w:val="18"/>
          <w:lang w:val="nb-NO"/>
        </w:rPr>
        <w:t xml:space="preserve">. </w:t>
      </w:r>
    </w:p>
    <w:p w:rsidR="00F0620E" w:rsidRPr="00F34915" w:rsidRDefault="00F0620E" w:rsidP="00F0620E">
      <w:pPr>
        <w:autoSpaceDE w:val="0"/>
        <w:autoSpaceDN w:val="0"/>
        <w:adjustRightInd w:val="0"/>
        <w:spacing w:line="312" w:lineRule="auto"/>
        <w:jc w:val="both"/>
        <w:rPr>
          <w:rFonts w:asciiTheme="minorHAnsi" w:hAnsiTheme="minorHAnsi"/>
          <w:color w:val="000000" w:themeColor="text1"/>
          <w:sz w:val="18"/>
          <w:szCs w:val="18"/>
          <w:lang w:val="nb-NO"/>
        </w:rPr>
      </w:pPr>
    </w:p>
    <w:p w:rsidR="00F0620E" w:rsidRPr="00F34915" w:rsidRDefault="009E1D8B" w:rsidP="00F0620E">
      <w:pPr>
        <w:spacing w:line="312" w:lineRule="auto"/>
        <w:jc w:val="both"/>
        <w:rPr>
          <w:rFonts w:asciiTheme="minorHAnsi" w:hAnsiTheme="minorHAnsi"/>
          <w:i/>
          <w:color w:val="000000" w:themeColor="text1"/>
          <w:sz w:val="18"/>
          <w:szCs w:val="18"/>
          <w:lang w:val="nb-NO"/>
        </w:rPr>
      </w:pPr>
      <w:r w:rsidRPr="009E1D8B">
        <w:rPr>
          <w:rFonts w:asciiTheme="minorHAnsi" w:hAnsiTheme="minorHAnsi"/>
          <w:i/>
          <w:color w:val="000000" w:themeColor="text1"/>
          <w:sz w:val="18"/>
          <w:szCs w:val="18"/>
          <w:lang w:val="nb-NO"/>
        </w:rPr>
        <w:t>”Vi</w:t>
      </w:r>
      <w:r w:rsidR="002E5F39" w:rsidRPr="009E1D8B">
        <w:rPr>
          <w:rFonts w:asciiTheme="minorHAnsi" w:hAnsiTheme="minorHAnsi"/>
          <w:i/>
          <w:color w:val="000000" w:themeColor="text1"/>
          <w:sz w:val="18"/>
          <w:szCs w:val="18"/>
          <w:lang w:val="nb-NO"/>
        </w:rPr>
        <w:t xml:space="preserve"> ønsker å gratulere </w:t>
      </w:r>
      <w:r w:rsidR="00F0620E" w:rsidRPr="00F34915">
        <w:rPr>
          <w:rFonts w:asciiTheme="minorHAnsi" w:hAnsiTheme="minorHAnsi"/>
          <w:i/>
          <w:color w:val="000000" w:themeColor="text1"/>
          <w:sz w:val="18"/>
          <w:szCs w:val="18"/>
          <w:lang w:val="nb-NO"/>
        </w:rPr>
        <w:t xml:space="preserve">Capgemini </w:t>
      </w:r>
      <w:r w:rsidR="002E5F39" w:rsidRPr="009E1D8B">
        <w:rPr>
          <w:rFonts w:asciiTheme="minorHAnsi" w:hAnsiTheme="minorHAnsi"/>
          <w:i/>
          <w:color w:val="000000" w:themeColor="text1"/>
          <w:sz w:val="18"/>
          <w:szCs w:val="18"/>
          <w:lang w:val="nb-NO"/>
        </w:rPr>
        <w:t>med denne utmerkelsen</w:t>
      </w:r>
      <w:r w:rsidR="00F0620E" w:rsidRPr="00F34915">
        <w:rPr>
          <w:rFonts w:asciiTheme="minorHAnsi" w:hAnsiTheme="minorHAnsi"/>
          <w:i/>
          <w:color w:val="000000" w:themeColor="text1"/>
          <w:sz w:val="18"/>
          <w:szCs w:val="18"/>
          <w:lang w:val="nb-NO"/>
        </w:rPr>
        <w:t>,</w:t>
      </w:r>
      <w:r w:rsidR="002E5F39" w:rsidRPr="009E1D8B">
        <w:rPr>
          <w:rFonts w:asciiTheme="minorHAnsi" w:hAnsiTheme="minorHAnsi"/>
          <w:i/>
          <w:color w:val="000000" w:themeColor="text1"/>
          <w:sz w:val="18"/>
          <w:szCs w:val="18"/>
          <w:lang w:val="nb-NO"/>
        </w:rPr>
        <w:t>”</w:t>
      </w:r>
      <w:r w:rsidR="00F0620E" w:rsidRPr="00F34915">
        <w:rPr>
          <w:rFonts w:asciiTheme="minorHAnsi" w:hAnsiTheme="minorHAnsi"/>
          <w:i/>
          <w:color w:val="000000" w:themeColor="text1"/>
          <w:sz w:val="18"/>
          <w:szCs w:val="18"/>
          <w:lang w:val="nb-NO"/>
        </w:rPr>
        <w:t xml:space="preserve"> </w:t>
      </w:r>
      <w:r w:rsidR="00F0620E" w:rsidRPr="00F34915">
        <w:rPr>
          <w:rFonts w:asciiTheme="minorHAnsi" w:hAnsiTheme="minorHAnsi"/>
          <w:color w:val="000000" w:themeColor="text1"/>
          <w:sz w:val="18"/>
          <w:szCs w:val="18"/>
          <w:lang w:val="nb-NO"/>
        </w:rPr>
        <w:t xml:space="preserve">sa Patricia Auroy, </w:t>
      </w:r>
      <w:r>
        <w:rPr>
          <w:rFonts w:asciiTheme="minorHAnsi" w:hAnsiTheme="minorHAnsi"/>
          <w:color w:val="000000" w:themeColor="text1"/>
          <w:sz w:val="18"/>
          <w:szCs w:val="18"/>
          <w:lang w:val="nb-NO"/>
        </w:rPr>
        <w:t>Senior Director</w:t>
      </w:r>
      <w:r w:rsidR="002E5F39" w:rsidRPr="009E1D8B">
        <w:rPr>
          <w:rFonts w:asciiTheme="minorHAnsi" w:hAnsiTheme="minorHAnsi"/>
          <w:color w:val="000000" w:themeColor="text1"/>
          <w:sz w:val="18"/>
          <w:szCs w:val="18"/>
          <w:lang w:val="nb-NO"/>
        </w:rPr>
        <w:t xml:space="preserve"> </w:t>
      </w:r>
      <w:r w:rsidR="00F0620E" w:rsidRPr="00F34915">
        <w:rPr>
          <w:rFonts w:asciiTheme="minorHAnsi" w:hAnsiTheme="minorHAnsi"/>
          <w:color w:val="000000" w:themeColor="text1"/>
          <w:sz w:val="18"/>
          <w:szCs w:val="18"/>
          <w:lang w:val="nb-NO"/>
        </w:rPr>
        <w:t>North and West Regional Alliances</w:t>
      </w:r>
      <w:r>
        <w:rPr>
          <w:rFonts w:asciiTheme="minorHAnsi" w:hAnsiTheme="minorHAnsi"/>
          <w:color w:val="000000" w:themeColor="text1"/>
          <w:sz w:val="18"/>
          <w:szCs w:val="18"/>
          <w:lang w:val="nb-NO"/>
        </w:rPr>
        <w:t xml:space="preserve"> i </w:t>
      </w:r>
      <w:r w:rsidR="00F0620E" w:rsidRPr="00F34915">
        <w:rPr>
          <w:rFonts w:asciiTheme="minorHAnsi" w:hAnsiTheme="minorHAnsi"/>
          <w:color w:val="000000" w:themeColor="text1"/>
          <w:sz w:val="18"/>
          <w:szCs w:val="18"/>
          <w:lang w:val="nb-NO"/>
        </w:rPr>
        <w:t>SAS.</w:t>
      </w:r>
      <w:r w:rsidR="00F0620E" w:rsidRPr="00F34915">
        <w:rPr>
          <w:rFonts w:asciiTheme="minorHAnsi" w:hAnsiTheme="minorHAnsi"/>
          <w:i/>
          <w:color w:val="000000" w:themeColor="text1"/>
          <w:sz w:val="18"/>
          <w:szCs w:val="18"/>
          <w:lang w:val="nb-NO"/>
        </w:rPr>
        <w:t xml:space="preserve"> </w:t>
      </w:r>
      <w:r w:rsidR="00F34915">
        <w:rPr>
          <w:rFonts w:asciiTheme="minorHAnsi" w:hAnsiTheme="minorHAnsi"/>
          <w:i/>
          <w:color w:val="000000" w:themeColor="text1"/>
          <w:sz w:val="18"/>
          <w:szCs w:val="18"/>
          <w:lang w:val="nb-NO"/>
        </w:rPr>
        <w:t xml:space="preserve">”Vi kjenner </w:t>
      </w:r>
      <w:r w:rsidR="00F0620E" w:rsidRPr="00F34915">
        <w:rPr>
          <w:rFonts w:asciiTheme="minorHAnsi" w:hAnsiTheme="minorHAnsi"/>
          <w:i/>
          <w:color w:val="000000" w:themeColor="text1"/>
          <w:sz w:val="18"/>
          <w:szCs w:val="18"/>
          <w:lang w:val="nb-NO"/>
        </w:rPr>
        <w:t>Capgemini</w:t>
      </w:r>
      <w:r w:rsidR="00F34915">
        <w:rPr>
          <w:rFonts w:asciiTheme="minorHAnsi" w:hAnsiTheme="minorHAnsi"/>
          <w:i/>
          <w:color w:val="000000" w:themeColor="text1"/>
          <w:sz w:val="18"/>
          <w:szCs w:val="18"/>
          <w:lang w:val="nb-NO"/>
        </w:rPr>
        <w:t xml:space="preserve"> som en</w:t>
      </w:r>
      <w:r w:rsidR="002E5F39" w:rsidRPr="009E1D8B">
        <w:rPr>
          <w:rFonts w:asciiTheme="minorHAnsi" w:hAnsiTheme="minorHAnsi"/>
          <w:i/>
          <w:color w:val="000000" w:themeColor="text1"/>
          <w:sz w:val="18"/>
          <w:szCs w:val="18"/>
          <w:lang w:val="nb-NO"/>
        </w:rPr>
        <w:t xml:space="preserve"> innovativ partner</w:t>
      </w:r>
      <w:r w:rsidR="00F34915">
        <w:rPr>
          <w:rFonts w:asciiTheme="minorHAnsi" w:hAnsiTheme="minorHAnsi"/>
          <w:i/>
          <w:color w:val="000000" w:themeColor="text1"/>
          <w:sz w:val="18"/>
          <w:szCs w:val="18"/>
          <w:lang w:val="nb-NO"/>
        </w:rPr>
        <w:t xml:space="preserve"> som bringer verdi til kundene. </w:t>
      </w:r>
      <w:r w:rsidR="00BE3ABE" w:rsidRPr="009E1D8B">
        <w:rPr>
          <w:rFonts w:asciiTheme="minorHAnsi" w:hAnsiTheme="minorHAnsi"/>
          <w:i/>
          <w:color w:val="000000" w:themeColor="text1"/>
          <w:sz w:val="18"/>
          <w:szCs w:val="18"/>
          <w:lang w:val="nb-NO"/>
        </w:rPr>
        <w:t>Det er derfor en glede å anerkjenne dem som årets regionale partner</w:t>
      </w:r>
      <w:r w:rsidR="00F0620E" w:rsidRPr="00F34915">
        <w:rPr>
          <w:rFonts w:asciiTheme="minorHAnsi" w:hAnsiTheme="minorHAnsi"/>
          <w:i/>
          <w:color w:val="000000" w:themeColor="text1"/>
          <w:sz w:val="18"/>
          <w:szCs w:val="18"/>
          <w:lang w:val="nb-NO"/>
        </w:rPr>
        <w:t>.”</w:t>
      </w:r>
    </w:p>
    <w:p w:rsidR="00F0620E" w:rsidRDefault="00F0620E" w:rsidP="00F0620E">
      <w:pPr>
        <w:spacing w:line="312" w:lineRule="auto"/>
        <w:jc w:val="both"/>
        <w:rPr>
          <w:rFonts w:asciiTheme="minorHAnsi" w:hAnsiTheme="minorHAnsi"/>
          <w:i/>
          <w:color w:val="000000" w:themeColor="text1"/>
          <w:sz w:val="18"/>
          <w:szCs w:val="18"/>
          <w:lang w:val="nb-NO"/>
        </w:rPr>
      </w:pPr>
    </w:p>
    <w:p w:rsidR="00F34915" w:rsidRPr="00F34915" w:rsidRDefault="00F34915" w:rsidP="00F34915">
      <w:pPr>
        <w:rPr>
          <w:rFonts w:ascii="Verdana" w:hAnsi="Verdana"/>
          <w:b/>
          <w:sz w:val="18"/>
          <w:szCs w:val="18"/>
          <w:lang w:val="nb-NO"/>
        </w:rPr>
      </w:pPr>
      <w:r w:rsidRPr="00F34915">
        <w:rPr>
          <w:rFonts w:ascii="Verdana" w:hAnsi="Verdana"/>
          <w:b/>
          <w:sz w:val="18"/>
          <w:szCs w:val="18"/>
          <w:lang w:val="nb-NO"/>
        </w:rPr>
        <w:t xml:space="preserve">Om Capgemini </w:t>
      </w:r>
    </w:p>
    <w:p w:rsidR="00F34915" w:rsidRPr="00F34915" w:rsidRDefault="00F34915" w:rsidP="00F34915">
      <w:pPr>
        <w:rPr>
          <w:rFonts w:ascii="Verdana" w:hAnsi="Verdana"/>
          <w:sz w:val="18"/>
          <w:szCs w:val="18"/>
          <w:lang w:val="nb-NO"/>
        </w:rPr>
      </w:pPr>
      <w:r w:rsidRPr="00F34915">
        <w:rPr>
          <w:rFonts w:ascii="Verdana" w:hAnsi="Verdana"/>
          <w:sz w:val="18"/>
          <w:szCs w:val="18"/>
          <w:lang w:val="nb-NO"/>
        </w:rPr>
        <w:t xml:space="preserve">Som en global leder innen konsulent- og teknologitjenester og digital transformasjon er Capgemini i forkant av innovasjon gjennom å hjelpe kundene å realisere muligheter innen skytjenester, digitalisering og plattformsløsninger. Med 50 års erfaring og dyp bransjeekspertise gjør Capgemini kundene i stand til å realisere sine ambisjoner innenfor et spekter av tjenester som spenner fra strategi til operasjonalisering. Capgemini er overbevist om at forretningsverdien av teknologi skapes av og gjennom mennesker. Capgemini er et multikulturelt selskap med 200 000 ansatte i over 40 land. I 2017 rapporterte konsernet en omsetning på 12,8 milliarder Euro.  </w:t>
      </w:r>
    </w:p>
    <w:p w:rsidR="00E3762A" w:rsidRDefault="00E3762A" w:rsidP="00F34915">
      <w:pPr>
        <w:rPr>
          <w:rFonts w:ascii="Verdana" w:hAnsi="Verdana" w:cs="Vijaya"/>
          <w:sz w:val="18"/>
          <w:szCs w:val="18"/>
          <w:lang w:val="nb-NO"/>
        </w:rPr>
      </w:pPr>
    </w:p>
    <w:p w:rsidR="00F34915" w:rsidRPr="00F34915" w:rsidRDefault="00F34915" w:rsidP="00F34915">
      <w:pPr>
        <w:rPr>
          <w:rFonts w:ascii="Verdana" w:hAnsi="Verdana" w:cs="Vijaya"/>
          <w:sz w:val="18"/>
          <w:szCs w:val="18"/>
          <w:lang w:val="fr-FR"/>
        </w:rPr>
      </w:pPr>
      <w:r w:rsidRPr="00F34915">
        <w:rPr>
          <w:rFonts w:ascii="Verdana" w:hAnsi="Verdana" w:cs="Vijaya"/>
          <w:sz w:val="18"/>
          <w:szCs w:val="18"/>
          <w:lang w:val="nb-NO"/>
        </w:rPr>
        <w:t xml:space="preserve">Besøk oss på </w:t>
      </w:r>
      <w:hyperlink r:id="rId12" w:anchor="_blank" w:history="1">
        <w:r w:rsidRPr="00F34915">
          <w:rPr>
            <w:rStyle w:val="Hyperkobling"/>
            <w:rFonts w:ascii="Verdana" w:hAnsi="Verdana" w:cs="Vijaya"/>
            <w:sz w:val="18"/>
            <w:szCs w:val="18"/>
            <w:lang w:val="nb-NO"/>
          </w:rPr>
          <w:t>www.capgemini.com</w:t>
        </w:r>
      </w:hyperlink>
      <w:r w:rsidRPr="00F34915">
        <w:rPr>
          <w:rFonts w:ascii="Verdana" w:hAnsi="Verdana" w:cs="Vijaya"/>
          <w:sz w:val="18"/>
          <w:szCs w:val="18"/>
          <w:lang w:val="nb-NO"/>
        </w:rPr>
        <w:t xml:space="preserve">. </w:t>
      </w:r>
      <w:r w:rsidRPr="00F34915">
        <w:rPr>
          <w:rFonts w:ascii="Verdana" w:hAnsi="Verdana" w:cs="Vijaya"/>
          <w:i/>
          <w:iCs/>
          <w:sz w:val="18"/>
          <w:szCs w:val="18"/>
          <w:lang w:val="fr-FR"/>
        </w:rPr>
        <w:t>People matter, results count.</w:t>
      </w:r>
    </w:p>
    <w:p w:rsidR="00F34915" w:rsidRPr="00F34915" w:rsidRDefault="00F34915" w:rsidP="00F0620E">
      <w:pPr>
        <w:spacing w:line="312" w:lineRule="auto"/>
        <w:jc w:val="both"/>
        <w:rPr>
          <w:rFonts w:asciiTheme="minorHAnsi" w:hAnsiTheme="minorHAnsi"/>
          <w:i/>
          <w:color w:val="000000" w:themeColor="text1"/>
          <w:sz w:val="18"/>
          <w:szCs w:val="18"/>
          <w:lang w:val="nb-NO"/>
        </w:rPr>
      </w:pPr>
    </w:p>
    <w:p w:rsidR="00F0620E" w:rsidRPr="00F34915" w:rsidRDefault="00F0620E" w:rsidP="00F0620E">
      <w:pPr>
        <w:spacing w:line="312" w:lineRule="auto"/>
        <w:jc w:val="both"/>
        <w:rPr>
          <w:rFonts w:asciiTheme="minorHAnsi" w:hAnsiTheme="minorHAnsi"/>
          <w:b/>
          <w:color w:val="000000" w:themeColor="text1"/>
          <w:sz w:val="18"/>
          <w:szCs w:val="18"/>
          <w:lang w:val="nb-NO" w:eastAsia="ja-JP"/>
        </w:rPr>
      </w:pPr>
    </w:p>
    <w:p w:rsidR="00F0620E" w:rsidRPr="00F34915" w:rsidRDefault="00F0620E" w:rsidP="00F0620E">
      <w:pPr>
        <w:spacing w:line="312" w:lineRule="auto"/>
        <w:jc w:val="both"/>
        <w:rPr>
          <w:rFonts w:asciiTheme="minorHAnsi" w:hAnsiTheme="minorHAnsi"/>
          <w:b/>
          <w:color w:val="000000" w:themeColor="text1"/>
          <w:sz w:val="18"/>
          <w:szCs w:val="18"/>
          <w:lang w:val="nb-NO" w:eastAsia="ja-JP"/>
        </w:rPr>
      </w:pPr>
    </w:p>
    <w:p w:rsidR="006B52BA" w:rsidRPr="00F34915" w:rsidRDefault="006B52BA" w:rsidP="00F0620E">
      <w:pPr>
        <w:rPr>
          <w:lang w:val="nb-NO"/>
        </w:rPr>
      </w:pPr>
    </w:p>
    <w:sectPr w:rsidR="006B52BA" w:rsidRPr="00F34915" w:rsidSect="0090794D">
      <w:headerReference w:type="default" r:id="rId13"/>
      <w:footerReference w:type="default" r:id="rId14"/>
      <w:headerReference w:type="first" r:id="rId15"/>
      <w:footerReference w:type="first" r:id="rId16"/>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BB" w:rsidRDefault="00C739BB">
      <w:r>
        <w:separator/>
      </w:r>
    </w:p>
  </w:endnote>
  <w:endnote w:type="continuationSeparator" w:id="0">
    <w:p w:rsidR="00C739BB" w:rsidRDefault="00C7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39" w:rsidRPr="004C41BC" w:rsidRDefault="002E5F39" w:rsidP="004C41BC">
    <w:pPr>
      <w:pStyle w:val="Pieddepage1"/>
    </w:pPr>
    <w:r w:rsidRPr="004C41BC">
      <w:t>Capgemini Press R</w:t>
    </w:r>
    <w:r w:rsidRPr="0090794D">
      <w:rPr>
        <w:rFonts w:ascii="Verdana" w:hAnsi="Verdana"/>
      </w:rPr>
      <w:t>eleas</w:t>
    </w:r>
    <w:r w:rsidRPr="004C41BC">
      <w:t>e or News Alert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39" w:rsidRPr="0090794D" w:rsidRDefault="002E5F39">
    <w:pPr>
      <w:pStyle w:val="Bunntekst"/>
      <w:rPr>
        <w:rFonts w:ascii="Verdana" w:hAnsi="Verdana"/>
        <w:i/>
        <w:sz w:val="16"/>
      </w:rPr>
    </w:pPr>
    <w:r w:rsidRPr="0090794D">
      <w:rPr>
        <w:rFonts w:ascii="Verdana" w:hAnsi="Verdana"/>
        <w:i/>
        <w:sz w:val="16"/>
      </w:rPr>
      <w:t>C</w:t>
    </w:r>
    <w:r w:rsidR="00F34915">
      <w:rPr>
        <w:rFonts w:ascii="Verdana" w:hAnsi="Verdana"/>
        <w:i/>
        <w:sz w:val="16"/>
      </w:rPr>
      <w:t xml:space="preserve">apgemini Nyhet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BB" w:rsidRDefault="00C739BB">
      <w:r>
        <w:separator/>
      </w:r>
    </w:p>
  </w:footnote>
  <w:footnote w:type="continuationSeparator" w:id="0">
    <w:p w:rsidR="00C739BB" w:rsidRDefault="00C73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39" w:rsidRDefault="002E5F39" w:rsidP="00452FF5">
    <w:pPr>
      <w:pStyle w:val="Topptekst"/>
      <w:jc w:val="right"/>
    </w:pPr>
    <w:r>
      <w:rPr>
        <w:noProof/>
        <w:lang w:val="nb-NO" w:eastAsia="nb-NO"/>
      </w:rPr>
      <w:drawing>
        <wp:inline distT="0" distB="0" distL="0" distR="0" wp14:anchorId="1C984D87" wp14:editId="19E2F71B">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39" w:rsidRDefault="002E5F39" w:rsidP="0090794D">
    <w:pPr>
      <w:pStyle w:val="Topptekst"/>
    </w:pPr>
    <w:r>
      <w:rPr>
        <w:noProof/>
        <w:lang w:val="nb-NO" w:eastAsia="nb-NO"/>
      </w:rPr>
      <w:drawing>
        <wp:inline distT="0" distB="0" distL="0" distR="0" wp14:anchorId="332E9017" wp14:editId="1C5A8E8F">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rsidR="002E5F39" w:rsidRPr="0090794D" w:rsidRDefault="002E5F39" w:rsidP="009079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F8"/>
    <w:rsid w:val="00012A3F"/>
    <w:rsid w:val="0001794D"/>
    <w:rsid w:val="00037EF2"/>
    <w:rsid w:val="00040A8C"/>
    <w:rsid w:val="00050BB5"/>
    <w:rsid w:val="000713EB"/>
    <w:rsid w:val="0008218D"/>
    <w:rsid w:val="0009189C"/>
    <w:rsid w:val="000B467C"/>
    <w:rsid w:val="000D2A4A"/>
    <w:rsid w:val="001079F6"/>
    <w:rsid w:val="001657EC"/>
    <w:rsid w:val="00171052"/>
    <w:rsid w:val="001F77E4"/>
    <w:rsid w:val="002079B0"/>
    <w:rsid w:val="002176AF"/>
    <w:rsid w:val="00224737"/>
    <w:rsid w:val="002268C8"/>
    <w:rsid w:val="00270C0C"/>
    <w:rsid w:val="00272076"/>
    <w:rsid w:val="002A0DD8"/>
    <w:rsid w:val="002D057F"/>
    <w:rsid w:val="002E5F39"/>
    <w:rsid w:val="002F35F1"/>
    <w:rsid w:val="003010A6"/>
    <w:rsid w:val="003433A7"/>
    <w:rsid w:val="00362EBA"/>
    <w:rsid w:val="00374C62"/>
    <w:rsid w:val="003915EB"/>
    <w:rsid w:val="00396EF1"/>
    <w:rsid w:val="003D4D56"/>
    <w:rsid w:val="0041762D"/>
    <w:rsid w:val="00443573"/>
    <w:rsid w:val="00452D88"/>
    <w:rsid w:val="00452FF5"/>
    <w:rsid w:val="00473C41"/>
    <w:rsid w:val="004851AD"/>
    <w:rsid w:val="004B4183"/>
    <w:rsid w:val="004C41BC"/>
    <w:rsid w:val="004E0333"/>
    <w:rsid w:val="005050DE"/>
    <w:rsid w:val="00507C6D"/>
    <w:rsid w:val="005125A7"/>
    <w:rsid w:val="00513975"/>
    <w:rsid w:val="005959D4"/>
    <w:rsid w:val="005E71D6"/>
    <w:rsid w:val="00604140"/>
    <w:rsid w:val="00624A11"/>
    <w:rsid w:val="00645C43"/>
    <w:rsid w:val="00670345"/>
    <w:rsid w:val="006738A3"/>
    <w:rsid w:val="00683082"/>
    <w:rsid w:val="006B42D6"/>
    <w:rsid w:val="006B52BA"/>
    <w:rsid w:val="006C2EF2"/>
    <w:rsid w:val="006D2D63"/>
    <w:rsid w:val="006E1F3D"/>
    <w:rsid w:val="006E28FF"/>
    <w:rsid w:val="006F0F7C"/>
    <w:rsid w:val="00754DA0"/>
    <w:rsid w:val="0075736F"/>
    <w:rsid w:val="0077382A"/>
    <w:rsid w:val="00785612"/>
    <w:rsid w:val="007B7E8A"/>
    <w:rsid w:val="007C5127"/>
    <w:rsid w:val="007E01F3"/>
    <w:rsid w:val="007E60EF"/>
    <w:rsid w:val="007F73C4"/>
    <w:rsid w:val="00806D1F"/>
    <w:rsid w:val="00846043"/>
    <w:rsid w:val="00881881"/>
    <w:rsid w:val="008A6E51"/>
    <w:rsid w:val="008B1640"/>
    <w:rsid w:val="008F4B2A"/>
    <w:rsid w:val="009022F8"/>
    <w:rsid w:val="0090586C"/>
    <w:rsid w:val="0090794D"/>
    <w:rsid w:val="0093785F"/>
    <w:rsid w:val="00946FA2"/>
    <w:rsid w:val="00973558"/>
    <w:rsid w:val="00991214"/>
    <w:rsid w:val="009B7252"/>
    <w:rsid w:val="009B79D2"/>
    <w:rsid w:val="009E1D8B"/>
    <w:rsid w:val="00A02C99"/>
    <w:rsid w:val="00A03C0C"/>
    <w:rsid w:val="00A11E26"/>
    <w:rsid w:val="00A22400"/>
    <w:rsid w:val="00A2399C"/>
    <w:rsid w:val="00A32961"/>
    <w:rsid w:val="00A352E0"/>
    <w:rsid w:val="00A35EF1"/>
    <w:rsid w:val="00A74DA7"/>
    <w:rsid w:val="00A8534C"/>
    <w:rsid w:val="00A97724"/>
    <w:rsid w:val="00A97E24"/>
    <w:rsid w:val="00A97FF8"/>
    <w:rsid w:val="00AC4CDF"/>
    <w:rsid w:val="00AE41B5"/>
    <w:rsid w:val="00AF1350"/>
    <w:rsid w:val="00B30478"/>
    <w:rsid w:val="00B54826"/>
    <w:rsid w:val="00B74BEC"/>
    <w:rsid w:val="00B804C1"/>
    <w:rsid w:val="00BC0C86"/>
    <w:rsid w:val="00BD0173"/>
    <w:rsid w:val="00BE3ABE"/>
    <w:rsid w:val="00BE3AFC"/>
    <w:rsid w:val="00C05C7E"/>
    <w:rsid w:val="00C2001B"/>
    <w:rsid w:val="00C20B79"/>
    <w:rsid w:val="00C3011D"/>
    <w:rsid w:val="00C3109F"/>
    <w:rsid w:val="00C63758"/>
    <w:rsid w:val="00C739BB"/>
    <w:rsid w:val="00C949F1"/>
    <w:rsid w:val="00CA7A1D"/>
    <w:rsid w:val="00CC30B5"/>
    <w:rsid w:val="00CD1844"/>
    <w:rsid w:val="00CE2EE3"/>
    <w:rsid w:val="00D01F73"/>
    <w:rsid w:val="00D04A43"/>
    <w:rsid w:val="00D13DC8"/>
    <w:rsid w:val="00D30463"/>
    <w:rsid w:val="00D53410"/>
    <w:rsid w:val="00D53F51"/>
    <w:rsid w:val="00D75782"/>
    <w:rsid w:val="00D83C66"/>
    <w:rsid w:val="00D85989"/>
    <w:rsid w:val="00DD58B6"/>
    <w:rsid w:val="00DE4C8C"/>
    <w:rsid w:val="00DF413F"/>
    <w:rsid w:val="00E12C25"/>
    <w:rsid w:val="00E16CDE"/>
    <w:rsid w:val="00E3762A"/>
    <w:rsid w:val="00E603AA"/>
    <w:rsid w:val="00E94EEC"/>
    <w:rsid w:val="00F0620E"/>
    <w:rsid w:val="00F12072"/>
    <w:rsid w:val="00F121CC"/>
    <w:rsid w:val="00F34915"/>
    <w:rsid w:val="00F41B49"/>
    <w:rsid w:val="00F670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2335B5A-F87A-4B62-A5CA-D74F10FC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86"/>
  </w:style>
  <w:style w:type="paragraph" w:styleId="Overskrift3">
    <w:name w:val="heading 3"/>
    <w:basedOn w:val="Normal"/>
    <w:next w:val="Normal"/>
    <w:qFormat/>
    <w:rsid w:val="00BC0C86"/>
    <w:pPr>
      <w:keepNext/>
      <w:outlineLvl w:val="2"/>
    </w:pPr>
    <w:rPr>
      <w:b/>
      <w:color w:val="000000"/>
      <w:sz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BC0C86"/>
    <w:rPr>
      <w:b/>
      <w:color w:val="000000"/>
      <w:sz w:val="28"/>
      <w:lang w:val="en-GB"/>
    </w:rPr>
  </w:style>
  <w:style w:type="character" w:styleId="Hyperkobling">
    <w:name w:val="Hyperlink"/>
    <w:basedOn w:val="Standardskriftforavsnit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Topptekst">
    <w:name w:val="header"/>
    <w:basedOn w:val="Normal"/>
    <w:rsid w:val="00C05C7E"/>
    <w:pPr>
      <w:tabs>
        <w:tab w:val="center" w:pos="4536"/>
        <w:tab w:val="right" w:pos="9072"/>
      </w:tabs>
    </w:pPr>
  </w:style>
  <w:style w:type="paragraph" w:styleId="Bunntekst">
    <w:name w:val="footer"/>
    <w:basedOn w:val="Normal"/>
    <w:rsid w:val="00C05C7E"/>
    <w:pPr>
      <w:tabs>
        <w:tab w:val="center" w:pos="4536"/>
        <w:tab w:val="right" w:pos="9072"/>
      </w:tabs>
    </w:pPr>
  </w:style>
  <w:style w:type="table" w:styleId="Tabellrutenett">
    <w:name w:val="Table Grid"/>
    <w:basedOn w:val="Vanligtabel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224737"/>
  </w:style>
  <w:style w:type="character" w:styleId="Fotnotereferanse">
    <w:name w:val="footnote reference"/>
    <w:basedOn w:val="Standardskriftforavsnitt"/>
    <w:semiHidden/>
    <w:rsid w:val="00224737"/>
    <w:rPr>
      <w:vertAlign w:val="superscript"/>
    </w:rPr>
  </w:style>
  <w:style w:type="paragraph" w:styleId="Bobletekst">
    <w:name w:val="Balloon Text"/>
    <w:basedOn w:val="Normal"/>
    <w:semiHidden/>
    <w:rsid w:val="00A97724"/>
    <w:rPr>
      <w:rFonts w:ascii="Tahoma" w:hAnsi="Tahoma" w:cs="Tahoma"/>
      <w:sz w:val="16"/>
      <w:szCs w:val="16"/>
    </w:rPr>
  </w:style>
  <w:style w:type="paragraph" w:customStyle="1" w:styleId="AboutCapgemini">
    <w:name w:val="About Capgemini"/>
    <w:basedOn w:val="Overskrift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Merknadsreferanse">
    <w:name w:val="annotation reference"/>
    <w:basedOn w:val="Standardskriftforavsnitt"/>
    <w:semiHidden/>
    <w:unhideWhenUsed/>
    <w:rsid w:val="00B74BEC"/>
    <w:rPr>
      <w:sz w:val="16"/>
      <w:szCs w:val="16"/>
    </w:rPr>
  </w:style>
  <w:style w:type="paragraph" w:styleId="Merknadstekst">
    <w:name w:val="annotation text"/>
    <w:basedOn w:val="Normal"/>
    <w:link w:val="MerknadstekstTegn"/>
    <w:semiHidden/>
    <w:unhideWhenUsed/>
    <w:rsid w:val="00B74BEC"/>
  </w:style>
  <w:style w:type="character" w:customStyle="1" w:styleId="MerknadstekstTegn">
    <w:name w:val="Merknadstekst Tegn"/>
    <w:basedOn w:val="Standardskriftforavsnitt"/>
    <w:link w:val="Merknadstekst"/>
    <w:semiHidden/>
    <w:rsid w:val="00B74BEC"/>
  </w:style>
  <w:style w:type="paragraph" w:styleId="Kommentaremne">
    <w:name w:val="annotation subject"/>
    <w:basedOn w:val="Merknadstekst"/>
    <w:next w:val="Merknadstekst"/>
    <w:link w:val="KommentaremneTegn"/>
    <w:semiHidden/>
    <w:unhideWhenUsed/>
    <w:rsid w:val="00B74BEC"/>
    <w:rPr>
      <w:b/>
      <w:bCs/>
    </w:rPr>
  </w:style>
  <w:style w:type="character" w:customStyle="1" w:styleId="KommentaremneTegn">
    <w:name w:val="Kommentaremne Tegn"/>
    <w:basedOn w:val="MerknadstekstTegn"/>
    <w:link w:val="Kommentaremne"/>
    <w:semiHidden/>
    <w:rsid w:val="00B74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pgemini.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as.com/en_us/events/sas-global-forum.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apgemini.com/" TargetMode="External"/><Relationship Id="rId4" Type="http://schemas.openxmlformats.org/officeDocument/2006/relationships/styles" Target="styles.xml"/><Relationship Id="rId9" Type="http://schemas.openxmlformats.org/officeDocument/2006/relationships/hyperlink" Target="mailto:gunilla.resare@capgemin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0C6D-50BB-4F37-99EC-8E6B1C97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2036</Characters>
  <Application>Microsoft Office Word</Application>
  <DocSecurity>0</DocSecurity>
  <Lines>16</Lines>
  <Paragraphs>4</Paragraphs>
  <ScaleCrop>false</ScaleCrop>
  <HeadingPairs>
    <vt:vector size="8" baseType="variant">
      <vt:variant>
        <vt:lpstr>Tittel</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Press Release Template</vt:lpstr>
      <vt:lpstr>Press Release Template</vt:lpstr>
      <vt:lpstr>Press Release Template</vt:lpstr>
      <vt:lpstr>        Press Release Subtitle (Verdana 9, bold, italic, line space 1.15)</vt:lpstr>
    </vt:vector>
  </TitlesOfParts>
  <Company>Capgemini</Company>
  <LinksUpToDate>false</LinksUpToDate>
  <CharactersWithSpaces>2416</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3</cp:revision>
  <cp:lastPrinted>2018-04-16T11:03:00Z</cp:lastPrinted>
  <dcterms:created xsi:type="dcterms:W3CDTF">2018-05-07T07:01:00Z</dcterms:created>
  <dcterms:modified xsi:type="dcterms:W3CDTF">2018-05-07T07:03:00Z</dcterms:modified>
</cp:coreProperties>
</file>