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0C7" w:rsidRPr="001830C7" w:rsidRDefault="00F57ECE" w:rsidP="001830C7">
      <w:pPr>
        <w:spacing w:before="100" w:beforeAutospacing="1" w:after="100" w:afterAutospacing="1" w:line="240" w:lineRule="auto"/>
        <w:outlineLvl w:val="1"/>
        <w:rPr>
          <w:noProof/>
          <w:color w:val="141414"/>
          <w:sz w:val="16"/>
          <w:szCs w:val="16"/>
          <w:lang w:val="nb-NO"/>
        </w:rPr>
      </w:pPr>
      <w:r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PRESS</w:t>
      </w:r>
      <w:r w:rsidR="0034743A"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E</w:t>
      </w:r>
      <w:r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ME</w:t>
      </w:r>
      <w:r w:rsidR="0034743A"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L</w:t>
      </w:r>
      <w:r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D</w:t>
      </w:r>
      <w:r w:rsidR="0034743A" w:rsidRPr="001830C7">
        <w:rPr>
          <w:rFonts w:ascii="Arial Nova Light" w:hAnsi="Arial Nova Light"/>
          <w:noProof/>
          <w:color w:val="141414"/>
          <w:sz w:val="24"/>
          <w:szCs w:val="24"/>
          <w:lang w:val="nb-NO"/>
        </w:rPr>
        <w:t>ING</w:t>
      </w:r>
      <w:r w:rsidRPr="001830C7">
        <w:rPr>
          <w:noProof/>
          <w:color w:val="141414"/>
          <w:sz w:val="16"/>
          <w:szCs w:val="16"/>
          <w:lang w:val="nb-NO"/>
        </w:rPr>
        <w:tab/>
      </w:r>
      <w:r w:rsidR="0034743A" w:rsidRPr="001830C7">
        <w:rPr>
          <w:noProof/>
          <w:color w:val="141414"/>
          <w:sz w:val="16"/>
          <w:szCs w:val="16"/>
          <w:lang w:val="nb-NO"/>
        </w:rPr>
        <w:tab/>
      </w:r>
      <w:r w:rsidR="0034743A" w:rsidRPr="001830C7">
        <w:rPr>
          <w:noProof/>
          <w:color w:val="141414"/>
          <w:sz w:val="16"/>
          <w:szCs w:val="16"/>
          <w:lang w:val="nb-NO"/>
        </w:rPr>
        <w:tab/>
      </w:r>
      <w:r w:rsidR="0034743A" w:rsidRPr="001830C7">
        <w:rPr>
          <w:noProof/>
          <w:color w:val="141414"/>
          <w:sz w:val="16"/>
          <w:szCs w:val="16"/>
          <w:lang w:val="nb-NO"/>
        </w:rPr>
        <w:tab/>
      </w:r>
      <w:r w:rsidR="0034743A" w:rsidRPr="001830C7">
        <w:rPr>
          <w:noProof/>
          <w:color w:val="141414"/>
          <w:sz w:val="16"/>
          <w:szCs w:val="16"/>
          <w:lang w:val="nb-NO"/>
        </w:rPr>
        <w:tab/>
        <w:t xml:space="preserve">         1</w:t>
      </w:r>
      <w:r w:rsidR="001830C7">
        <w:rPr>
          <w:noProof/>
          <w:color w:val="141414"/>
          <w:sz w:val="16"/>
          <w:szCs w:val="16"/>
          <w:lang w:val="nb-NO"/>
        </w:rPr>
        <w:t>2</w:t>
      </w:r>
      <w:r w:rsidR="0034743A" w:rsidRPr="001830C7">
        <w:rPr>
          <w:noProof/>
          <w:color w:val="141414"/>
          <w:sz w:val="16"/>
          <w:szCs w:val="16"/>
          <w:lang w:val="nb-NO"/>
        </w:rPr>
        <w:t>-0</w:t>
      </w:r>
      <w:r w:rsidR="001830C7">
        <w:rPr>
          <w:noProof/>
          <w:color w:val="141414"/>
          <w:sz w:val="16"/>
          <w:szCs w:val="16"/>
          <w:lang w:val="nb-NO"/>
        </w:rPr>
        <w:t>6</w:t>
      </w:r>
      <w:r w:rsidR="0034743A" w:rsidRPr="001830C7">
        <w:rPr>
          <w:noProof/>
          <w:color w:val="141414"/>
          <w:sz w:val="16"/>
          <w:szCs w:val="16"/>
          <w:lang w:val="nb-NO"/>
        </w:rPr>
        <w:t>-</w:t>
      </w:r>
      <w:r w:rsidR="000C3201" w:rsidRPr="001830C7">
        <w:rPr>
          <w:noProof/>
          <w:color w:val="141414"/>
          <w:sz w:val="16"/>
          <w:szCs w:val="16"/>
          <w:lang w:val="nb-NO"/>
        </w:rPr>
        <w:t>2020</w:t>
      </w:r>
    </w:p>
    <w:p w:rsidR="001830C7" w:rsidRPr="001830C7" w:rsidRDefault="001830C7" w:rsidP="001830C7">
      <w:pPr>
        <w:pStyle w:val="Rubrik1"/>
        <w:spacing w:before="317"/>
        <w:rPr>
          <w:rFonts w:cs="Arial"/>
          <w:b/>
          <w:sz w:val="32"/>
          <w:lang w:val="nb-NO"/>
        </w:rPr>
      </w:pPr>
      <w:bookmarkStart w:id="0" w:name="_GoBack"/>
      <w:proofErr w:type="spellStart"/>
      <w:r w:rsidRPr="001830C7">
        <w:rPr>
          <w:rFonts w:eastAsia="Arial"/>
          <w:sz w:val="32"/>
          <w:lang w:val="nb-NO" w:bidi="nb-NO"/>
        </w:rPr>
        <w:t>E</w:t>
      </w:r>
      <w:r w:rsidRPr="001830C7">
        <w:rPr>
          <w:rFonts w:eastAsia="Arial"/>
          <w:sz w:val="32"/>
          <w:lang w:val="nb-NO" w:bidi="nb-NO"/>
        </w:rPr>
        <w:t>ngcon</w:t>
      </w:r>
      <w:proofErr w:type="spellEnd"/>
      <w:r w:rsidRPr="001830C7">
        <w:rPr>
          <w:rFonts w:eastAsia="Arial"/>
          <w:sz w:val="32"/>
          <w:lang w:val="nb-NO" w:bidi="nb-NO"/>
        </w:rPr>
        <w:t xml:space="preserve"> kåres nok en gang til et av Sveriges best styrte selskaper </w:t>
      </w:r>
      <w:bookmarkEnd w:id="0"/>
      <w:r w:rsidRPr="001830C7">
        <w:rPr>
          <w:rFonts w:eastAsia="Arial"/>
          <w:sz w:val="32"/>
          <w:lang w:val="nb-NO" w:bidi="nb-NO"/>
        </w:rPr>
        <w:t>– en bekreftelse på en seriøs og langvarig virksomhet</w:t>
      </w:r>
    </w:p>
    <w:p w:rsidR="001830C7" w:rsidRPr="001830C7" w:rsidRDefault="001830C7" w:rsidP="001830C7">
      <w:pPr>
        <w:rPr>
          <w:rFonts w:cs="Arial"/>
          <w:b/>
          <w:bCs/>
          <w:sz w:val="24"/>
          <w:szCs w:val="24"/>
          <w:lang w:val="nb-NO"/>
        </w:rPr>
      </w:pPr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Den verdensledende </w:t>
      </w:r>
      <w:proofErr w:type="spellStart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tiltrotatorprodusenten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</w:t>
      </w:r>
      <w:proofErr w:type="spellStart"/>
      <w:r>
        <w:rPr>
          <w:rFonts w:eastAsia="Times New Roman" w:cs="Arial"/>
          <w:b/>
          <w:color w:val="333333"/>
          <w:sz w:val="24"/>
          <w:szCs w:val="24"/>
          <w:lang w:val="nb-NO" w:bidi="nb-NO"/>
        </w:rPr>
        <w:t>E</w:t>
      </w:r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ngcon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er for andre år på rad kåret til </w:t>
      </w:r>
      <w:proofErr w:type="spellStart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Sweden’s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Best </w:t>
      </w:r>
      <w:proofErr w:type="spellStart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Managed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Companies, en pris som deles ut av </w:t>
      </w:r>
      <w:proofErr w:type="spellStart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Deloitte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i samarbeid med </w:t>
      </w:r>
      <w:proofErr w:type="spellStart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Nasdaq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. Det er andre gang prisen deles ut i Sverige, og </w:t>
      </w:r>
      <w:proofErr w:type="spellStart"/>
      <w:r>
        <w:rPr>
          <w:rFonts w:eastAsia="Times New Roman" w:cs="Arial"/>
          <w:b/>
          <w:color w:val="333333"/>
          <w:sz w:val="24"/>
          <w:szCs w:val="24"/>
          <w:lang w:val="nb-NO" w:bidi="nb-NO"/>
        </w:rPr>
        <w:t>E</w:t>
      </w:r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ngcon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er en av de 18 vinnerne. </w:t>
      </w:r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br/>
        <w:t xml:space="preserve">– Det er med blandede følelser at jeg mottar prisen, sier Stig Engström, </w:t>
      </w:r>
      <w:proofErr w:type="spellStart"/>
      <w:r>
        <w:rPr>
          <w:rFonts w:eastAsia="Times New Roman" w:cs="Arial"/>
          <w:b/>
          <w:color w:val="333333"/>
          <w:sz w:val="24"/>
          <w:szCs w:val="24"/>
          <w:lang w:val="nb-NO" w:bidi="nb-NO"/>
        </w:rPr>
        <w:t>E</w:t>
      </w:r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>ngcons</w:t>
      </w:r>
      <w:proofErr w:type="spellEnd"/>
      <w:r w:rsidRPr="001830C7">
        <w:rPr>
          <w:rFonts w:eastAsia="Times New Roman" w:cs="Arial"/>
          <w:b/>
          <w:color w:val="333333"/>
          <w:sz w:val="24"/>
          <w:szCs w:val="24"/>
          <w:lang w:val="nb-NO" w:bidi="nb-NO"/>
        </w:rPr>
        <w:t xml:space="preserve"> grunnlegger og eier.</w:t>
      </w:r>
    </w:p>
    <w:p w:rsidR="001830C7" w:rsidRPr="001830C7" w:rsidRDefault="001830C7" w:rsidP="001830C7">
      <w:pPr>
        <w:rPr>
          <w:rFonts w:cs="Arial"/>
          <w:sz w:val="24"/>
          <w:szCs w:val="24"/>
          <w:lang w:val="nb-NO"/>
        </w:rPr>
      </w:pPr>
      <w:r w:rsidRPr="001830C7">
        <w:rPr>
          <w:rFonts w:eastAsia="Arial" w:cs="Arial"/>
          <w:sz w:val="24"/>
          <w:szCs w:val="24"/>
          <w:lang w:val="nb-NO" w:bidi="nb-NO"/>
        </w:rPr>
        <w:t xml:space="preserve">For andre år på rad får </w:t>
      </w:r>
      <w:proofErr w:type="spellStart"/>
      <w:r>
        <w:rPr>
          <w:rFonts w:eastAsia="Arial" w:cs="Arial"/>
          <w:sz w:val="24"/>
          <w:szCs w:val="24"/>
          <w:lang w:val="nb-NO" w:bidi="nb-NO"/>
        </w:rPr>
        <w:t>E</w:t>
      </w:r>
      <w:r w:rsidRPr="001830C7">
        <w:rPr>
          <w:rFonts w:eastAsia="Arial" w:cs="Arial"/>
          <w:sz w:val="24"/>
          <w:szCs w:val="24"/>
          <w:lang w:val="nb-NO" w:bidi="nb-NO"/>
        </w:rPr>
        <w:t>ngcon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</w:t>
      </w:r>
      <w:r w:rsidRPr="001830C7">
        <w:rPr>
          <w:rFonts w:eastAsia="Times New Roman" w:cs="Arial"/>
          <w:color w:val="333333"/>
          <w:sz w:val="24"/>
          <w:szCs w:val="24"/>
          <w:lang w:val="nb-NO" w:bidi="nb-NO"/>
        </w:rPr>
        <w:t xml:space="preserve">utmerkelsen </w:t>
      </w:r>
      <w:proofErr w:type="spellStart"/>
      <w:r w:rsidRPr="001830C7">
        <w:rPr>
          <w:rFonts w:eastAsia="Times New Roman" w:cs="Arial"/>
          <w:color w:val="333333"/>
          <w:sz w:val="24"/>
          <w:szCs w:val="24"/>
          <w:lang w:val="nb-NO" w:bidi="nb-NO"/>
        </w:rPr>
        <w:t>Sweden’s</w:t>
      </w:r>
      <w:proofErr w:type="spellEnd"/>
      <w:r w:rsidRPr="001830C7">
        <w:rPr>
          <w:rFonts w:eastAsia="Times New Roman" w:cs="Arial"/>
          <w:color w:val="333333"/>
          <w:sz w:val="24"/>
          <w:szCs w:val="24"/>
          <w:lang w:val="nb-NO" w:bidi="nb-NO"/>
        </w:rPr>
        <w:t xml:space="preserve"> Best </w:t>
      </w:r>
      <w:proofErr w:type="spellStart"/>
      <w:r w:rsidRPr="001830C7">
        <w:rPr>
          <w:rFonts w:eastAsia="Times New Roman" w:cs="Arial"/>
          <w:color w:val="333333"/>
          <w:sz w:val="24"/>
          <w:szCs w:val="24"/>
          <w:lang w:val="nb-NO" w:bidi="nb-NO"/>
        </w:rPr>
        <w:t>Managed</w:t>
      </w:r>
      <w:proofErr w:type="spellEnd"/>
      <w:r w:rsidRPr="001830C7">
        <w:rPr>
          <w:rFonts w:eastAsia="Times New Roman" w:cs="Arial"/>
          <w:color w:val="333333"/>
          <w:sz w:val="24"/>
          <w:szCs w:val="24"/>
          <w:lang w:val="nb-NO" w:bidi="nb-NO"/>
        </w:rPr>
        <w:t xml:space="preserve"> Companies.</w:t>
      </w:r>
    </w:p>
    <w:p w:rsidR="001830C7" w:rsidRPr="001830C7" w:rsidRDefault="001830C7" w:rsidP="001830C7">
      <w:pPr>
        <w:rPr>
          <w:rFonts w:cs="Arial"/>
          <w:sz w:val="24"/>
          <w:szCs w:val="24"/>
          <w:lang w:val="nb-NO"/>
        </w:rPr>
      </w:pPr>
      <w:r w:rsidRPr="001830C7">
        <w:rPr>
          <w:rFonts w:eastAsia="Arial" w:cs="Arial"/>
          <w:sz w:val="24"/>
          <w:szCs w:val="24"/>
          <w:lang w:val="nb-NO" w:bidi="nb-NO"/>
        </w:rPr>
        <w:t xml:space="preserve">– Det er alltid en ære å få priser, og dette er også en bekreftelse på at vi driver selskapet på en seriøs og langsiktig måte. Samtidig som vi nå står overfor en stor utfordring på grunn av COVID-19. Forhåpentligvis får vi betalt for alt arbeidet vi har lagt ned nå, sier </w:t>
      </w:r>
      <w:proofErr w:type="spellStart"/>
      <w:r>
        <w:rPr>
          <w:rFonts w:eastAsia="Arial" w:cs="Arial"/>
          <w:sz w:val="24"/>
          <w:szCs w:val="24"/>
          <w:lang w:val="nb-NO" w:bidi="nb-NO"/>
        </w:rPr>
        <w:t>E</w:t>
      </w:r>
      <w:r w:rsidRPr="001830C7">
        <w:rPr>
          <w:rFonts w:eastAsia="Arial" w:cs="Arial"/>
          <w:sz w:val="24"/>
          <w:szCs w:val="24"/>
          <w:lang w:val="nb-NO" w:bidi="nb-NO"/>
        </w:rPr>
        <w:t>ngcons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grunnlegger og eier Stig Engström etter å ha mottatt utmerkelsen.</w:t>
      </w:r>
    </w:p>
    <w:p w:rsidR="001830C7" w:rsidRPr="001830C7" w:rsidRDefault="001830C7" w:rsidP="001830C7">
      <w:pPr>
        <w:rPr>
          <w:rFonts w:cs="Arial"/>
          <w:sz w:val="24"/>
          <w:szCs w:val="24"/>
          <w:lang w:val="nb-NO"/>
        </w:rPr>
      </w:pPr>
      <w:r w:rsidRPr="001830C7">
        <w:rPr>
          <w:rFonts w:eastAsia="Arial" w:cs="Arial"/>
          <w:sz w:val="24"/>
          <w:szCs w:val="24"/>
          <w:lang w:val="nb-NO" w:bidi="nb-NO"/>
        </w:rPr>
        <w:t xml:space="preserve">Therese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Kjellberg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, partner hos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Deloitte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og ansvarlig for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Sweden’s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Best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Managed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Companies, er imponert over </w:t>
      </w:r>
      <w:proofErr w:type="spellStart"/>
      <w:r>
        <w:rPr>
          <w:rFonts w:eastAsia="Arial" w:cs="Arial"/>
          <w:sz w:val="24"/>
          <w:szCs w:val="24"/>
          <w:lang w:val="nb-NO" w:bidi="nb-NO"/>
        </w:rPr>
        <w:t>E</w:t>
      </w:r>
      <w:r w:rsidRPr="001830C7">
        <w:rPr>
          <w:rFonts w:eastAsia="Arial" w:cs="Arial"/>
          <w:sz w:val="24"/>
          <w:szCs w:val="24"/>
          <w:lang w:val="nb-NO" w:bidi="nb-NO"/>
        </w:rPr>
        <w:t>ngcon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og suksessen de har hatt.</w:t>
      </w:r>
    </w:p>
    <w:p w:rsidR="001830C7" w:rsidRPr="001830C7" w:rsidRDefault="001830C7" w:rsidP="001830C7">
      <w:pPr>
        <w:rPr>
          <w:rFonts w:cs="Arial"/>
          <w:sz w:val="24"/>
          <w:szCs w:val="24"/>
          <w:lang w:val="nb-NO"/>
        </w:rPr>
      </w:pPr>
      <w:r w:rsidRPr="001830C7">
        <w:rPr>
          <w:rFonts w:eastAsia="Arial" w:cs="Arial"/>
          <w:sz w:val="24"/>
          <w:szCs w:val="24"/>
          <w:lang w:val="nb-NO" w:bidi="nb-NO"/>
        </w:rPr>
        <w:t>– </w:t>
      </w:r>
      <w:proofErr w:type="spellStart"/>
      <w:r>
        <w:rPr>
          <w:rFonts w:eastAsia="Arial" w:cs="Arial"/>
          <w:sz w:val="24"/>
          <w:szCs w:val="24"/>
          <w:lang w:val="nb-NO" w:bidi="nb-NO"/>
        </w:rPr>
        <w:t>E</w:t>
      </w:r>
      <w:r w:rsidRPr="001830C7">
        <w:rPr>
          <w:rFonts w:eastAsia="Arial" w:cs="Arial"/>
          <w:sz w:val="24"/>
          <w:szCs w:val="24"/>
          <w:lang w:val="nb-NO" w:bidi="nb-NO"/>
        </w:rPr>
        <w:t>ngcon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har fokuset som kreves for å lykkes på sikt. De investerer i innovasjon og setter mennesket i sentrum, noe som gjør dem svært konkurransedyktige. De har en tydelig visjon og en langsiktig tankegang, noe som gjør dem bedre rustet for fremtiden, sier Therese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Kjellberg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>.</w:t>
      </w:r>
    </w:p>
    <w:p w:rsidR="001830C7" w:rsidRPr="001830C7" w:rsidRDefault="001830C7" w:rsidP="001830C7">
      <w:pPr>
        <w:rPr>
          <w:rFonts w:cs="Arial"/>
          <w:sz w:val="24"/>
          <w:szCs w:val="24"/>
          <w:lang w:val="nb-NO"/>
        </w:rPr>
      </w:pP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Nasdaq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sier følgende om årets vinnere:</w:t>
      </w:r>
      <w:r w:rsidRPr="001830C7">
        <w:rPr>
          <w:rFonts w:cs="Arial"/>
          <w:sz w:val="24"/>
          <w:szCs w:val="24"/>
          <w:lang w:val="nb-NO"/>
        </w:rPr>
        <w:br/>
      </w:r>
      <w:r w:rsidRPr="001830C7">
        <w:rPr>
          <w:rFonts w:eastAsia="Arial" w:cs="Arial"/>
          <w:sz w:val="24"/>
          <w:szCs w:val="24"/>
          <w:lang w:val="nb-NO" w:bidi="nb-NO"/>
        </w:rPr>
        <w:br/>
        <w:t xml:space="preserve">– Årets selskaper viser eksepsjonelt lederskap og et sterkt engasjement for å skape lønnsom vekst. Suksessen til disse er et resultat av et målrettet arbeid for å bygge sterke team og kompetanse for fremtiden, sier Håkan Sjögren, uavhengig jurymedlem samt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Managing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Director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og ansvarlig for noteringer på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Nasdaq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i Stockholm.</w:t>
      </w:r>
      <w:r w:rsidRPr="001830C7">
        <w:rPr>
          <w:rFonts w:eastAsia="Arial" w:cs="Arial"/>
          <w:sz w:val="24"/>
          <w:szCs w:val="24"/>
          <w:lang w:val="nb-NO" w:bidi="nb-NO"/>
        </w:rPr>
        <w:br/>
      </w:r>
      <w:r w:rsidRPr="001830C7">
        <w:rPr>
          <w:rFonts w:eastAsia="Arial" w:cs="Arial"/>
          <w:sz w:val="24"/>
          <w:szCs w:val="24"/>
          <w:lang w:val="nb-NO" w:bidi="nb-NO"/>
        </w:rPr>
        <w:br/>
        <w:t xml:space="preserve">Best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Managed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Companies er en utmerkelse som deles ut til private svenske selskaper, basert på kriterier som vurderer strategisk kurs, driftsmessig kapasitet, bedriftskultur og økonomisk utvikling. Programmet ble etablert av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Deloitte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i Canada i 1993, og har siden den gang blitt etablert i over 20 land rundt om i verden.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Sweden’s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Best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Managed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Companies ble lansert i 2018 av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Deloitte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 xml:space="preserve"> i samarbeid med </w:t>
      </w:r>
      <w:proofErr w:type="spellStart"/>
      <w:r w:rsidRPr="001830C7">
        <w:rPr>
          <w:rFonts w:eastAsia="Arial" w:cs="Arial"/>
          <w:sz w:val="24"/>
          <w:szCs w:val="24"/>
          <w:lang w:val="nb-NO" w:bidi="nb-NO"/>
        </w:rPr>
        <w:t>Nasdaq</w:t>
      </w:r>
      <w:proofErr w:type="spellEnd"/>
      <w:r w:rsidRPr="001830C7">
        <w:rPr>
          <w:rFonts w:eastAsia="Arial" w:cs="Arial"/>
          <w:sz w:val="24"/>
          <w:szCs w:val="24"/>
          <w:lang w:val="nb-NO" w:bidi="nb-NO"/>
        </w:rPr>
        <w:t>, og i år deles prisen ut for andre gang. En uavhengig jury har valgt ut de 18 svenske selskapene som får utmerkelsen i år.</w:t>
      </w:r>
    </w:p>
    <w:p w:rsidR="00F57ECE" w:rsidRPr="0034743A" w:rsidRDefault="00F57ECE" w:rsidP="00F57ECE">
      <w:pPr>
        <w:rPr>
          <w:sz w:val="24"/>
          <w:szCs w:val="24"/>
          <w:lang w:val="sv-SE"/>
        </w:rPr>
      </w:pPr>
    </w:p>
    <w:p w:rsidR="00F57ECE" w:rsidRPr="00F57ECE" w:rsidRDefault="0034743A" w:rsidP="00F57ECE">
      <w:pPr>
        <w:rPr>
          <w:lang w:val="sv-SE"/>
        </w:rPr>
      </w:pPr>
      <w:r w:rsidRPr="0034743A">
        <w:rPr>
          <w:rFonts w:eastAsia="Calibri" w:cs="Arial"/>
          <w:b/>
          <w:sz w:val="24"/>
          <w:szCs w:val="24"/>
          <w:lang w:val="sv-SE"/>
        </w:rPr>
        <w:t>Kontakt:</w:t>
      </w:r>
      <w:r w:rsidRPr="0034743A">
        <w:rPr>
          <w:rFonts w:eastAsia="Calibri" w:cs="Arial"/>
          <w:sz w:val="24"/>
          <w:szCs w:val="24"/>
          <w:lang w:val="sv-SE"/>
        </w:rPr>
        <w:br/>
      </w:r>
      <w:r w:rsidRPr="0034743A">
        <w:rPr>
          <w:sz w:val="24"/>
          <w:szCs w:val="24"/>
          <w:lang w:val="sv-SE"/>
        </w:rPr>
        <w:t>Sten Strömgren, engcon Group | +46 [0]70 529 96 32</w:t>
      </w:r>
    </w:p>
    <w:sectPr w:rsidR="00F57ECE" w:rsidRPr="00F57ECE" w:rsidSect="009B6B8A">
      <w:headerReference w:type="default" r:id="rId10"/>
      <w:footerReference w:type="default" r:id="rId11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5D9" w:rsidRDefault="00C255D9">
      <w:r>
        <w:separator/>
      </w:r>
    </w:p>
  </w:endnote>
  <w:endnote w:type="continuationSeparator" w:id="0">
    <w:p w:rsidR="00C255D9" w:rsidRDefault="00C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3431" w:rsidRPr="00FD3431" w:rsidRDefault="00FD3431" w:rsidP="00FD3431">
    <w:pPr>
      <w:widowControl w:val="0"/>
      <w:autoSpaceDE w:val="0"/>
      <w:autoSpaceDN w:val="0"/>
      <w:adjustRightInd w:val="0"/>
      <w:spacing w:line="240" w:lineRule="auto"/>
      <w:rPr>
        <w:rFonts w:ascii="Arial Nova Light" w:hAnsi="Arial Nova Light" w:cs="Helvetica Neue"/>
        <w:iCs/>
        <w:sz w:val="16"/>
        <w:szCs w:val="16"/>
        <w:lang w:val="nn-NO" w:eastAsia="de-DE" w:bidi="de-DE"/>
      </w:rPr>
    </w:pPr>
    <w:r w:rsidRPr="00FD3431">
      <w:rPr>
        <w:rFonts w:ascii="Arial Nova Light" w:hAnsi="Arial Nova Light"/>
        <w:iCs/>
        <w:sz w:val="16"/>
        <w:szCs w:val="16"/>
        <w:lang w:val="nn-NO"/>
      </w:rPr>
      <w:t>engcon er verdensledende produsent av tiltrotatorer (gravemaskinens håndledd) og tilhørende redskaper som øker gravemaskinens fleksibilitet, presisjon og sikkerhet. Med kunnskap, engasjement og høyt servicenivå skaper vi fremgang for våre kunder. </w:t>
    </w:r>
  </w:p>
  <w:p w:rsidR="00FD3431" w:rsidRPr="00FD3431" w:rsidRDefault="00FD3431" w:rsidP="00FD3431">
    <w:pPr>
      <w:spacing w:line="240" w:lineRule="auto"/>
      <w:rPr>
        <w:rStyle w:val="Hyperlnk"/>
        <w:rFonts w:ascii="Arial Nova Light" w:hAnsi="Arial Nova Light" w:cs="Helvetica Neue"/>
        <w:iCs/>
        <w:sz w:val="16"/>
        <w:szCs w:val="16"/>
        <w:lang w:val="sv-SE"/>
      </w:rPr>
    </w:pPr>
    <w:r w:rsidRPr="00FD3431">
      <w:rPr>
        <w:rFonts w:ascii="Arial Nova Light" w:hAnsi="Arial Nova Light"/>
        <w:iCs/>
        <w:sz w:val="16"/>
        <w:szCs w:val="16"/>
        <w:lang w:val="nn-NO"/>
      </w:rPr>
      <w:t xml:space="preserve">engcon er et større konsern bestående av morselskapet engcon Holding AB med hovedkontor i Strömsund i Sverige. I tillegg har </w:t>
    </w:r>
    <w:r>
      <w:rPr>
        <w:rFonts w:ascii="Arial Nova Light" w:hAnsi="Arial Nova Light"/>
        <w:iCs/>
        <w:sz w:val="16"/>
        <w:szCs w:val="16"/>
        <w:lang w:val="nn-NO"/>
      </w:rPr>
      <w:t>lokale</w:t>
    </w:r>
    <w:r w:rsidRPr="00FD3431">
      <w:rPr>
        <w:rFonts w:ascii="Arial Nova Light" w:hAnsi="Arial Nova Light"/>
        <w:iCs/>
        <w:sz w:val="16"/>
        <w:szCs w:val="16"/>
        <w:lang w:val="nn-NO"/>
      </w:rPr>
      <w:t xml:space="preserve"> salgsselskaper ansvaret for salget i sine respektive markeder Sverige, Norge, Finland, Danmark, Frankrik</w:t>
    </w:r>
    <w:r>
      <w:rPr>
        <w:rFonts w:ascii="Arial Nova Light" w:hAnsi="Arial Nova Light"/>
        <w:iCs/>
        <w:sz w:val="16"/>
        <w:szCs w:val="16"/>
        <w:lang w:val="nn-NO"/>
      </w:rPr>
      <w:t xml:space="preserve">, Benelux, </w:t>
    </w:r>
    <w:r w:rsidRPr="00FD3431">
      <w:rPr>
        <w:rFonts w:ascii="Arial Nova Light" w:hAnsi="Arial Nova Light"/>
        <w:iCs/>
        <w:sz w:val="16"/>
        <w:szCs w:val="16"/>
        <w:lang w:val="nn-NO"/>
      </w:rPr>
      <w:t xml:space="preserve"> Nord-Amerika (USA og Canada), Storbritannia, Tyskland, </w:t>
    </w:r>
    <w:r>
      <w:rPr>
        <w:rFonts w:ascii="Arial Nova Light" w:hAnsi="Arial Nova Light"/>
        <w:iCs/>
        <w:sz w:val="16"/>
        <w:szCs w:val="16"/>
        <w:lang w:val="nn-NO"/>
      </w:rPr>
      <w:t xml:space="preserve">Korea </w:t>
    </w:r>
    <w:r w:rsidRPr="00FD3431">
      <w:rPr>
        <w:rFonts w:ascii="Arial Nova Light" w:hAnsi="Arial Nova Light"/>
        <w:iCs/>
        <w:sz w:val="16"/>
        <w:szCs w:val="16"/>
        <w:lang w:val="nn-NO"/>
      </w:rPr>
      <w:t xml:space="preserve">og </w:t>
    </w:r>
    <w:r>
      <w:rPr>
        <w:rFonts w:ascii="Arial Nova Light" w:hAnsi="Arial Nova Light"/>
        <w:iCs/>
        <w:sz w:val="16"/>
        <w:szCs w:val="16"/>
        <w:lang w:val="nn-NO"/>
      </w:rPr>
      <w:t>Australia</w:t>
    </w:r>
    <w:r w:rsidRPr="00FD3431">
      <w:rPr>
        <w:rFonts w:ascii="Arial Nova Light" w:hAnsi="Arial Nova Light"/>
        <w:iCs/>
        <w:sz w:val="16"/>
        <w:szCs w:val="16"/>
        <w:lang w:val="nn-NO"/>
      </w:rPr>
      <w:t xml:space="preserve">. I 2018 hadde engcon-gruppen ca. </w:t>
    </w:r>
    <w:r>
      <w:rPr>
        <w:rFonts w:ascii="Arial Nova Light" w:hAnsi="Arial Nova Light"/>
        <w:iCs/>
        <w:sz w:val="16"/>
        <w:szCs w:val="16"/>
        <w:lang w:val="nn-NO"/>
      </w:rPr>
      <w:t>30</w:t>
    </w:r>
    <w:r w:rsidRPr="00FD3431">
      <w:rPr>
        <w:rFonts w:ascii="Arial Nova Light" w:hAnsi="Arial Nova Light"/>
        <w:iCs/>
        <w:sz w:val="16"/>
        <w:szCs w:val="16"/>
        <w:lang w:val="nn-NO"/>
      </w:rPr>
      <w:t>0 ansatte og en omsetning på ca. 1200 MSEK. engcon ble grunnlagt i 1990.</w:t>
    </w:r>
    <w:r w:rsidRPr="00FD3431">
      <w:rPr>
        <w:rFonts w:ascii="Arial Nova Light" w:hAnsi="Arial Nova Light" w:cs="Helvetica Neue"/>
        <w:iCs/>
        <w:sz w:val="16"/>
        <w:szCs w:val="16"/>
        <w:lang w:val="nn-NO"/>
      </w:rPr>
      <w:t xml:space="preserve"> </w:t>
    </w:r>
    <w:hyperlink r:id="rId1" w:history="1">
      <w:r w:rsidRPr="00FD3431">
        <w:rPr>
          <w:rStyle w:val="Hyperlnk"/>
          <w:rFonts w:ascii="Arial Nova Light" w:hAnsi="Arial Nova Light" w:cs="Helvetica Neue"/>
          <w:iCs/>
          <w:sz w:val="16"/>
          <w:szCs w:val="16"/>
          <w:lang w:val="nn-NO"/>
        </w:rPr>
        <w:t>www.engcon.com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5D9" w:rsidRDefault="00C255D9">
      <w:r>
        <w:separator/>
      </w:r>
    </w:p>
  </w:footnote>
  <w:footnote w:type="continuationSeparator" w:id="0">
    <w:p w:rsidR="00C255D9" w:rsidRDefault="00C2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1C33AA5F" wp14:editId="051BBB82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sv-SE" w:vendorID="64" w:dllVersion="4096" w:nlCheck="1" w:checkStyle="0"/>
  <w:activeWritingStyle w:appName="MSWord" w:lang="nb-NO" w:vendorID="64" w:dllVersion="4096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252F"/>
    <w:rsid w:val="0005555F"/>
    <w:rsid w:val="000811E5"/>
    <w:rsid w:val="000C3201"/>
    <w:rsid w:val="000F7147"/>
    <w:rsid w:val="00111CB9"/>
    <w:rsid w:val="001830C7"/>
    <w:rsid w:val="001913D4"/>
    <w:rsid w:val="002070B6"/>
    <w:rsid w:val="002706DE"/>
    <w:rsid w:val="00295CB5"/>
    <w:rsid w:val="00297425"/>
    <w:rsid w:val="002A3342"/>
    <w:rsid w:val="002B17A9"/>
    <w:rsid w:val="002D269E"/>
    <w:rsid w:val="002E3990"/>
    <w:rsid w:val="0034743A"/>
    <w:rsid w:val="00387FBE"/>
    <w:rsid w:val="00401C2F"/>
    <w:rsid w:val="00411E65"/>
    <w:rsid w:val="004224FA"/>
    <w:rsid w:val="004300AA"/>
    <w:rsid w:val="00441C8F"/>
    <w:rsid w:val="004625C4"/>
    <w:rsid w:val="00475BD7"/>
    <w:rsid w:val="00543A0B"/>
    <w:rsid w:val="00546193"/>
    <w:rsid w:val="00552E3A"/>
    <w:rsid w:val="00593A39"/>
    <w:rsid w:val="00596123"/>
    <w:rsid w:val="005C1715"/>
    <w:rsid w:val="005D76CA"/>
    <w:rsid w:val="006453C6"/>
    <w:rsid w:val="006949F4"/>
    <w:rsid w:val="00710639"/>
    <w:rsid w:val="00756557"/>
    <w:rsid w:val="007822C1"/>
    <w:rsid w:val="00785E33"/>
    <w:rsid w:val="00810FCD"/>
    <w:rsid w:val="00864815"/>
    <w:rsid w:val="00866F43"/>
    <w:rsid w:val="008A3A88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43D67"/>
    <w:rsid w:val="00B473F8"/>
    <w:rsid w:val="00B91588"/>
    <w:rsid w:val="00B96164"/>
    <w:rsid w:val="00BD4323"/>
    <w:rsid w:val="00BD609A"/>
    <w:rsid w:val="00C142D1"/>
    <w:rsid w:val="00C255D9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A1F90"/>
    <w:rsid w:val="00DC38F1"/>
    <w:rsid w:val="00DE2AA9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53DC1"/>
    <w:rsid w:val="00F57ECE"/>
    <w:rsid w:val="00F62AEB"/>
    <w:rsid w:val="00F84CB8"/>
    <w:rsid w:val="00FA0F5E"/>
    <w:rsid w:val="00FD2429"/>
    <w:rsid w:val="00FD3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8AF5C4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c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7FC8EDCFF243A339F74B3724FB31" ma:contentTypeVersion="10" ma:contentTypeDescription="Create a new document." ma:contentTypeScope="" ma:versionID="f2c51c069d75f84824f307031b2abf5a">
  <xsd:schema xmlns:xsd="http://www.w3.org/2001/XMLSchema" xmlns:xs="http://www.w3.org/2001/XMLSchema" xmlns:p="http://schemas.microsoft.com/office/2006/metadata/properties" xmlns:ns2="4f07621d-c956-4c7d-bb7c-0cbb0c10f45a" targetNamespace="http://schemas.microsoft.com/office/2006/metadata/properties" ma:root="true" ma:fieldsID="2e1dbc6ed68bb523b49f95048d61fd7f" ns2:_="">
    <xsd:import namespace="4f07621d-c956-4c7d-bb7c-0cbb0c1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621d-c956-4c7d-bb7c-0cbb0c10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5782-B920-464D-8F10-66925475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2B75D-F36B-48EB-93A5-4BDA9EB50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7621d-c956-4c7d-bb7c-0cbb0c1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BD01E-158F-460F-8AE2-C887854A7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2</TotalTime>
  <Pages>1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2305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Linnea Karlsson</cp:lastModifiedBy>
  <cp:revision>2</cp:revision>
  <dcterms:created xsi:type="dcterms:W3CDTF">2020-06-11T13:38:00Z</dcterms:created>
  <dcterms:modified xsi:type="dcterms:W3CDTF">2020-06-11T13:38:00Z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0x010100A57F7FC8EDCFF243A339F74B3724FB31</vt:lpwstr>
  </property>
</Properties>
</file>