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96" w:rsidRPr="00A209AD" w:rsidRDefault="00E74FE5" w:rsidP="00F11DDE">
      <w:pPr>
        <w:rPr>
          <w:b/>
          <w:sz w:val="36"/>
        </w:rPr>
      </w:pPr>
      <w:r w:rsidRPr="00A209AD">
        <w:rPr>
          <w:b/>
          <w:sz w:val="36"/>
        </w:rPr>
        <w:t xml:space="preserve">ABKATI </w:t>
      </w:r>
      <w:r w:rsidR="00A209AD" w:rsidRPr="00A209AD">
        <w:rPr>
          <w:b/>
          <w:sz w:val="36"/>
        </w:rPr>
        <w:t>får exklusivitet på extraljus</w:t>
      </w:r>
      <w:r w:rsidR="00A209AD">
        <w:rPr>
          <w:b/>
          <w:sz w:val="36"/>
        </w:rPr>
        <w:t xml:space="preserve"> från NBB</w:t>
      </w:r>
    </w:p>
    <w:p w:rsidR="00E94C96" w:rsidRPr="004E64EC" w:rsidRDefault="00E94C96" w:rsidP="00F11DDE">
      <w:pPr>
        <w:rPr>
          <w:b/>
        </w:rPr>
      </w:pPr>
      <w:r w:rsidRPr="004E64EC">
        <w:rPr>
          <w:b/>
        </w:rPr>
        <w:t xml:space="preserve">ABKATI </w:t>
      </w:r>
      <w:r w:rsidR="00E74FE5" w:rsidRPr="004E64EC">
        <w:rPr>
          <w:b/>
        </w:rPr>
        <w:t xml:space="preserve">och ABL </w:t>
      </w:r>
      <w:proofErr w:type="spellStart"/>
      <w:r w:rsidR="00E74FE5" w:rsidRPr="004E64EC">
        <w:rPr>
          <w:b/>
        </w:rPr>
        <w:t>Li</w:t>
      </w:r>
      <w:r w:rsidRPr="004E64EC">
        <w:rPr>
          <w:b/>
        </w:rPr>
        <w:t>ghts</w:t>
      </w:r>
      <w:proofErr w:type="spellEnd"/>
      <w:r w:rsidR="00E74FE5" w:rsidRPr="004E64EC">
        <w:rPr>
          <w:b/>
        </w:rPr>
        <w:t xml:space="preserve"> </w:t>
      </w:r>
      <w:r w:rsidR="004E64EC" w:rsidRPr="004E64EC">
        <w:rPr>
          <w:b/>
        </w:rPr>
        <w:t xml:space="preserve">har samarbetat i över 10 år med målet att utveckla de bästa belysningslösningarna för den svenska marknaden. Nu </w:t>
      </w:r>
      <w:r w:rsidR="00E74FE5" w:rsidRPr="004E64EC">
        <w:rPr>
          <w:b/>
        </w:rPr>
        <w:t>fördjupar</w:t>
      </w:r>
      <w:r w:rsidR="004E64EC" w:rsidRPr="004E64EC">
        <w:rPr>
          <w:b/>
        </w:rPr>
        <w:t xml:space="preserve"> företagen</w:t>
      </w:r>
      <w:r w:rsidR="00E74FE5" w:rsidRPr="004E64EC">
        <w:rPr>
          <w:b/>
        </w:rPr>
        <w:t xml:space="preserve"> samarbete</w:t>
      </w:r>
      <w:r w:rsidR="004E64EC" w:rsidRPr="004E64EC">
        <w:rPr>
          <w:b/>
        </w:rPr>
        <w:t>t</w:t>
      </w:r>
      <w:r w:rsidR="00E74FE5" w:rsidRPr="004E64EC">
        <w:rPr>
          <w:b/>
        </w:rPr>
        <w:t xml:space="preserve"> genom </w:t>
      </w:r>
      <w:r w:rsidR="004E64EC" w:rsidRPr="004E64EC">
        <w:rPr>
          <w:b/>
        </w:rPr>
        <w:t xml:space="preserve">att ABKATI får </w:t>
      </w:r>
      <w:r w:rsidR="00E74FE5" w:rsidRPr="004E64EC">
        <w:rPr>
          <w:b/>
        </w:rPr>
        <w:t xml:space="preserve">exklusivitet på </w:t>
      </w:r>
      <w:r w:rsidR="0014247E" w:rsidRPr="004E64EC">
        <w:rPr>
          <w:b/>
        </w:rPr>
        <w:t>distribution</w:t>
      </w:r>
      <w:r w:rsidR="00E74FE5" w:rsidRPr="004E64EC">
        <w:rPr>
          <w:b/>
        </w:rPr>
        <w:t xml:space="preserve"> av</w:t>
      </w:r>
      <w:r w:rsidR="00665B53" w:rsidRPr="004E64EC">
        <w:rPr>
          <w:b/>
        </w:rPr>
        <w:t xml:space="preserve"> extraljus från</w:t>
      </w:r>
      <w:r w:rsidR="00E74FE5" w:rsidRPr="004E64EC">
        <w:rPr>
          <w:b/>
        </w:rPr>
        <w:t xml:space="preserve"> NBB. </w:t>
      </w:r>
    </w:p>
    <w:p w:rsidR="00665B53" w:rsidRDefault="00665B53" w:rsidP="00F11DDE">
      <w:r>
        <w:t>Från och med januari 2017 är ABKATI enskild distributör för extraljus från NBB</w:t>
      </w:r>
      <w:r w:rsidR="009C365C">
        <w:t xml:space="preserve"> på den s</w:t>
      </w:r>
      <w:r>
        <w:t xml:space="preserve">venska marknaden. </w:t>
      </w:r>
      <w:r w:rsidR="009C365C">
        <w:t>Genom den ny</w:t>
      </w:r>
      <w:r w:rsidR="004E64EC">
        <w:t>a distributionsmodellen samlas</w:t>
      </w:r>
      <w:r w:rsidR="007E7D77">
        <w:t xml:space="preserve"> kompetensen under ett tak, vilket förenklar flödet för information och kommunikation i alla led, från </w:t>
      </w:r>
      <w:r w:rsidR="00B82083">
        <w:t xml:space="preserve">såväl </w:t>
      </w:r>
      <w:r w:rsidR="007E7D77">
        <w:t>grossis</w:t>
      </w:r>
      <w:r w:rsidR="003E6548">
        <w:t>t till distributör</w:t>
      </w:r>
      <w:r w:rsidR="007E7D77">
        <w:t xml:space="preserve"> </w:t>
      </w:r>
      <w:r w:rsidR="00B82083">
        <w:t>och</w:t>
      </w:r>
      <w:r w:rsidR="007E7D77">
        <w:t xml:space="preserve"> återförsäljare </w:t>
      </w:r>
      <w:r w:rsidR="00B82083">
        <w:t xml:space="preserve">som </w:t>
      </w:r>
      <w:r w:rsidR="007E7D77">
        <w:t>till slutkund.</w:t>
      </w:r>
    </w:p>
    <w:p w:rsidR="004E64EC" w:rsidRPr="00C342B7" w:rsidRDefault="00D01BA1" w:rsidP="00F11DDE">
      <w:pPr>
        <w:rPr>
          <w:i/>
        </w:rPr>
      </w:pPr>
      <w:r w:rsidRPr="00C342B7">
        <w:rPr>
          <w:i/>
        </w:rPr>
        <w:t>”</w:t>
      </w:r>
      <w:r w:rsidR="004E64EC" w:rsidRPr="00C342B7">
        <w:rPr>
          <w:i/>
        </w:rPr>
        <w:t>ABL och ABKATI har under många år haft ett nära och effektivt samarbete och det är med glädje som vi nu fördjupar denna relation.</w:t>
      </w:r>
      <w:r w:rsidR="00B91A22" w:rsidRPr="00C342B7">
        <w:rPr>
          <w:i/>
        </w:rPr>
        <w:t xml:space="preserve"> Bra ljus på vägarna kan </w:t>
      </w:r>
      <w:r w:rsidR="00EE072C" w:rsidRPr="00C342B7">
        <w:rPr>
          <w:i/>
        </w:rPr>
        <w:t>inte underskattas och med NBB: s portfölj kan vi erbjuda kunderna ett komplett sortiment extraljus särskilt anpassade för de</w:t>
      </w:r>
      <w:r w:rsidR="00A209AD">
        <w:rPr>
          <w:i/>
        </w:rPr>
        <w:t>n svenska marknaden</w:t>
      </w:r>
      <w:r w:rsidR="00EE072C" w:rsidRPr="00C342B7">
        <w:rPr>
          <w:i/>
        </w:rPr>
        <w:t>”</w:t>
      </w:r>
      <w:r w:rsidR="00A209AD">
        <w:rPr>
          <w:i/>
        </w:rPr>
        <w:t>,</w:t>
      </w:r>
      <w:r w:rsidR="00EE072C" w:rsidRPr="00C342B7">
        <w:rPr>
          <w:i/>
        </w:rPr>
        <w:t xml:space="preserve"> säger </w:t>
      </w:r>
      <w:r w:rsidR="00067D26">
        <w:rPr>
          <w:i/>
        </w:rPr>
        <w:t>Gunder Nilsson</w:t>
      </w:r>
      <w:r w:rsidR="00EE072C" w:rsidRPr="00C342B7">
        <w:rPr>
          <w:i/>
        </w:rPr>
        <w:t xml:space="preserve">, </w:t>
      </w:r>
      <w:r w:rsidR="00067D26">
        <w:rPr>
          <w:i/>
        </w:rPr>
        <w:t>VD</w:t>
      </w:r>
      <w:r w:rsidR="00EE072C" w:rsidRPr="00C342B7">
        <w:rPr>
          <w:i/>
        </w:rPr>
        <w:t xml:space="preserve"> ABKATI.</w:t>
      </w:r>
    </w:p>
    <w:p w:rsidR="0014247E" w:rsidRDefault="00665B53" w:rsidP="00F11DDE">
      <w:r>
        <w:t>NBB står för Nordis</w:t>
      </w:r>
      <w:r w:rsidR="005D7675">
        <w:t>k bilbelysning och alla</w:t>
      </w:r>
      <w:r>
        <w:t xml:space="preserve"> produkter</w:t>
      </w:r>
      <w:r w:rsidR="005D7675">
        <w:t xml:space="preserve"> </w:t>
      </w:r>
      <w:r w:rsidR="009C365C">
        <w:t xml:space="preserve">är </w:t>
      </w:r>
      <w:r>
        <w:t>utvecklade för ett nordiskt klimat. ABKATI har stor erfarenhet av att ar</w:t>
      </w:r>
      <w:r w:rsidR="009C365C">
        <w:t>beta med NBB-</w:t>
      </w:r>
      <w:r>
        <w:t xml:space="preserve">produkter i Sverige och har utvecklat en bred kompetens </w:t>
      </w:r>
      <w:r w:rsidR="00C342B7">
        <w:t>och förståelse för produkterna. M</w:t>
      </w:r>
      <w:r w:rsidR="009C365C">
        <w:t>ed hel</w:t>
      </w:r>
      <w:r>
        <w:t xml:space="preserve">täckande distributionsdistrikt från </w:t>
      </w:r>
      <w:r w:rsidR="003C1229">
        <w:t>Ystad</w:t>
      </w:r>
      <w:r w:rsidR="00EE072C">
        <w:t xml:space="preserve"> i söder till Kiruna i n</w:t>
      </w:r>
      <w:r>
        <w:t>orr</w:t>
      </w:r>
      <w:r w:rsidR="00C342B7">
        <w:t xml:space="preserve"> är kunskapen stor om de olika förhållanden som råder i Sverige</w:t>
      </w:r>
      <w:r>
        <w:t xml:space="preserve">. </w:t>
      </w:r>
    </w:p>
    <w:p w:rsidR="00C342B7" w:rsidRDefault="00C342B7" w:rsidP="00A209AD">
      <w:pPr>
        <w:rPr>
          <w:i/>
        </w:rPr>
      </w:pPr>
      <w:r w:rsidRPr="00733B3C">
        <w:rPr>
          <w:i/>
        </w:rPr>
        <w:t>”</w:t>
      </w:r>
      <w:r w:rsidR="00733B3C" w:rsidRPr="00733B3C">
        <w:rPr>
          <w:i/>
        </w:rPr>
        <w:t xml:space="preserve">ABL har samarbetat med ABKATI </w:t>
      </w:r>
      <w:r w:rsidR="002E3F80">
        <w:rPr>
          <w:i/>
        </w:rPr>
        <w:t>i</w:t>
      </w:r>
      <w:r w:rsidR="00733B3C" w:rsidRPr="00733B3C">
        <w:rPr>
          <w:i/>
        </w:rPr>
        <w:t xml:space="preserve"> </w:t>
      </w:r>
      <w:r w:rsidR="00A209AD">
        <w:rPr>
          <w:i/>
        </w:rPr>
        <w:t>över</w:t>
      </w:r>
      <w:r w:rsidR="00F77989">
        <w:rPr>
          <w:i/>
        </w:rPr>
        <w:t xml:space="preserve"> 10 år </w:t>
      </w:r>
      <w:r w:rsidR="00733B3C" w:rsidRPr="00733B3C">
        <w:rPr>
          <w:i/>
        </w:rPr>
        <w:t>med mål</w:t>
      </w:r>
      <w:r w:rsidR="00F77989">
        <w:rPr>
          <w:i/>
        </w:rPr>
        <w:t>et</w:t>
      </w:r>
      <w:r w:rsidR="00733B3C" w:rsidRPr="00733B3C">
        <w:rPr>
          <w:i/>
        </w:rPr>
        <w:t xml:space="preserve"> att utveckla de bästa belysningslösningarna </w:t>
      </w:r>
      <w:r w:rsidR="00955306">
        <w:rPr>
          <w:i/>
        </w:rPr>
        <w:t xml:space="preserve">någonsin </w:t>
      </w:r>
      <w:r w:rsidR="00733B3C" w:rsidRPr="00733B3C">
        <w:rPr>
          <w:i/>
        </w:rPr>
        <w:t xml:space="preserve">samt </w:t>
      </w:r>
      <w:r w:rsidR="00F77989">
        <w:rPr>
          <w:i/>
        </w:rPr>
        <w:t>säkerställa</w:t>
      </w:r>
      <w:r w:rsidR="00733B3C" w:rsidRPr="00733B3C">
        <w:rPr>
          <w:i/>
        </w:rPr>
        <w:t xml:space="preserve"> att de fungerar </w:t>
      </w:r>
      <w:r w:rsidR="00F77989">
        <w:rPr>
          <w:i/>
        </w:rPr>
        <w:t>i</w:t>
      </w:r>
      <w:r w:rsidR="00733B3C" w:rsidRPr="00733B3C">
        <w:rPr>
          <w:i/>
        </w:rPr>
        <w:t xml:space="preserve"> </w:t>
      </w:r>
      <w:r w:rsidR="00F77989">
        <w:rPr>
          <w:i/>
        </w:rPr>
        <w:t>de</w:t>
      </w:r>
      <w:r w:rsidR="00733B3C" w:rsidRPr="00733B3C">
        <w:rPr>
          <w:i/>
        </w:rPr>
        <w:t xml:space="preserve"> mest krävande miljöer.</w:t>
      </w:r>
      <w:r w:rsidR="00733B3C">
        <w:rPr>
          <w:i/>
        </w:rPr>
        <w:t xml:space="preserve"> Samtidigt är </w:t>
      </w:r>
      <w:r w:rsidR="00955306">
        <w:rPr>
          <w:i/>
        </w:rPr>
        <w:t xml:space="preserve">en av </w:t>
      </w:r>
      <w:r w:rsidR="00733B3C">
        <w:rPr>
          <w:i/>
        </w:rPr>
        <w:t xml:space="preserve">ABKATI:s </w:t>
      </w:r>
      <w:r w:rsidR="00955306">
        <w:rPr>
          <w:i/>
        </w:rPr>
        <w:t>grundpelare</w:t>
      </w:r>
      <w:r w:rsidR="00733B3C">
        <w:rPr>
          <w:i/>
        </w:rPr>
        <w:t xml:space="preserve"> att ta mycket god hand om kunderna genom att erbjuda bästa möjliga service. För att stärka vår utveckling i Sverige har vi därför beslutat att etablera ett kraftfullt partnerskap med ABKATI för distribution och marknadsföring av ABL</w:t>
      </w:r>
      <w:r w:rsidR="002E3F80">
        <w:rPr>
          <w:i/>
        </w:rPr>
        <w:t>:s</w:t>
      </w:r>
      <w:r w:rsidR="00733B3C">
        <w:rPr>
          <w:i/>
        </w:rPr>
        <w:t xml:space="preserve"> och </w:t>
      </w:r>
      <w:proofErr w:type="spellStart"/>
      <w:r w:rsidR="00733B3C">
        <w:rPr>
          <w:i/>
        </w:rPr>
        <w:t>NBB</w:t>
      </w:r>
      <w:r w:rsidR="002E3F80">
        <w:rPr>
          <w:i/>
        </w:rPr>
        <w:t>:</w:t>
      </w:r>
      <w:r w:rsidR="00A209AD">
        <w:rPr>
          <w:i/>
        </w:rPr>
        <w:t>s</w:t>
      </w:r>
      <w:proofErr w:type="spellEnd"/>
      <w:r w:rsidR="00A209AD">
        <w:rPr>
          <w:i/>
        </w:rPr>
        <w:t xml:space="preserve"> varumärken</w:t>
      </w:r>
      <w:r w:rsidRPr="00733B3C">
        <w:rPr>
          <w:i/>
        </w:rPr>
        <w:t>”</w:t>
      </w:r>
      <w:r w:rsidR="00A209AD">
        <w:rPr>
          <w:i/>
        </w:rPr>
        <w:t>,</w:t>
      </w:r>
      <w:r w:rsidRPr="00733B3C">
        <w:rPr>
          <w:i/>
        </w:rPr>
        <w:t xml:space="preserve"> säger Christophe </w:t>
      </w:r>
      <w:proofErr w:type="spellStart"/>
      <w:r w:rsidRPr="00733B3C">
        <w:rPr>
          <w:i/>
        </w:rPr>
        <w:t>Corvi</w:t>
      </w:r>
      <w:proofErr w:type="spellEnd"/>
      <w:r w:rsidRPr="00733B3C">
        <w:rPr>
          <w:i/>
        </w:rPr>
        <w:t>, VD</w:t>
      </w:r>
      <w:r w:rsidR="00733B3C" w:rsidRPr="00733B3C">
        <w:rPr>
          <w:i/>
        </w:rPr>
        <w:t xml:space="preserve"> </w:t>
      </w:r>
      <w:r w:rsidR="00BA68DC">
        <w:rPr>
          <w:i/>
        </w:rPr>
        <w:t xml:space="preserve">ABL </w:t>
      </w:r>
      <w:proofErr w:type="spellStart"/>
      <w:r w:rsidR="00BA68DC">
        <w:rPr>
          <w:i/>
        </w:rPr>
        <w:t>Lights</w:t>
      </w:r>
      <w:proofErr w:type="spellEnd"/>
      <w:r w:rsidR="00733B3C" w:rsidRPr="00733B3C">
        <w:rPr>
          <w:i/>
        </w:rPr>
        <w:t>.</w:t>
      </w:r>
    </w:p>
    <w:p w:rsidR="006D0923" w:rsidRPr="006D0923" w:rsidRDefault="006D0923" w:rsidP="006D0923">
      <w:pPr>
        <w:spacing w:after="60"/>
        <w:rPr>
          <w:shd w:val="clear" w:color="auto" w:fill="FFFFFF"/>
        </w:rPr>
      </w:pPr>
      <w:r w:rsidRPr="006D0923">
        <w:rPr>
          <w:iCs/>
        </w:rPr>
        <w:t xml:space="preserve">ABL och NBB är varumärken inom </w:t>
      </w:r>
      <w:proofErr w:type="spellStart"/>
      <w:r w:rsidRPr="006D0923">
        <w:rPr>
          <w:iCs/>
        </w:rPr>
        <w:t>Vignal</w:t>
      </w:r>
      <w:proofErr w:type="spellEnd"/>
      <w:r w:rsidRPr="006D0923">
        <w:rPr>
          <w:iCs/>
        </w:rPr>
        <w:t xml:space="preserve"> </w:t>
      </w:r>
      <w:proofErr w:type="spellStart"/>
      <w:r w:rsidRPr="006D0923">
        <w:rPr>
          <w:iCs/>
        </w:rPr>
        <w:t>Lighting</w:t>
      </w:r>
      <w:proofErr w:type="spellEnd"/>
      <w:r w:rsidRPr="006D0923">
        <w:rPr>
          <w:iCs/>
        </w:rPr>
        <w:t xml:space="preserve"> Group, en grupp som har specialiserat sig på konstruktion, tillverkning och marknadsföring av belysnings- och signaleringsprodukter och system för kommersiella och off-road fordon. </w:t>
      </w:r>
      <w:bookmarkStart w:id="0" w:name="_GoBack"/>
      <w:bookmarkEnd w:id="0"/>
    </w:p>
    <w:p w:rsidR="00A209AD" w:rsidRPr="00067D26" w:rsidRDefault="00A209AD" w:rsidP="00F11DDE">
      <w:pPr>
        <w:rPr>
          <w:iCs/>
        </w:rPr>
      </w:pPr>
    </w:p>
    <w:p w:rsidR="00BA68DC" w:rsidRPr="00E94C96" w:rsidRDefault="00A209AD" w:rsidP="00BA68DC">
      <w:r>
        <w:t>För mer info</w:t>
      </w:r>
      <w:r w:rsidR="00BA68DC">
        <w:t>rmation kontakta:</w:t>
      </w:r>
      <w:r w:rsidR="00BA68DC">
        <w:br/>
      </w:r>
      <w:r w:rsidR="00BA68DC">
        <w:br/>
      </w:r>
      <w:proofErr w:type="spellStart"/>
      <w:r w:rsidR="00BA68DC" w:rsidRPr="00E94C96">
        <w:t>Osbjörn</w:t>
      </w:r>
      <w:proofErr w:type="spellEnd"/>
      <w:r w:rsidR="00BA68DC" w:rsidRPr="00E94C96">
        <w:t xml:space="preserve"> Odd</w:t>
      </w:r>
      <w:r w:rsidR="00BA68DC" w:rsidRPr="00E94C96">
        <w:br/>
        <w:t xml:space="preserve">Marknadschef </w:t>
      </w:r>
      <w:proofErr w:type="spellStart"/>
      <w:r w:rsidR="00BA68DC" w:rsidRPr="00E94C96">
        <w:t>AxDrive</w:t>
      </w:r>
      <w:proofErr w:type="spellEnd"/>
      <w:r w:rsidR="00BA68DC">
        <w:br/>
        <w:t>Mobil</w:t>
      </w:r>
      <w:r w:rsidR="00BA68DC" w:rsidRPr="00E94C96">
        <w:t>:</w:t>
      </w:r>
      <w:proofErr w:type="gramStart"/>
      <w:r w:rsidR="00BA68DC" w:rsidRPr="00E94C96">
        <w:t xml:space="preserve"> 072</w:t>
      </w:r>
      <w:r w:rsidR="00BA68DC">
        <w:t>-</w:t>
      </w:r>
      <w:r w:rsidR="00BA68DC" w:rsidRPr="00E94C96">
        <w:t>5882009</w:t>
      </w:r>
      <w:proofErr w:type="gramEnd"/>
      <w:r w:rsidR="00BA68DC">
        <w:br/>
      </w:r>
      <w:r w:rsidR="00BA68DC" w:rsidRPr="00E94C96">
        <w:t>E-mail: osbjorn.odd@axdrive.com</w:t>
      </w:r>
    </w:p>
    <w:p w:rsidR="00BA68DC" w:rsidRDefault="00BA68DC" w:rsidP="00BA68DC">
      <w:r>
        <w:t xml:space="preserve">Urban </w:t>
      </w:r>
      <w:proofErr w:type="spellStart"/>
      <w:r>
        <w:t>Vester</w:t>
      </w:r>
      <w:proofErr w:type="spellEnd"/>
      <w:r>
        <w:br/>
        <w:t>Försäljningschef ABKATI</w:t>
      </w:r>
      <w:r>
        <w:br/>
        <w:t>Mobil:</w:t>
      </w:r>
      <w:proofErr w:type="gramStart"/>
      <w:r>
        <w:t xml:space="preserve"> 0</w:t>
      </w:r>
      <w:r w:rsidRPr="00E94C96">
        <w:t>73</w:t>
      </w:r>
      <w:r>
        <w:t>-</w:t>
      </w:r>
      <w:r w:rsidRPr="00E94C96">
        <w:t>0226770</w:t>
      </w:r>
      <w:proofErr w:type="gramEnd"/>
      <w:r>
        <w:br/>
        <w:t>E-mail: urban.vester@abkati.se</w:t>
      </w:r>
    </w:p>
    <w:p w:rsidR="00BA68DC" w:rsidRPr="00A209AD" w:rsidRDefault="00BA68DC" w:rsidP="00F11DDE"/>
    <w:p w:rsidR="00C342B7" w:rsidRPr="00A209AD" w:rsidRDefault="00C342B7" w:rsidP="00C342B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141210</wp:posOffset>
                </wp:positionV>
                <wp:extent cx="5753819" cy="0"/>
                <wp:effectExtent l="0" t="0" r="1841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8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1pt" to="454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" strokecolor="#7f7f7f [1612]"/>
            </w:pict>
          </mc:Fallback>
        </mc:AlternateContent>
      </w:r>
    </w:p>
    <w:p w:rsidR="00C342B7" w:rsidRPr="00597F84" w:rsidRDefault="00C342B7" w:rsidP="00C342B7">
      <w:pPr>
        <w:spacing w:after="60"/>
        <w:rPr>
          <w:i/>
          <w:color w:val="444444"/>
          <w:shd w:val="clear" w:color="auto" w:fill="FFFFFF"/>
        </w:rPr>
      </w:pPr>
      <w:r w:rsidRPr="00597F84">
        <w:rPr>
          <w:i/>
          <w:color w:val="444444"/>
          <w:shd w:val="clear" w:color="auto" w:fill="FFFFFF"/>
        </w:rPr>
        <w:lastRenderedPageBreak/>
        <w:t xml:space="preserve">ABKATI är en av landets ledande importörer och distributörer av komponenter och detaljer för kommersiella fordon och off-the-road-maskiner. Vi tillhandahåller </w:t>
      </w:r>
      <w:r>
        <w:rPr>
          <w:i/>
          <w:color w:val="444444"/>
          <w:shd w:val="clear" w:color="auto" w:fill="FFFFFF"/>
        </w:rPr>
        <w:t>över</w:t>
      </w:r>
      <w:r w:rsidRPr="00597F84">
        <w:rPr>
          <w:i/>
          <w:color w:val="444444"/>
          <w:shd w:val="clear" w:color="auto" w:fill="FFFFFF"/>
        </w:rPr>
        <w:t xml:space="preserve"> 8000 artiklar av i första hand tillbehör till tunga fordon från 3,5 ton samt fordon och maskiner inom skog och lantbruk. V</w:t>
      </w:r>
      <w:r>
        <w:rPr>
          <w:i/>
          <w:color w:val="444444"/>
          <w:shd w:val="clear" w:color="auto" w:fill="FFFFFF"/>
        </w:rPr>
        <w:t xml:space="preserve">i ger </w:t>
      </w:r>
      <w:r w:rsidRPr="00597F84">
        <w:rPr>
          <w:i/>
          <w:color w:val="444444"/>
          <w:shd w:val="clear" w:color="auto" w:fill="FFFFFF"/>
        </w:rPr>
        <w:t>våra kunder/samarbetspartners bästa tänkbara service, vilket innefattar kunnig support och snabba leveranser med en hög leveranssäkerhet.</w:t>
      </w:r>
    </w:p>
    <w:p w:rsidR="00C342B7" w:rsidRDefault="00C342B7" w:rsidP="00C342B7">
      <w:pPr>
        <w:spacing w:after="60"/>
        <w:rPr>
          <w:rStyle w:val="Hyperlnk"/>
          <w:i/>
          <w:shd w:val="clear" w:color="auto" w:fill="FFFFFF"/>
        </w:rPr>
      </w:pPr>
      <w:r w:rsidRPr="00597F84">
        <w:rPr>
          <w:i/>
          <w:color w:val="444444"/>
          <w:shd w:val="clear" w:color="auto" w:fill="FFFFFF"/>
        </w:rPr>
        <w:t xml:space="preserve">ABKATI grundades 1929 och har sin bas i Malmö. ABKATI har 44 anställda och omsätter 180 miljoner kronor. ABKATI tillhör affärsområdet </w:t>
      </w:r>
      <w:proofErr w:type="spellStart"/>
      <w:r w:rsidRPr="00597F84">
        <w:rPr>
          <w:i/>
          <w:color w:val="444444"/>
          <w:shd w:val="clear" w:color="auto" w:fill="FFFFFF"/>
        </w:rPr>
        <w:t>AxDrive</w:t>
      </w:r>
      <w:proofErr w:type="spellEnd"/>
      <w:r w:rsidRPr="00597F84">
        <w:rPr>
          <w:i/>
          <w:color w:val="444444"/>
          <w:shd w:val="clear" w:color="auto" w:fill="FFFFFF"/>
        </w:rPr>
        <w:t xml:space="preserve"> inom Axel Johnson International. </w:t>
      </w:r>
      <w:hyperlink r:id="rId5" w:history="1">
        <w:r w:rsidRPr="00597F84">
          <w:rPr>
            <w:rStyle w:val="Hyperlnk"/>
            <w:i/>
            <w:shd w:val="clear" w:color="auto" w:fill="FFFFFF"/>
          </w:rPr>
          <w:t>www.abkati.se</w:t>
        </w:r>
      </w:hyperlink>
    </w:p>
    <w:p w:rsidR="004438BE" w:rsidRDefault="004438BE" w:rsidP="00C342B7">
      <w:pPr>
        <w:spacing w:after="60"/>
        <w:rPr>
          <w:rStyle w:val="Hyperlnk"/>
          <w:i/>
          <w:shd w:val="clear" w:color="auto" w:fill="FFFFFF"/>
        </w:rPr>
      </w:pPr>
    </w:p>
    <w:sectPr w:rsidR="0044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DE"/>
    <w:rsid w:val="00067D26"/>
    <w:rsid w:val="0014247E"/>
    <w:rsid w:val="001D1E7A"/>
    <w:rsid w:val="002E3F80"/>
    <w:rsid w:val="00375EC6"/>
    <w:rsid w:val="003C1229"/>
    <w:rsid w:val="003E6548"/>
    <w:rsid w:val="003F5533"/>
    <w:rsid w:val="004438BE"/>
    <w:rsid w:val="004E64EC"/>
    <w:rsid w:val="00596CD7"/>
    <w:rsid w:val="005D7675"/>
    <w:rsid w:val="006635C0"/>
    <w:rsid w:val="00665B53"/>
    <w:rsid w:val="006D0923"/>
    <w:rsid w:val="00733B3C"/>
    <w:rsid w:val="007E7D77"/>
    <w:rsid w:val="008663AB"/>
    <w:rsid w:val="00955306"/>
    <w:rsid w:val="00980B5C"/>
    <w:rsid w:val="009C365C"/>
    <w:rsid w:val="00A209AD"/>
    <w:rsid w:val="00AD28EF"/>
    <w:rsid w:val="00B82083"/>
    <w:rsid w:val="00B91A22"/>
    <w:rsid w:val="00BA68DC"/>
    <w:rsid w:val="00C342B7"/>
    <w:rsid w:val="00C438D8"/>
    <w:rsid w:val="00D01BA1"/>
    <w:rsid w:val="00E74FE5"/>
    <w:rsid w:val="00E94C96"/>
    <w:rsid w:val="00EE072C"/>
    <w:rsid w:val="00F11DDE"/>
    <w:rsid w:val="00F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80B5C"/>
    <w:pPr>
      <w:keepNext/>
      <w:keepLines/>
      <w:spacing w:before="480" w:after="0"/>
      <w:outlineLvl w:val="0"/>
    </w:pPr>
    <w:rPr>
      <w:rFonts w:ascii="Bebas Neue" w:eastAsiaTheme="majorEastAsia" w:hAnsi="Bebas Neue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1E7A"/>
    <w:pPr>
      <w:keepNext/>
      <w:keepLines/>
      <w:spacing w:before="200" w:after="0"/>
      <w:outlineLvl w:val="1"/>
    </w:pPr>
    <w:rPr>
      <w:rFonts w:ascii="Bebas Neue" w:eastAsiaTheme="majorEastAsia" w:hAnsi="Bebas Neue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D1E7A"/>
    <w:pPr>
      <w:keepNext/>
      <w:keepLines/>
      <w:spacing w:before="200" w:after="0"/>
      <w:outlineLvl w:val="2"/>
    </w:pPr>
    <w:rPr>
      <w:rFonts w:ascii="Bebas Neue" w:eastAsiaTheme="majorEastAsia" w:hAnsi="Bebas Neue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D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Bebas Neue" w:eastAsiaTheme="majorEastAsia" w:hAnsi="Bebas Neue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D1E7A"/>
    <w:rPr>
      <w:rFonts w:ascii="Bebas Neue" w:eastAsiaTheme="majorEastAsia" w:hAnsi="Bebas Neue" w:cstheme="majorBidi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1D1E7A"/>
    <w:rPr>
      <w:rFonts w:ascii="Bebas Neue" w:eastAsiaTheme="majorEastAsia" w:hAnsi="Bebas Neue" w:cstheme="majorBidi"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1D1E7A"/>
    <w:rPr>
      <w:rFonts w:ascii="Bebas Neue" w:eastAsiaTheme="majorEastAsia" w:hAnsi="Bebas Neue" w:cstheme="majorBidi"/>
      <w:b/>
      <w:bCs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980B5C"/>
    <w:rPr>
      <w:rFonts w:ascii="Bebas Neue" w:eastAsiaTheme="majorEastAsia" w:hAnsi="Bebas Neue" w:cstheme="majorBidi"/>
      <w:b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C34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80B5C"/>
    <w:pPr>
      <w:keepNext/>
      <w:keepLines/>
      <w:spacing w:before="480" w:after="0"/>
      <w:outlineLvl w:val="0"/>
    </w:pPr>
    <w:rPr>
      <w:rFonts w:ascii="Bebas Neue" w:eastAsiaTheme="majorEastAsia" w:hAnsi="Bebas Neue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1E7A"/>
    <w:pPr>
      <w:keepNext/>
      <w:keepLines/>
      <w:spacing w:before="200" w:after="0"/>
      <w:outlineLvl w:val="1"/>
    </w:pPr>
    <w:rPr>
      <w:rFonts w:ascii="Bebas Neue" w:eastAsiaTheme="majorEastAsia" w:hAnsi="Bebas Neue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D1E7A"/>
    <w:pPr>
      <w:keepNext/>
      <w:keepLines/>
      <w:spacing w:before="200" w:after="0"/>
      <w:outlineLvl w:val="2"/>
    </w:pPr>
    <w:rPr>
      <w:rFonts w:ascii="Bebas Neue" w:eastAsiaTheme="majorEastAsia" w:hAnsi="Bebas Neue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D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Bebas Neue" w:eastAsiaTheme="majorEastAsia" w:hAnsi="Bebas Neue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D1E7A"/>
    <w:rPr>
      <w:rFonts w:ascii="Bebas Neue" w:eastAsiaTheme="majorEastAsia" w:hAnsi="Bebas Neue" w:cstheme="majorBidi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1D1E7A"/>
    <w:rPr>
      <w:rFonts w:ascii="Bebas Neue" w:eastAsiaTheme="majorEastAsia" w:hAnsi="Bebas Neue" w:cstheme="majorBidi"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1D1E7A"/>
    <w:rPr>
      <w:rFonts w:ascii="Bebas Neue" w:eastAsiaTheme="majorEastAsia" w:hAnsi="Bebas Neue" w:cstheme="majorBidi"/>
      <w:b/>
      <w:bCs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980B5C"/>
    <w:rPr>
      <w:rFonts w:ascii="Bebas Neue" w:eastAsiaTheme="majorEastAsia" w:hAnsi="Bebas Neue" w:cstheme="majorBidi"/>
      <w:b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C34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kati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8079</TotalTime>
  <Pages>2</Pages>
  <Words>461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Elven</dc:creator>
  <cp:lastModifiedBy>Teresa Elven</cp:lastModifiedBy>
  <cp:revision>16</cp:revision>
  <dcterms:created xsi:type="dcterms:W3CDTF">2017-01-19T13:32:00Z</dcterms:created>
  <dcterms:modified xsi:type="dcterms:W3CDTF">2017-02-14T14:00:00Z</dcterms:modified>
</cp:coreProperties>
</file>