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73" w:rsidRPr="00D93C88" w:rsidRDefault="00612C73" w:rsidP="006C3A3C">
      <w:pPr>
        <w:spacing w:after="0"/>
        <w:jc w:val="both"/>
        <w:rPr>
          <w:b/>
        </w:rPr>
      </w:pPr>
      <w:r w:rsidRPr="00D93C88">
        <w:rPr>
          <w:b/>
        </w:rPr>
        <w:t>Pressemeddelelse</w:t>
      </w:r>
    </w:p>
    <w:p w:rsidR="00612C73" w:rsidRPr="00D93C88" w:rsidRDefault="004156F7" w:rsidP="006C3A3C">
      <w:pPr>
        <w:spacing w:after="0"/>
        <w:jc w:val="both"/>
      </w:pPr>
      <w:r>
        <w:t>Dec</w:t>
      </w:r>
      <w:r w:rsidR="0082799B" w:rsidRPr="00D93C88">
        <w:t>ember</w:t>
      </w:r>
      <w:r w:rsidR="00947AE8" w:rsidRPr="00D93C88">
        <w:t xml:space="preserve"> 2015</w:t>
      </w:r>
    </w:p>
    <w:p w:rsidR="004B3410" w:rsidRPr="00D93C88" w:rsidRDefault="004B3410" w:rsidP="004B3410">
      <w:pPr>
        <w:jc w:val="both"/>
        <w:rPr>
          <w:b/>
          <w:sz w:val="20"/>
        </w:rPr>
      </w:pPr>
    </w:p>
    <w:p w:rsidR="004B3410" w:rsidRPr="00D93C88" w:rsidRDefault="004B3410" w:rsidP="004B3410">
      <w:pPr>
        <w:jc w:val="both"/>
      </w:pPr>
    </w:p>
    <w:p w:rsidR="004B3410" w:rsidRPr="00D93C88" w:rsidRDefault="00703DCC" w:rsidP="004B3410">
      <w:pPr>
        <w:jc w:val="both"/>
        <w:rPr>
          <w:b/>
          <w:sz w:val="32"/>
        </w:rPr>
      </w:pPr>
      <w:r>
        <w:rPr>
          <w:b/>
          <w:sz w:val="32"/>
        </w:rPr>
        <w:t>Mens vi venter på foråret</w:t>
      </w:r>
      <w:r w:rsidR="00992261">
        <w:rPr>
          <w:b/>
          <w:sz w:val="32"/>
        </w:rPr>
        <w:t>…</w:t>
      </w:r>
    </w:p>
    <w:p w:rsidR="003E64A1" w:rsidRDefault="00C05A9D" w:rsidP="00915002">
      <w:pPr>
        <w:jc w:val="both"/>
        <w:rPr>
          <w:b/>
        </w:rPr>
      </w:pPr>
      <w:r>
        <w:rPr>
          <w:b/>
        </w:rPr>
        <w:t>Den første forårsmåned er lige om hjørnet og forude venter lyse dage og masser af friske skud. Men h</w:t>
      </w:r>
      <w:r w:rsidR="003E64A1">
        <w:rPr>
          <w:b/>
        </w:rPr>
        <w:t xml:space="preserve">vis foråret lader vente på sig </w:t>
      </w:r>
      <w:r>
        <w:rPr>
          <w:b/>
        </w:rPr>
        <w:t>ude er det ingen sag at tage forskud på årstiden og give hjemmet</w:t>
      </w:r>
      <w:r w:rsidR="003E64A1">
        <w:rPr>
          <w:b/>
        </w:rPr>
        <w:t xml:space="preserve"> et grønt vitamin</w:t>
      </w:r>
      <w:r>
        <w:rPr>
          <w:b/>
        </w:rPr>
        <w:t xml:space="preserve">tilskud </w:t>
      </w:r>
      <w:r w:rsidR="00992261">
        <w:rPr>
          <w:b/>
        </w:rPr>
        <w:t>fra Interflora, hvor forårsstemningen</w:t>
      </w:r>
      <w:r w:rsidR="003E64A1">
        <w:rPr>
          <w:b/>
        </w:rPr>
        <w:t xml:space="preserve"> </w:t>
      </w:r>
      <w:r w:rsidR="00992261">
        <w:rPr>
          <w:b/>
        </w:rPr>
        <w:t xml:space="preserve">allerede </w:t>
      </w:r>
      <w:r w:rsidR="003E64A1">
        <w:rPr>
          <w:b/>
        </w:rPr>
        <w:t>spirer</w:t>
      </w:r>
      <w:r w:rsidR="00992261">
        <w:rPr>
          <w:b/>
        </w:rPr>
        <w:t xml:space="preserve"> lystigt. </w:t>
      </w:r>
    </w:p>
    <w:p w:rsidR="004B3410" w:rsidRPr="00D93C88" w:rsidRDefault="004156F7" w:rsidP="00D93C88">
      <w:pPr>
        <w:jc w:val="center"/>
        <w:rPr>
          <w:b/>
        </w:rPr>
      </w:pPr>
      <w:r w:rsidRPr="004156F7">
        <w:rPr>
          <w:b/>
        </w:rPr>
        <w:drawing>
          <wp:inline distT="0" distB="0" distL="0" distR="0">
            <wp:extent cx="3243311" cy="4069172"/>
            <wp:effectExtent l="25400" t="0" r="7889" b="0"/>
            <wp:docPr id="1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/>
                    </pic:cNvPicPr>
                  </pic:nvPicPr>
                  <pic:blipFill>
                    <a:blip r:embed="rId7"/>
                    <a:srcRect l="5719" t="3086"/>
                    <a:stretch>
                      <a:fillRect/>
                    </a:stretch>
                  </pic:blipFill>
                  <pic:spPr>
                    <a:xfrm>
                      <a:off x="0" y="0"/>
                      <a:ext cx="3243311" cy="406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2BE" w:rsidRPr="00C05A9D" w:rsidRDefault="00B729BE" w:rsidP="00C05A9D">
      <w:pPr>
        <w:jc w:val="center"/>
        <w:rPr>
          <w:i/>
          <w:sz w:val="20"/>
        </w:rPr>
      </w:pPr>
      <w:r>
        <w:rPr>
          <w:i/>
          <w:sz w:val="20"/>
        </w:rPr>
        <w:t>Hvide snebær</w:t>
      </w:r>
      <w:r w:rsidR="00D93C88" w:rsidRPr="00D93C88">
        <w:rPr>
          <w:i/>
          <w:sz w:val="20"/>
        </w:rPr>
        <w:t xml:space="preserve"> vist i Vase 4767</w:t>
      </w:r>
      <w:r w:rsidR="00D93C88">
        <w:rPr>
          <w:i/>
          <w:sz w:val="20"/>
        </w:rPr>
        <w:t xml:space="preserve"> designet</w:t>
      </w:r>
      <w:r w:rsidR="00D93C88" w:rsidRPr="00D93C88">
        <w:rPr>
          <w:i/>
          <w:sz w:val="20"/>
        </w:rPr>
        <w:t xml:space="preserve"> af Michael Andersen (eksklusivt hos Interflora). Pris fra kr. 279</w:t>
      </w:r>
    </w:p>
    <w:p w:rsidR="00244A49" w:rsidRDefault="00992261" w:rsidP="004B3410">
      <w:pPr>
        <w:jc w:val="both"/>
      </w:pPr>
      <w:r>
        <w:t xml:space="preserve">Ligesom vi </w:t>
      </w:r>
      <w:r w:rsidR="00C05A9D">
        <w:t>knap</w:t>
      </w:r>
      <w:r>
        <w:t xml:space="preserve"> kan vente med at pakke vinterfrakken og slædestøvlerne væk til fordel for lettere klæder, n</w:t>
      </w:r>
      <w:r w:rsidR="00703DCC">
        <w:t xml:space="preserve">år </w:t>
      </w:r>
      <w:r w:rsidR="00051F9D">
        <w:t xml:space="preserve">kalenderbladet </w:t>
      </w:r>
      <w:r w:rsidR="00703DCC">
        <w:t xml:space="preserve">vendes til marts, </w:t>
      </w:r>
      <w:r w:rsidR="00915002">
        <w:t>kribler</w:t>
      </w:r>
      <w:r w:rsidR="00703DCC">
        <w:t xml:space="preserve"> det</w:t>
      </w:r>
      <w:r w:rsidR="00915002">
        <w:t xml:space="preserve"> </w:t>
      </w:r>
      <w:r>
        <w:t xml:space="preserve">også </w:t>
      </w:r>
      <w:r w:rsidR="00915002">
        <w:t xml:space="preserve">i de grønne fingre for at </w:t>
      </w:r>
      <w:r w:rsidR="00703DCC">
        <w:t xml:space="preserve">sætte frø i jorden og </w:t>
      </w:r>
      <w:r w:rsidR="00CB616E">
        <w:t xml:space="preserve">spotte de første tegn på forår under vinterens </w:t>
      </w:r>
      <w:r w:rsidR="00C05A9D">
        <w:t xml:space="preserve">kolde </w:t>
      </w:r>
      <w:proofErr w:type="spellStart"/>
      <w:r w:rsidR="00CB616E">
        <w:t>snedyne</w:t>
      </w:r>
      <w:proofErr w:type="spellEnd"/>
      <w:r w:rsidR="00CB616E">
        <w:t xml:space="preserve">. </w:t>
      </w:r>
    </w:p>
    <w:p w:rsidR="00B07DA7" w:rsidRDefault="00CB616E" w:rsidP="004B3410">
      <w:pPr>
        <w:jc w:val="both"/>
      </w:pPr>
      <w:r>
        <w:t>Det er dog langt fra altid</w:t>
      </w:r>
      <w:r w:rsidR="00866EA8">
        <w:t>,</w:t>
      </w:r>
      <w:r>
        <w:t xml:space="preserve"> at nattefrosten forvinder som dug f</w:t>
      </w:r>
      <w:r w:rsidR="00992261">
        <w:t>or solen med</w:t>
      </w:r>
      <w:r w:rsidR="00703DCC">
        <w:t xml:space="preserve"> den første officielle forårsdag</w:t>
      </w:r>
      <w:r w:rsidR="008F288E">
        <w:t xml:space="preserve"> og plantesaksen kan fattes</w:t>
      </w:r>
      <w:r w:rsidR="00992261">
        <w:t>…</w:t>
      </w:r>
      <w:r w:rsidR="008F288E">
        <w:t xml:space="preserve"> D</w:t>
      </w:r>
      <w:r w:rsidR="00992261">
        <w:t>er er heldigvis råd for at komme forårsabstinenserne i hu, h</w:t>
      </w:r>
      <w:r w:rsidR="00866EA8">
        <w:t>vis</w:t>
      </w:r>
      <w:r>
        <w:t xml:space="preserve"> det mildere vejr og </w:t>
      </w:r>
      <w:r w:rsidR="00703DCC">
        <w:t>årstidens</w:t>
      </w:r>
      <w:r>
        <w:t xml:space="preserve"> naturlige bebudere </w:t>
      </w:r>
      <w:r w:rsidR="00866EA8">
        <w:t xml:space="preserve">lader </w:t>
      </w:r>
      <w:r>
        <w:t>vente på sig ude</w:t>
      </w:r>
      <w:r w:rsidR="008F288E">
        <w:t xml:space="preserve"> og</w:t>
      </w:r>
      <w:r w:rsidR="00992261">
        <w:t xml:space="preserve"> </w:t>
      </w:r>
      <w:r w:rsidR="000612BE">
        <w:t>finde</w:t>
      </w:r>
      <w:r w:rsidR="00992261">
        <w:t xml:space="preserve"> v</w:t>
      </w:r>
      <w:r w:rsidR="008F288E">
        <w:t xml:space="preserve">askeægte </w:t>
      </w:r>
      <w:proofErr w:type="spellStart"/>
      <w:r w:rsidR="008F288E">
        <w:t>vår</w:t>
      </w:r>
      <w:r w:rsidR="00992261">
        <w:t>stemning</w:t>
      </w:r>
      <w:proofErr w:type="spellEnd"/>
      <w:r w:rsidR="000612BE">
        <w:t xml:space="preserve"> hos </w:t>
      </w:r>
      <w:r w:rsidR="00C05A9D">
        <w:t>Interflora, hv</w:t>
      </w:r>
      <w:r w:rsidR="00B07DA7">
        <w:t>or sæsonen allerede er skudt ind og byder på</w:t>
      </w:r>
      <w:r w:rsidR="00C05A9D">
        <w:t xml:space="preserve"> </w:t>
      </w:r>
      <w:r w:rsidR="00B07DA7">
        <w:t>friske vækster både med jord og til bord!</w:t>
      </w:r>
    </w:p>
    <w:p w:rsidR="00B07DA7" w:rsidRDefault="000612BE" w:rsidP="004B3410">
      <w:pPr>
        <w:jc w:val="both"/>
      </w:pPr>
      <w:r>
        <w:t>Hent</w:t>
      </w:r>
      <w:r w:rsidR="00CB616E">
        <w:t xml:space="preserve"> det spæde, spirende forår ind i stuen</w:t>
      </w:r>
      <w:r w:rsidR="00C05A9D">
        <w:t>, og lad</w:t>
      </w:r>
      <w:r w:rsidR="00866EA8">
        <w:t xml:space="preserve"> de første </w:t>
      </w:r>
      <w:r w:rsidR="00703DCC">
        <w:t>ranunkler</w:t>
      </w:r>
      <w:r w:rsidR="00866EA8">
        <w:t xml:space="preserve">, </w:t>
      </w:r>
      <w:r w:rsidR="00703DCC">
        <w:t>latyrus</w:t>
      </w:r>
      <w:r w:rsidR="00866EA8">
        <w:t xml:space="preserve"> og liljekonvalle</w:t>
      </w:r>
      <w:r w:rsidR="00703DCC">
        <w:t>r</w:t>
      </w:r>
      <w:r>
        <w:t xml:space="preserve"> stortrives</w:t>
      </w:r>
      <w:r w:rsidR="00703DCC">
        <w:t xml:space="preserve"> i potter, der kan plantes ud</w:t>
      </w:r>
      <w:r w:rsidR="006F65E9">
        <w:t>,</w:t>
      </w:r>
      <w:r w:rsidR="00703DCC">
        <w:t xml:space="preserve"> når temperaturen bliver blidere stemt. Forårsfornemmelserne får </w:t>
      </w:r>
      <w:r w:rsidR="006F65E9">
        <w:t xml:space="preserve">også </w:t>
      </w:r>
      <w:r w:rsidR="00703DCC">
        <w:t>frit løb</w:t>
      </w:r>
      <w:r w:rsidR="006F65E9">
        <w:t>,</w:t>
      </w:r>
      <w:r w:rsidR="00703DCC">
        <w:t xml:space="preserve"> når afskårne friske grene</w:t>
      </w:r>
      <w:r w:rsidR="008F288E">
        <w:t xml:space="preserve"> med fine skud</w:t>
      </w:r>
      <w:r w:rsidR="00866EA8">
        <w:t xml:space="preserve"> af sart</w:t>
      </w:r>
      <w:r w:rsidR="008F288E">
        <w:t>-grønne</w:t>
      </w:r>
      <w:r w:rsidR="00703DCC">
        <w:t xml:space="preserve"> </w:t>
      </w:r>
      <w:proofErr w:type="spellStart"/>
      <w:r w:rsidR="00703DCC">
        <w:t>blad</w:t>
      </w:r>
      <w:r w:rsidR="00A860CF">
        <w:t>kys</w:t>
      </w:r>
      <w:proofErr w:type="spellEnd"/>
      <w:r w:rsidR="00703DCC">
        <w:t xml:space="preserve"> sættes i </w:t>
      </w:r>
      <w:r w:rsidR="006F65E9">
        <w:t xml:space="preserve">enkle </w:t>
      </w:r>
      <w:r w:rsidR="00703DCC">
        <w:t xml:space="preserve">vaser </w:t>
      </w:r>
      <w:r w:rsidR="006F65E9">
        <w:t xml:space="preserve">som et dekorativt og effektfuldt forårsvitamintilskud til hjemmet. </w:t>
      </w:r>
    </w:p>
    <w:p w:rsidR="00AD6135" w:rsidRDefault="00AD6135" w:rsidP="004B3410">
      <w:pPr>
        <w:jc w:val="both"/>
      </w:pPr>
    </w:p>
    <w:p w:rsidR="004B3410" w:rsidRPr="00B729BE" w:rsidRDefault="004B3410" w:rsidP="004B3410">
      <w:pPr>
        <w:jc w:val="both"/>
        <w:rPr>
          <w:b/>
        </w:rPr>
      </w:pPr>
      <w:r w:rsidRPr="00B729BE">
        <w:rPr>
          <w:b/>
        </w:rPr>
        <w:t>For yderligere information</w:t>
      </w:r>
      <w:r w:rsidR="000612BE">
        <w:rPr>
          <w:b/>
        </w:rPr>
        <w:t>, blomster til skydninger</w:t>
      </w:r>
      <w:r w:rsidRPr="00B729BE">
        <w:rPr>
          <w:b/>
        </w:rPr>
        <w:t xml:space="preserve"> og billeder kontakt venligst:</w:t>
      </w:r>
    </w:p>
    <w:p w:rsidR="00506D24" w:rsidRPr="00510ED9" w:rsidRDefault="00506D24" w:rsidP="00506D24">
      <w:pPr>
        <w:spacing w:after="0"/>
        <w:rPr>
          <w:rFonts w:ascii="Calibri" w:hAnsi="Calibri"/>
          <w:u w:val="single"/>
        </w:rPr>
      </w:pPr>
    </w:p>
    <w:p w:rsidR="000612BE" w:rsidRDefault="000612BE" w:rsidP="00506D24">
      <w:pPr>
        <w:spacing w:after="0"/>
        <w:rPr>
          <w:rFonts w:ascii="Calibri" w:hAnsi="Calibri"/>
        </w:rPr>
      </w:pPr>
      <w:r w:rsidRPr="00B729BE">
        <w:rPr>
          <w:rFonts w:ascii="Calibri" w:hAnsi="Calibri"/>
          <w:b/>
        </w:rPr>
        <w:t>PR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70EAF">
        <w:rPr>
          <w:rFonts w:ascii="Calibri" w:hAnsi="Calibri"/>
        </w:rPr>
        <w:tab/>
      </w:r>
      <w:r w:rsidR="00506D24" w:rsidRPr="00B729BE">
        <w:rPr>
          <w:rFonts w:ascii="Calibri" w:hAnsi="Calibri"/>
          <w:b/>
        </w:rPr>
        <w:t>INTERFLORA</w:t>
      </w:r>
      <w:r w:rsidR="00506D24" w:rsidRPr="00510ED9">
        <w:rPr>
          <w:rFonts w:ascii="Calibri" w:hAnsi="Calibri"/>
        </w:rPr>
        <w:t xml:space="preserve">: </w:t>
      </w:r>
    </w:p>
    <w:p w:rsidR="000612BE" w:rsidRDefault="000612BE" w:rsidP="000612BE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Brandhouse</w:t>
      </w:r>
      <w:proofErr w:type="spellEnd"/>
      <w:r w:rsidR="001D1A2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70EAF">
        <w:rPr>
          <w:rFonts w:ascii="Calibri" w:hAnsi="Calibri"/>
        </w:rPr>
        <w:tab/>
      </w:r>
      <w:r w:rsidR="00506D24" w:rsidRPr="00510ED9">
        <w:rPr>
          <w:rFonts w:ascii="Calibri" w:hAnsi="Calibri"/>
        </w:rPr>
        <w:t xml:space="preserve">CEO </w:t>
      </w:r>
    </w:p>
    <w:p w:rsidR="000612BE" w:rsidRDefault="001A6B02" w:rsidP="000612BE">
      <w:pPr>
        <w:spacing w:after="0"/>
        <w:rPr>
          <w:rFonts w:ascii="Calibri" w:hAnsi="Calibri"/>
        </w:rPr>
      </w:pPr>
      <w:r>
        <w:rPr>
          <w:rFonts w:ascii="Calibri" w:hAnsi="Calibri"/>
        </w:rPr>
        <w:t>Rose Maria Boelsmand</w:t>
      </w:r>
      <w:r w:rsidR="000612BE">
        <w:rPr>
          <w:rFonts w:ascii="Calibri" w:hAnsi="Calibri"/>
        </w:rPr>
        <w:tab/>
      </w:r>
      <w:r w:rsidR="000612BE">
        <w:rPr>
          <w:rFonts w:ascii="Calibri" w:hAnsi="Calibri"/>
        </w:rPr>
        <w:tab/>
      </w:r>
      <w:r w:rsidR="00870EAF">
        <w:rPr>
          <w:rFonts w:ascii="Calibri" w:hAnsi="Calibri"/>
        </w:rPr>
        <w:tab/>
      </w:r>
      <w:r w:rsidR="000612BE" w:rsidRPr="00510ED9">
        <w:rPr>
          <w:rFonts w:ascii="Calibri" w:hAnsi="Calibri"/>
        </w:rPr>
        <w:t>Søren Flemming Larsen</w:t>
      </w:r>
    </w:p>
    <w:p w:rsidR="000612BE" w:rsidRDefault="000612BE" w:rsidP="000612BE">
      <w:pPr>
        <w:spacing w:after="0"/>
        <w:rPr>
          <w:rFonts w:ascii="Calibri" w:hAnsi="Calibri"/>
        </w:rPr>
      </w:pPr>
      <w:hyperlink r:id="rId8" w:history="1">
        <w:r w:rsidR="001A6B02">
          <w:rPr>
            <w:rStyle w:val="Hyperlink"/>
            <w:rFonts w:ascii="Calibri" w:hAnsi="Calibri"/>
          </w:rPr>
          <w:t>rmb</w:t>
        </w:r>
        <w:r w:rsidRPr="00103681">
          <w:rPr>
            <w:rStyle w:val="Hyperlink"/>
            <w:rFonts w:ascii="Calibri" w:hAnsi="Calibri"/>
          </w:rPr>
          <w:t>@brandhouse.com</w:t>
        </w:r>
      </w:hyperlink>
      <w:r>
        <w:rPr>
          <w:rStyle w:val="Hyperlink"/>
          <w:rFonts w:ascii="Calibri" w:hAnsi="Calibri"/>
          <w:color w:val="auto"/>
          <w:u w:val="none"/>
        </w:rPr>
        <w:tab/>
      </w:r>
      <w:r>
        <w:rPr>
          <w:rStyle w:val="Hyperlink"/>
          <w:rFonts w:ascii="Calibri" w:hAnsi="Calibri"/>
          <w:color w:val="auto"/>
          <w:u w:val="none"/>
        </w:rPr>
        <w:tab/>
      </w:r>
      <w:r w:rsidR="00870EAF">
        <w:rPr>
          <w:rStyle w:val="Hyperlink"/>
          <w:rFonts w:ascii="Calibri" w:hAnsi="Calibri"/>
          <w:color w:val="auto"/>
          <w:u w:val="none"/>
        </w:rPr>
        <w:tab/>
      </w:r>
      <w:hyperlink r:id="rId9" w:history="1">
        <w:r w:rsidRPr="00103681">
          <w:rPr>
            <w:rStyle w:val="Hyperlink"/>
            <w:rFonts w:ascii="Calibri" w:hAnsi="Calibri"/>
          </w:rPr>
          <w:t>sl@interflora.dk</w:t>
        </w:r>
      </w:hyperlink>
    </w:p>
    <w:p w:rsidR="00870EAF" w:rsidRDefault="000612BE" w:rsidP="00506D24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Telefon: </w:t>
      </w:r>
      <w:r w:rsidR="001A6B02">
        <w:rPr>
          <w:rFonts w:ascii="Calibri" w:hAnsi="Calibri"/>
        </w:rPr>
        <w:t>22 27 47 01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70EAF">
        <w:rPr>
          <w:rFonts w:ascii="Calibri" w:hAnsi="Calibri"/>
        </w:rPr>
        <w:tab/>
      </w:r>
      <w:r>
        <w:rPr>
          <w:rFonts w:ascii="Calibri" w:hAnsi="Calibri"/>
        </w:rPr>
        <w:t xml:space="preserve">Telefon: </w:t>
      </w:r>
      <w:r w:rsidRPr="00510ED9">
        <w:rPr>
          <w:rFonts w:ascii="Calibri" w:hAnsi="Calibri"/>
        </w:rPr>
        <w:t xml:space="preserve">43 </w:t>
      </w:r>
      <w:proofErr w:type="spellStart"/>
      <w:r w:rsidRPr="00510ED9">
        <w:rPr>
          <w:rFonts w:ascii="Calibri" w:hAnsi="Calibri"/>
        </w:rPr>
        <w:t>43</w:t>
      </w:r>
      <w:proofErr w:type="spellEnd"/>
      <w:r w:rsidRPr="00510ED9">
        <w:rPr>
          <w:rFonts w:ascii="Calibri" w:hAnsi="Calibri"/>
        </w:rPr>
        <w:t xml:space="preserve"> 47 </w:t>
      </w:r>
      <w:proofErr w:type="spellStart"/>
      <w:r w:rsidRPr="00510ED9">
        <w:rPr>
          <w:rFonts w:ascii="Calibri" w:hAnsi="Calibri"/>
        </w:rPr>
        <w:t>47</w:t>
      </w:r>
      <w:proofErr w:type="spellEnd"/>
    </w:p>
    <w:p w:rsidR="00870EAF" w:rsidRDefault="00870EAF" w:rsidP="00506D24">
      <w:pPr>
        <w:spacing w:after="0"/>
        <w:rPr>
          <w:rFonts w:ascii="Calibri" w:hAnsi="Calibri"/>
        </w:rPr>
      </w:pPr>
    </w:p>
    <w:p w:rsidR="00870EAF" w:rsidRPr="000612BE" w:rsidRDefault="00870EAF" w:rsidP="00870EAF">
      <w:pPr>
        <w:jc w:val="both"/>
        <w:rPr>
          <w:i/>
        </w:rPr>
      </w:pPr>
      <w:r w:rsidRPr="000612BE">
        <w:rPr>
          <w:i/>
        </w:rPr>
        <w:t xml:space="preserve">Interflora leverer gerne blomster til foto, </w:t>
      </w:r>
      <w:proofErr w:type="spellStart"/>
      <w:r w:rsidRPr="000612BE">
        <w:rPr>
          <w:i/>
        </w:rPr>
        <w:t>stylinger</w:t>
      </w:r>
      <w:proofErr w:type="spellEnd"/>
      <w:r w:rsidRPr="000612BE">
        <w:rPr>
          <w:i/>
        </w:rPr>
        <w:t xml:space="preserve"> og andre redaktione</w:t>
      </w:r>
      <w:r>
        <w:rPr>
          <w:i/>
        </w:rPr>
        <w:t>lle projekter mod kreditting</w:t>
      </w:r>
      <w:r w:rsidRPr="000612BE">
        <w:rPr>
          <w:i/>
        </w:rPr>
        <w:t>. Kontakt venligst PR for koordinering med minimum 48 timers varsel.</w:t>
      </w:r>
    </w:p>
    <w:p w:rsidR="00506D24" w:rsidRPr="00510ED9" w:rsidRDefault="00870EAF" w:rsidP="00506D24">
      <w:pPr>
        <w:spacing w:after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D1A2D">
        <w:rPr>
          <w:rFonts w:ascii="Calibri" w:hAnsi="Calibri"/>
        </w:rPr>
        <w:tab/>
      </w:r>
      <w:r w:rsidR="001D1A2D">
        <w:rPr>
          <w:rFonts w:ascii="Calibri" w:hAnsi="Calibri"/>
        </w:rPr>
        <w:tab/>
      </w:r>
    </w:p>
    <w:p w:rsidR="00506D24" w:rsidRPr="00870EAF" w:rsidRDefault="00870EAF" w:rsidP="00506D24">
      <w:pPr>
        <w:spacing w:after="0"/>
        <w:rPr>
          <w:rFonts w:ascii="Calibri" w:hAnsi="Calibri"/>
          <w:b/>
          <w:sz w:val="20"/>
        </w:rPr>
      </w:pPr>
      <w:r w:rsidRPr="00870EAF">
        <w:rPr>
          <w:rFonts w:ascii="Calibri" w:hAnsi="Calibri"/>
          <w:b/>
          <w:sz w:val="20"/>
        </w:rPr>
        <w:t>Om Interflora</w:t>
      </w:r>
    </w:p>
    <w:p w:rsidR="00506D24" w:rsidRPr="00B729BE" w:rsidRDefault="00506D24" w:rsidP="00506D24">
      <w:pPr>
        <w:spacing w:after="0"/>
        <w:jc w:val="both"/>
        <w:rPr>
          <w:rFonts w:ascii="Calibri" w:hAnsi="Calibri"/>
          <w:sz w:val="20"/>
        </w:rPr>
      </w:pPr>
      <w:r w:rsidRPr="00B729BE">
        <w:rPr>
          <w:rFonts w:ascii="Calibri" w:hAnsi="Calibri"/>
          <w:sz w:val="20"/>
        </w:rPr>
        <w:t xml:space="preserve">INTERFLORA er en verdensomspændende organisation, der sørger for blomsterformidling på tværs af landegrænser. Organisationen blev stiftet ved en verdenskongres i København i juli 1946. I Danmark tæller INTERFLORA 450 butikker, der dækker hele landet og sælger alt fra blomster, chokolade, vin og </w:t>
      </w:r>
      <w:bookmarkStart w:id="0" w:name="_GoBack"/>
      <w:bookmarkEnd w:id="0"/>
      <w:r w:rsidRPr="00B729BE">
        <w:rPr>
          <w:rFonts w:ascii="Calibri" w:hAnsi="Calibri"/>
          <w:sz w:val="20"/>
        </w:rPr>
        <w:t xml:space="preserve">specialiteter. INTERFLORA har også en webshop. INTERFLORA ejes af Danske Blomsterhandlere.  </w:t>
      </w:r>
    </w:p>
    <w:p w:rsidR="00506D24" w:rsidRPr="00B729BE" w:rsidRDefault="00506D24" w:rsidP="00506D24">
      <w:pPr>
        <w:spacing w:after="0"/>
        <w:rPr>
          <w:rFonts w:ascii="Calibri" w:hAnsi="Calibri"/>
          <w:sz w:val="20"/>
        </w:rPr>
      </w:pPr>
    </w:p>
    <w:p w:rsidR="00506D24" w:rsidRPr="00B729BE" w:rsidRDefault="00870EAF" w:rsidP="00506D24">
      <w:pPr>
        <w:spacing w:after="0"/>
        <w:rPr>
          <w:rFonts w:ascii="Calibri" w:hAnsi="Calibri"/>
          <w:sz w:val="20"/>
        </w:rPr>
      </w:pPr>
      <w:hyperlink r:id="rId10" w:history="1">
        <w:r w:rsidRPr="00103681">
          <w:rPr>
            <w:rStyle w:val="Hyperlink"/>
            <w:rFonts w:ascii="Calibri" w:hAnsi="Calibri"/>
            <w:sz w:val="20"/>
          </w:rPr>
          <w:t>www.interflora.dk</w:t>
        </w:r>
      </w:hyperlink>
      <w:r>
        <w:rPr>
          <w:rFonts w:ascii="Calibri" w:hAnsi="Calibri"/>
          <w:sz w:val="20"/>
        </w:rPr>
        <w:t xml:space="preserve"> </w:t>
      </w:r>
    </w:p>
    <w:p w:rsidR="00EB2902" w:rsidRPr="00510ED9" w:rsidRDefault="00EB2902" w:rsidP="00612C73">
      <w:pPr>
        <w:spacing w:after="0"/>
        <w:rPr>
          <w:rFonts w:ascii="Calibri" w:hAnsi="Calibri"/>
        </w:rPr>
      </w:pPr>
    </w:p>
    <w:sectPr w:rsidR="00EB2902" w:rsidRPr="00510ED9" w:rsidSect="00AC3D2C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9D" w:rsidRDefault="00C05A9D" w:rsidP="00612C73">
      <w:pPr>
        <w:spacing w:after="0" w:line="240" w:lineRule="auto"/>
      </w:pPr>
      <w:r>
        <w:separator/>
      </w:r>
    </w:p>
  </w:endnote>
  <w:endnote w:type="continuationSeparator" w:id="0">
    <w:p w:rsidR="00C05A9D" w:rsidRDefault="00C05A9D" w:rsidP="0061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altName w:val="Gotham Book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9D" w:rsidRDefault="00C05A9D" w:rsidP="00612C73">
      <w:pPr>
        <w:spacing w:after="0" w:line="240" w:lineRule="auto"/>
      </w:pPr>
      <w:r>
        <w:separator/>
      </w:r>
    </w:p>
  </w:footnote>
  <w:footnote w:type="continuationSeparator" w:id="0">
    <w:p w:rsidR="00C05A9D" w:rsidRDefault="00C05A9D" w:rsidP="0061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9D" w:rsidRDefault="00C05A9D" w:rsidP="00612C73">
    <w:pPr>
      <w:pStyle w:val="Header"/>
      <w:jc w:val="center"/>
    </w:pPr>
    <w:r w:rsidRPr="00612C73">
      <w:rPr>
        <w:noProof/>
        <w:lang w:val="en-US"/>
      </w:rPr>
      <w:drawing>
        <wp:inline distT="0" distB="0" distL="0" distR="0">
          <wp:extent cx="813501" cy="819150"/>
          <wp:effectExtent l="0" t="0" r="5715" b="0"/>
          <wp:docPr id="3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529" cy="820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A9D" w:rsidRDefault="00C05A9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902"/>
    <w:multiLevelType w:val="hybridMultilevel"/>
    <w:tmpl w:val="809A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E3DFE"/>
    <w:multiLevelType w:val="hybridMultilevel"/>
    <w:tmpl w:val="0976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D218C"/>
    <w:multiLevelType w:val="hybridMultilevel"/>
    <w:tmpl w:val="8F34349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033923"/>
    <w:multiLevelType w:val="hybridMultilevel"/>
    <w:tmpl w:val="7A88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C4DF0"/>
    <w:multiLevelType w:val="hybridMultilevel"/>
    <w:tmpl w:val="8334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2902"/>
    <w:rsid w:val="00012F2F"/>
    <w:rsid w:val="00051F9D"/>
    <w:rsid w:val="000612BE"/>
    <w:rsid w:val="00081B67"/>
    <w:rsid w:val="000A4972"/>
    <w:rsid w:val="000F0A1B"/>
    <w:rsid w:val="00110D17"/>
    <w:rsid w:val="00125B66"/>
    <w:rsid w:val="001A6B02"/>
    <w:rsid w:val="001D1A2D"/>
    <w:rsid w:val="001F343C"/>
    <w:rsid w:val="00203F4E"/>
    <w:rsid w:val="00244A49"/>
    <w:rsid w:val="002550CD"/>
    <w:rsid w:val="00255834"/>
    <w:rsid w:val="002B1D8B"/>
    <w:rsid w:val="002C568F"/>
    <w:rsid w:val="003079EE"/>
    <w:rsid w:val="00344A57"/>
    <w:rsid w:val="003A5288"/>
    <w:rsid w:val="003A5FC0"/>
    <w:rsid w:val="003D4B43"/>
    <w:rsid w:val="003E64A1"/>
    <w:rsid w:val="004156F7"/>
    <w:rsid w:val="00441453"/>
    <w:rsid w:val="00464F85"/>
    <w:rsid w:val="00491C5A"/>
    <w:rsid w:val="004A098D"/>
    <w:rsid w:val="004A72D8"/>
    <w:rsid w:val="004B3410"/>
    <w:rsid w:val="004C1BD7"/>
    <w:rsid w:val="004F0A95"/>
    <w:rsid w:val="00506D24"/>
    <w:rsid w:val="00510ED9"/>
    <w:rsid w:val="005131AF"/>
    <w:rsid w:val="00554E3F"/>
    <w:rsid w:val="0058110C"/>
    <w:rsid w:val="006023A3"/>
    <w:rsid w:val="00612C73"/>
    <w:rsid w:val="006340E4"/>
    <w:rsid w:val="006A0777"/>
    <w:rsid w:val="006A0FAD"/>
    <w:rsid w:val="006A6267"/>
    <w:rsid w:val="006C3A3C"/>
    <w:rsid w:val="006F65E9"/>
    <w:rsid w:val="00703DCC"/>
    <w:rsid w:val="00734DCB"/>
    <w:rsid w:val="00774693"/>
    <w:rsid w:val="00776F24"/>
    <w:rsid w:val="007B6C89"/>
    <w:rsid w:val="00826F27"/>
    <w:rsid w:val="0082799B"/>
    <w:rsid w:val="0083542F"/>
    <w:rsid w:val="00866EA8"/>
    <w:rsid w:val="00870EAF"/>
    <w:rsid w:val="008934DF"/>
    <w:rsid w:val="008B01C4"/>
    <w:rsid w:val="008B581C"/>
    <w:rsid w:val="008C560C"/>
    <w:rsid w:val="008F288E"/>
    <w:rsid w:val="00915002"/>
    <w:rsid w:val="009215F6"/>
    <w:rsid w:val="00922B1E"/>
    <w:rsid w:val="00922F74"/>
    <w:rsid w:val="00947AE8"/>
    <w:rsid w:val="00981069"/>
    <w:rsid w:val="00992261"/>
    <w:rsid w:val="009958AE"/>
    <w:rsid w:val="009D6A6B"/>
    <w:rsid w:val="009F14E7"/>
    <w:rsid w:val="00A1042A"/>
    <w:rsid w:val="00A10D3E"/>
    <w:rsid w:val="00A159C3"/>
    <w:rsid w:val="00A2310E"/>
    <w:rsid w:val="00A258C1"/>
    <w:rsid w:val="00A25AE3"/>
    <w:rsid w:val="00A860CF"/>
    <w:rsid w:val="00A95F18"/>
    <w:rsid w:val="00AA766C"/>
    <w:rsid w:val="00AB3879"/>
    <w:rsid w:val="00AC3D2C"/>
    <w:rsid w:val="00AD6135"/>
    <w:rsid w:val="00B07DA7"/>
    <w:rsid w:val="00B2361A"/>
    <w:rsid w:val="00B3533A"/>
    <w:rsid w:val="00B57C07"/>
    <w:rsid w:val="00B729BE"/>
    <w:rsid w:val="00B76324"/>
    <w:rsid w:val="00BA6B23"/>
    <w:rsid w:val="00BF2DC2"/>
    <w:rsid w:val="00C05A9D"/>
    <w:rsid w:val="00C757FF"/>
    <w:rsid w:val="00C75A05"/>
    <w:rsid w:val="00C95706"/>
    <w:rsid w:val="00CA7C37"/>
    <w:rsid w:val="00CB616E"/>
    <w:rsid w:val="00D1721F"/>
    <w:rsid w:val="00D23C5A"/>
    <w:rsid w:val="00D82FD2"/>
    <w:rsid w:val="00D93C88"/>
    <w:rsid w:val="00DB067A"/>
    <w:rsid w:val="00DF5EB3"/>
    <w:rsid w:val="00E029BC"/>
    <w:rsid w:val="00E431E5"/>
    <w:rsid w:val="00E764D0"/>
    <w:rsid w:val="00EA7711"/>
    <w:rsid w:val="00EB2902"/>
    <w:rsid w:val="00EF2D16"/>
    <w:rsid w:val="00F02D1A"/>
    <w:rsid w:val="00F519A6"/>
    <w:rsid w:val="00F6363D"/>
    <w:rsid w:val="00FD4D11"/>
    <w:rsid w:val="00FF0430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2C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EB29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73"/>
  </w:style>
  <w:style w:type="paragraph" w:styleId="Footer">
    <w:name w:val="footer"/>
    <w:basedOn w:val="Normal"/>
    <w:link w:val="FooterChar"/>
    <w:uiPriority w:val="99"/>
    <w:unhideWhenUsed/>
    <w:rsid w:val="0061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73"/>
  </w:style>
  <w:style w:type="character" w:styleId="Strong">
    <w:name w:val="Strong"/>
    <w:basedOn w:val="DefaultParagraphFont"/>
    <w:uiPriority w:val="22"/>
    <w:qFormat/>
    <w:rsid w:val="007746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A9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9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87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B2902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1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2C73"/>
  </w:style>
  <w:style w:type="paragraph" w:styleId="Sidefod">
    <w:name w:val="footer"/>
    <w:basedOn w:val="Normal"/>
    <w:link w:val="SidefodTegn"/>
    <w:uiPriority w:val="99"/>
    <w:unhideWhenUsed/>
    <w:rsid w:val="0061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2C73"/>
  </w:style>
  <w:style w:type="character" w:styleId="Kraftig">
    <w:name w:val="Strong"/>
    <w:basedOn w:val="Standardskrifttypeiafsnit"/>
    <w:uiPriority w:val="22"/>
    <w:qFormat/>
    <w:rsid w:val="00774693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0A9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0A95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AB387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8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0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9561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8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9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57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06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69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96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768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939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343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361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125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63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51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31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493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940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758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1751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346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09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2842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430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68861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0511599">
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85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7305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3213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s@brandhouse.com" TargetMode="External"/><Relationship Id="rId9" Type="http://schemas.openxmlformats.org/officeDocument/2006/relationships/hyperlink" Target="mailto:sl@interflora.dk" TargetMode="External"/><Relationship Id="rId10" Type="http://schemas.openxmlformats.org/officeDocument/2006/relationships/hyperlink" Target="http://www.interflora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497</Words>
  <Characters>2837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Spanggaard</dc:creator>
  <cp:keywords/>
  <dc:description/>
  <cp:lastModifiedBy>Rose Maria Boelsmand</cp:lastModifiedBy>
  <cp:revision>5</cp:revision>
  <cp:lastPrinted>2015-11-04T10:58:00Z</cp:lastPrinted>
  <dcterms:created xsi:type="dcterms:W3CDTF">2015-11-30T12:05:00Z</dcterms:created>
  <dcterms:modified xsi:type="dcterms:W3CDTF">2015-11-30T15:04:00Z</dcterms:modified>
</cp:coreProperties>
</file>