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9E" w:rsidRDefault="00E9319E" w:rsidP="00F778FA">
      <w:pPr>
        <w:pStyle w:val="xmsonormal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-214312</wp:posOffset>
            </wp:positionH>
            <wp:positionV relativeFrom="paragraph">
              <wp:posOffset>0</wp:posOffset>
            </wp:positionV>
            <wp:extent cx="2181225" cy="697865"/>
            <wp:effectExtent l="0" t="0" r="952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19E" w:rsidRDefault="00E9319E" w:rsidP="00F778FA">
      <w:pPr>
        <w:pStyle w:val="xmsonormal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4005263</wp:posOffset>
            </wp:positionH>
            <wp:positionV relativeFrom="paragraph">
              <wp:posOffset>4128</wp:posOffset>
            </wp:positionV>
            <wp:extent cx="1657350" cy="5988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psala_kommun_Logo_Black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19E" w:rsidRDefault="00E9319E" w:rsidP="00F778FA">
      <w:pPr>
        <w:pStyle w:val="xmsonormal"/>
        <w:rPr>
          <w:b/>
          <w:bCs/>
          <w:sz w:val="28"/>
          <w:szCs w:val="28"/>
        </w:rPr>
      </w:pPr>
    </w:p>
    <w:p w:rsidR="00E9319E" w:rsidRDefault="00E9319E" w:rsidP="00F778FA">
      <w:pPr>
        <w:pStyle w:val="xmsonormal"/>
        <w:rPr>
          <w:b/>
          <w:bCs/>
          <w:sz w:val="28"/>
          <w:szCs w:val="28"/>
        </w:rPr>
      </w:pPr>
    </w:p>
    <w:p w:rsidR="00F778FA" w:rsidRPr="00FC0CFE" w:rsidRDefault="00EB1A84" w:rsidP="00F778FA">
      <w:pPr>
        <w:pStyle w:val="xmsonormal"/>
        <w:rPr>
          <w:sz w:val="28"/>
          <w:szCs w:val="28"/>
        </w:rPr>
      </w:pPr>
      <w:r w:rsidRPr="00FC0CFE">
        <w:rPr>
          <w:b/>
          <w:bCs/>
          <w:sz w:val="28"/>
          <w:szCs w:val="28"/>
        </w:rPr>
        <w:t>P</w:t>
      </w:r>
      <w:r w:rsidR="00F778FA" w:rsidRPr="00FC0CFE">
        <w:rPr>
          <w:b/>
          <w:bCs/>
          <w:sz w:val="28"/>
          <w:szCs w:val="28"/>
        </w:rPr>
        <w:t xml:space="preserve">rata spårväg med </w:t>
      </w:r>
      <w:r w:rsidR="000D2F87" w:rsidRPr="00FC0CFE">
        <w:rPr>
          <w:b/>
          <w:bCs/>
          <w:sz w:val="28"/>
          <w:szCs w:val="28"/>
        </w:rPr>
        <w:t>R</w:t>
      </w:r>
      <w:r w:rsidRPr="00FC0CFE">
        <w:rPr>
          <w:b/>
          <w:bCs/>
          <w:sz w:val="28"/>
          <w:szCs w:val="28"/>
        </w:rPr>
        <w:t>egion Uppsala och kommunen</w:t>
      </w:r>
    </w:p>
    <w:p w:rsidR="00F778FA" w:rsidRDefault="00F778FA" w:rsidP="00F778FA">
      <w:pPr>
        <w:pStyle w:val="xmsonormal"/>
      </w:pPr>
      <w:r>
        <w:rPr>
          <w:color w:val="000000"/>
          <w:shd w:val="clear" w:color="auto" w:fill="FFFFFF"/>
        </w:rPr>
        <w:t> </w:t>
      </w:r>
    </w:p>
    <w:p w:rsidR="00F778FA" w:rsidRPr="000D2F87" w:rsidRDefault="00F778FA" w:rsidP="00F778FA">
      <w:pPr>
        <w:pStyle w:val="xmsonormal"/>
        <w:rPr>
          <w:b/>
          <w:color w:val="000000"/>
          <w:shd w:val="clear" w:color="auto" w:fill="FFFFFF"/>
        </w:rPr>
      </w:pPr>
      <w:r w:rsidRPr="000D2F87">
        <w:rPr>
          <w:b/>
          <w:color w:val="000000"/>
          <w:shd w:val="clear" w:color="auto" w:fill="FFFFFF"/>
        </w:rPr>
        <w:t>Uppsala växer. År 2050 kan vi vara 340 000 invånare. Därför behövs det fler bostäder, arbetsplatser och skolor, vilket även innebär fler resor. Som förebild inom hållbar stads- och landsbygdsutveckling är vår vision dessutom att 75 % av Uppsalas resor ska vara gång, cykel och kollektivtrafik.</w:t>
      </w:r>
      <w:r w:rsidR="00EB1A84" w:rsidRPr="000D2F87">
        <w:rPr>
          <w:b/>
          <w:color w:val="000000"/>
          <w:shd w:val="clear" w:color="auto" w:fill="FFFFFF"/>
        </w:rPr>
        <w:t xml:space="preserve"> D</w:t>
      </w:r>
      <w:r w:rsidRPr="000D2F87">
        <w:rPr>
          <w:b/>
          <w:color w:val="000000"/>
          <w:shd w:val="clear" w:color="auto" w:fill="FFFFFF"/>
        </w:rPr>
        <w:t xml:space="preserve">ärför behöver vi komplettera dagens kollektivtrafik med fler robusta lösningar med hög kapacitet. </w:t>
      </w:r>
    </w:p>
    <w:p w:rsidR="00F778FA" w:rsidRDefault="00F778FA" w:rsidP="00F778FA">
      <w:pPr>
        <w:pStyle w:val="xmsonormal"/>
      </w:pPr>
      <w:r>
        <w:rPr>
          <w:color w:val="000000"/>
          <w:shd w:val="clear" w:color="auto" w:fill="FFFFFF"/>
        </w:rPr>
        <w:t> </w:t>
      </w:r>
    </w:p>
    <w:p w:rsidR="00F778FA" w:rsidRPr="005F2F32" w:rsidRDefault="00332589" w:rsidP="00F778FA">
      <w:pPr>
        <w:pStyle w:val="xmsonormal"/>
      </w:pPr>
      <w:r>
        <w:rPr>
          <w:color w:val="000000"/>
          <w:shd w:val="clear" w:color="auto" w:fill="FFFFFF"/>
        </w:rPr>
        <w:t xml:space="preserve">Under </w:t>
      </w:r>
      <w:r w:rsidR="00EB1A84">
        <w:rPr>
          <w:color w:val="000000"/>
          <w:shd w:val="clear" w:color="auto" w:fill="FFFFFF"/>
        </w:rPr>
        <w:t xml:space="preserve">oktober månad </w:t>
      </w:r>
      <w:r w:rsidR="00F778FA">
        <w:rPr>
          <w:color w:val="000000"/>
          <w:shd w:val="clear" w:color="auto" w:fill="FFFFFF"/>
        </w:rPr>
        <w:t>vill</w:t>
      </w:r>
      <w:r w:rsidR="000D2F87">
        <w:rPr>
          <w:color w:val="000000"/>
          <w:shd w:val="clear" w:color="auto" w:fill="FFFFFF"/>
        </w:rPr>
        <w:t xml:space="preserve"> företrädare för Region Uppsala och Uppsala kommun</w:t>
      </w:r>
      <w:r w:rsidR="00F778FA">
        <w:rPr>
          <w:color w:val="000000"/>
          <w:shd w:val="clear" w:color="auto" w:fill="FFFFFF"/>
        </w:rPr>
        <w:t xml:space="preserve"> berätta om planerna och fördelarna med spårväg i Uppsala. Var</w:t>
      </w:r>
      <w:r w:rsidR="000D2F87">
        <w:rPr>
          <w:color w:val="000000"/>
          <w:shd w:val="clear" w:color="auto" w:fill="FFFFFF"/>
        </w:rPr>
        <w:t xml:space="preserve"> </w:t>
      </w:r>
      <w:r w:rsidR="00F778FA">
        <w:rPr>
          <w:color w:val="000000"/>
          <w:shd w:val="clear" w:color="auto" w:fill="FFFFFF"/>
        </w:rPr>
        <w:t>sträckor</w:t>
      </w:r>
      <w:r w:rsidR="000D2F87">
        <w:rPr>
          <w:color w:val="000000"/>
          <w:shd w:val="clear" w:color="auto" w:fill="FFFFFF"/>
        </w:rPr>
        <w:t>na planeras</w:t>
      </w:r>
      <w:r w:rsidR="00F778FA">
        <w:rPr>
          <w:color w:val="000000"/>
          <w:shd w:val="clear" w:color="auto" w:fill="FFFFFF"/>
        </w:rPr>
        <w:t xml:space="preserve">, varför det är miljövänligt, hur det ska finansieras, och så vidare. </w:t>
      </w:r>
    </w:p>
    <w:p w:rsidR="00F778FA" w:rsidRDefault="00F778FA" w:rsidP="00F778FA">
      <w:pPr>
        <w:pStyle w:val="xmsonormal"/>
      </w:pPr>
    </w:p>
    <w:p w:rsidR="00F778FA" w:rsidRPr="00FE1194" w:rsidRDefault="00F778FA" w:rsidP="00F778FA">
      <w:pPr>
        <w:pStyle w:val="xmsonormal"/>
        <w:rPr>
          <w:b/>
          <w:bCs/>
        </w:rPr>
      </w:pPr>
      <w:r w:rsidRPr="00FE1194">
        <w:rPr>
          <w:b/>
          <w:bCs/>
        </w:rPr>
        <w:t>Var och när</w:t>
      </w:r>
    </w:p>
    <w:p w:rsidR="00F778FA" w:rsidRDefault="00F778FA" w:rsidP="00F778FA">
      <w:pPr>
        <w:pStyle w:val="xmsonormal"/>
      </w:pPr>
      <w:r>
        <w:rPr>
          <w:color w:val="000000"/>
          <w:shd w:val="clear" w:color="auto" w:fill="FFFFFF"/>
        </w:rPr>
        <w:t> </w:t>
      </w:r>
    </w:p>
    <w:p w:rsidR="00F778FA" w:rsidRPr="007E7EFB" w:rsidRDefault="00F778FA" w:rsidP="00F778FA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 bjuder in till flera mötestillfällen</w:t>
      </w:r>
      <w:r w:rsidR="00342D9E">
        <w:rPr>
          <w:color w:val="000000"/>
          <w:shd w:val="clear" w:color="auto" w:fill="FFFFFF"/>
        </w:rPr>
        <w:t xml:space="preserve"> runtom i staden</w:t>
      </w:r>
      <w:r>
        <w:rPr>
          <w:color w:val="000000"/>
          <w:shd w:val="clear" w:color="auto" w:fill="FFFFFF"/>
        </w:rPr>
        <w:t xml:space="preserve">. </w:t>
      </w:r>
    </w:p>
    <w:p w:rsidR="00F778FA" w:rsidRDefault="00F778FA" w:rsidP="00F778FA">
      <w:pPr>
        <w:pStyle w:val="xmsonormal"/>
      </w:pPr>
      <w:r>
        <w:rPr>
          <w:color w:val="000000"/>
          <w:shd w:val="clear" w:color="auto" w:fill="FFFFFF"/>
        </w:rPr>
        <w:t> </w:t>
      </w:r>
    </w:p>
    <w:p w:rsidR="007E7EFB" w:rsidRPr="007E7EFB" w:rsidRDefault="007E7EFB" w:rsidP="007E7EFB">
      <w:r w:rsidRPr="007E7EFB">
        <w:t>3–4 oktober kl.</w:t>
      </w:r>
      <w:r w:rsidR="000F28E6">
        <w:t xml:space="preserve"> </w:t>
      </w:r>
      <w:r w:rsidRPr="007E7EFB">
        <w:t>11-17 på Stora torget</w:t>
      </w:r>
    </w:p>
    <w:p w:rsidR="007E7EFB" w:rsidRPr="007E7EFB" w:rsidRDefault="007E7EFB" w:rsidP="007E7EFB">
      <w:r w:rsidRPr="007E7EFB">
        <w:t>5 oktober kl. 11-15 på Stora torget</w:t>
      </w:r>
    </w:p>
    <w:p w:rsidR="007E7EFB" w:rsidRPr="007E7EFB" w:rsidRDefault="007E7EFB" w:rsidP="007E7EFB">
      <w:r w:rsidRPr="007E7EFB">
        <w:t>12 oktober kl. 11-15 i Stenhagen Centrum (utanför ICA Maxi)</w:t>
      </w:r>
    </w:p>
    <w:p w:rsidR="007E7EFB" w:rsidRPr="007E7EFB" w:rsidRDefault="007E7EFB" w:rsidP="007E7EFB">
      <w:r w:rsidRPr="007E7EFB">
        <w:t xml:space="preserve">25 oktober kl. 11-17 i </w:t>
      </w:r>
      <w:proofErr w:type="spellStart"/>
      <w:r w:rsidRPr="007E7EFB">
        <w:t>Gränbystaden</w:t>
      </w:r>
      <w:proofErr w:type="spellEnd"/>
      <w:r w:rsidRPr="007E7EFB">
        <w:t xml:space="preserve"> (torget i gallerian plan 1)</w:t>
      </w:r>
    </w:p>
    <w:p w:rsidR="007E7EFB" w:rsidRPr="007E7EFB" w:rsidRDefault="007E7EFB" w:rsidP="007E7EFB">
      <w:r w:rsidRPr="007E7EFB">
        <w:t xml:space="preserve">26 oktober kl. 11-15 i </w:t>
      </w:r>
      <w:proofErr w:type="spellStart"/>
      <w:r w:rsidRPr="007E7EFB">
        <w:t>Gränby</w:t>
      </w:r>
      <w:proofErr w:type="spellEnd"/>
      <w:r w:rsidRPr="007E7EFB">
        <w:t xml:space="preserve"> Centrum (plan 1 i den södra delen av gallerian mellan sushirestaurangen och juicebaren)</w:t>
      </w:r>
    </w:p>
    <w:p w:rsidR="000D2F87" w:rsidRDefault="000D2F87" w:rsidP="00F778FA">
      <w:pPr>
        <w:pStyle w:val="xmsonormal"/>
        <w:rPr>
          <w:color w:val="000000"/>
          <w:shd w:val="clear" w:color="auto" w:fill="FFFFFF"/>
        </w:rPr>
      </w:pPr>
    </w:p>
    <w:p w:rsidR="00F778FA" w:rsidRPr="00947471" w:rsidRDefault="00F778FA" w:rsidP="00F778FA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F778FA" w:rsidRDefault="00F778FA" w:rsidP="00F778FA">
      <w:pPr>
        <w:pStyle w:val="xmsonormal"/>
        <w:rPr>
          <w:b/>
          <w:bCs/>
        </w:rPr>
      </w:pPr>
      <w:r w:rsidRPr="00FE1194">
        <w:rPr>
          <w:b/>
          <w:bCs/>
        </w:rPr>
        <w:t>Välkommen!</w:t>
      </w:r>
    </w:p>
    <w:p w:rsidR="001977F6" w:rsidRDefault="001977F6" w:rsidP="00F778FA">
      <w:pPr>
        <w:pStyle w:val="xmsonormal"/>
        <w:rPr>
          <w:b/>
          <w:bCs/>
        </w:rPr>
      </w:pPr>
    </w:p>
    <w:p w:rsidR="001977F6" w:rsidRDefault="001977F6" w:rsidP="00F778FA">
      <w:pPr>
        <w:pStyle w:val="xmsonormal"/>
        <w:rPr>
          <w:bCs/>
        </w:rPr>
      </w:pPr>
      <w:r>
        <w:rPr>
          <w:b/>
          <w:bCs/>
        </w:rPr>
        <w:t>Mer info om exakta platser</w:t>
      </w:r>
      <w:r w:rsidR="007E7EFB">
        <w:rPr>
          <w:b/>
          <w:bCs/>
        </w:rPr>
        <w:t xml:space="preserve"> och tider</w:t>
      </w:r>
      <w:r>
        <w:rPr>
          <w:b/>
          <w:bCs/>
        </w:rPr>
        <w:t xml:space="preserve">: </w:t>
      </w:r>
      <w:hyperlink r:id="rId6" w:history="1">
        <w:r w:rsidR="003E1E75" w:rsidRPr="00E10C40">
          <w:rPr>
            <w:rStyle w:val="Hyperlnk"/>
            <w:bCs/>
          </w:rPr>
          <w:t>https://bygg.uppsala.se/planerade-omraden/sparvag/moten-och-dialoger/</w:t>
        </w:r>
      </w:hyperlink>
    </w:p>
    <w:p w:rsidR="003E1E75" w:rsidRPr="00D55E38" w:rsidRDefault="003E1E75" w:rsidP="00F778FA">
      <w:pPr>
        <w:pStyle w:val="xmsonormal"/>
        <w:rPr>
          <w:bCs/>
        </w:rPr>
      </w:pPr>
    </w:p>
    <w:p w:rsidR="00F778FA" w:rsidRPr="00FE1194" w:rsidRDefault="00F778FA" w:rsidP="00F778FA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t> </w:t>
      </w:r>
    </w:p>
    <w:p w:rsidR="00333F73" w:rsidRDefault="00605011">
      <w:pPr>
        <w:rPr>
          <w:b/>
        </w:rPr>
      </w:pPr>
      <w:r w:rsidRPr="00605011">
        <w:rPr>
          <w:b/>
        </w:rPr>
        <w:t>Kontaktpersoner</w:t>
      </w:r>
      <w:r>
        <w:rPr>
          <w:b/>
        </w:rPr>
        <w:t>:</w:t>
      </w:r>
    </w:p>
    <w:p w:rsidR="00605011" w:rsidRPr="00E9319E" w:rsidRDefault="00605011">
      <w:r>
        <w:rPr>
          <w:b/>
        </w:rPr>
        <w:t>Helena Klange</w:t>
      </w:r>
      <w:r w:rsidR="00E9319E">
        <w:rPr>
          <w:b/>
        </w:rPr>
        <w:t xml:space="preserve">, </w:t>
      </w:r>
      <w:r w:rsidR="00E9319E" w:rsidRPr="00E9319E">
        <w:t xml:space="preserve">press- och kommunikationschef Region Uppsala, </w:t>
      </w:r>
      <w:hyperlink r:id="rId7" w:history="1">
        <w:r w:rsidR="00E9319E" w:rsidRPr="00E9319E">
          <w:rPr>
            <w:rStyle w:val="Hyperlnk"/>
          </w:rPr>
          <w:t>helena.klange@regionuppsala.se</w:t>
        </w:r>
      </w:hyperlink>
      <w:r w:rsidR="00E9319E" w:rsidRPr="00E9319E">
        <w:t>, 070-367 73 44</w:t>
      </w:r>
    </w:p>
    <w:p w:rsidR="00605011" w:rsidRPr="00605011" w:rsidRDefault="00605011">
      <w:r>
        <w:rPr>
          <w:b/>
        </w:rPr>
        <w:t>Irena Busic</w:t>
      </w:r>
      <w:r w:rsidR="00FC0CFE">
        <w:rPr>
          <w:b/>
        </w:rPr>
        <w:t xml:space="preserve">, </w:t>
      </w:r>
      <w:r>
        <w:t>kommunikatör</w:t>
      </w:r>
      <w:r w:rsidR="00E9319E">
        <w:t xml:space="preserve"> Uppsala kommun</w:t>
      </w:r>
      <w:bookmarkStart w:id="0" w:name="_GoBack"/>
      <w:bookmarkEnd w:id="0"/>
      <w:r>
        <w:t xml:space="preserve">, </w:t>
      </w:r>
      <w:hyperlink r:id="rId8" w:history="1">
        <w:r w:rsidRPr="00FC7D88">
          <w:rPr>
            <w:rStyle w:val="Hyperlnk"/>
          </w:rPr>
          <w:t>irena.busic@uppsala.se</w:t>
        </w:r>
      </w:hyperlink>
      <w:r>
        <w:t>, 076-695 12 89</w:t>
      </w:r>
    </w:p>
    <w:sectPr w:rsidR="00605011" w:rsidRPr="0060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A"/>
    <w:rsid w:val="00030266"/>
    <w:rsid w:val="000D2F87"/>
    <w:rsid w:val="000F28E6"/>
    <w:rsid w:val="001977F6"/>
    <w:rsid w:val="00271D26"/>
    <w:rsid w:val="00332589"/>
    <w:rsid w:val="00342D9E"/>
    <w:rsid w:val="003E1E75"/>
    <w:rsid w:val="005F2F32"/>
    <w:rsid w:val="00605011"/>
    <w:rsid w:val="007E7EFB"/>
    <w:rsid w:val="00A7290C"/>
    <w:rsid w:val="00C20230"/>
    <w:rsid w:val="00D55E38"/>
    <w:rsid w:val="00DA59E4"/>
    <w:rsid w:val="00DE4232"/>
    <w:rsid w:val="00E1215F"/>
    <w:rsid w:val="00E9319E"/>
    <w:rsid w:val="00EB1A84"/>
    <w:rsid w:val="00F778FA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DFBE"/>
  <w15:chartTrackingRefBased/>
  <w15:docId w15:val="{8526BB0F-2F5D-4F33-BECF-0138B5F5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78FA"/>
    <w:rPr>
      <w:color w:val="0000FF"/>
      <w:u w:val="single"/>
    </w:rPr>
  </w:style>
  <w:style w:type="paragraph" w:customStyle="1" w:styleId="xmsonormal">
    <w:name w:val="x_msonormal"/>
    <w:basedOn w:val="Normal"/>
    <w:rsid w:val="00F778FA"/>
    <w:pPr>
      <w:spacing w:after="0" w:line="240" w:lineRule="auto"/>
    </w:pPr>
    <w:rPr>
      <w:rFonts w:ascii="Calibri" w:hAnsi="Calibri" w:cs="Calibri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E1E75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1E7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E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sic@uppsal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ena.klange@regionuppsa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ygg.uppsala.se/planerade-omraden/sparvag/moten-och-dialoge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Helen</dc:creator>
  <cp:keywords/>
  <dc:description/>
  <cp:lastModifiedBy>Helena Klange</cp:lastModifiedBy>
  <cp:revision>2</cp:revision>
  <dcterms:created xsi:type="dcterms:W3CDTF">2019-10-02T18:27:00Z</dcterms:created>
  <dcterms:modified xsi:type="dcterms:W3CDTF">2019-10-02T18:27:00Z</dcterms:modified>
</cp:coreProperties>
</file>