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CA" w:rsidRDefault="00B811CA" w:rsidP="00A440A9">
      <w:pPr>
        <w:autoSpaceDE w:val="0"/>
        <w:autoSpaceDN w:val="0"/>
        <w:adjustRightInd w:val="0"/>
        <w:spacing w:after="0" w:line="240" w:lineRule="auto"/>
        <w:rPr>
          <w:rFonts w:ascii="Arial" w:hAnsi="Arial" w:cs="Arial"/>
          <w:b/>
          <w:bCs/>
          <w:color w:val="878787"/>
          <w:sz w:val="28"/>
          <w:lang w:val="sv-SE"/>
        </w:rPr>
      </w:pPr>
    </w:p>
    <w:p w:rsidR="00B811CA" w:rsidRDefault="00B811CA" w:rsidP="00A440A9">
      <w:pPr>
        <w:autoSpaceDE w:val="0"/>
        <w:autoSpaceDN w:val="0"/>
        <w:adjustRightInd w:val="0"/>
        <w:spacing w:after="0" w:line="240" w:lineRule="auto"/>
        <w:rPr>
          <w:rFonts w:ascii="Arial" w:hAnsi="Arial" w:cs="Arial"/>
          <w:b/>
          <w:bCs/>
          <w:color w:val="878787"/>
          <w:sz w:val="28"/>
          <w:lang w:val="sv-SE"/>
        </w:rPr>
      </w:pP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r w:rsidRPr="00B811CA">
        <w:rPr>
          <w:rFonts w:ascii="Arial" w:hAnsi="Arial" w:cs="Arial"/>
          <w:b/>
          <w:bCs/>
          <w:color w:val="878787"/>
          <w:sz w:val="28"/>
          <w:lang w:val="sv-SE"/>
        </w:rPr>
        <w:t>PRODUKTNYHET</w:t>
      </w:r>
      <w:r w:rsidRPr="00B811CA">
        <w:rPr>
          <w:rFonts w:ascii="HelveticaNeue" w:hAnsi="HelveticaNeue" w:cs="HelveticaNeue"/>
          <w:sz w:val="20"/>
          <w:szCs w:val="20"/>
          <w:lang w:val="sv-SE"/>
        </w:rPr>
        <w:t xml:space="preserve"> </w:t>
      </w: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p>
    <w:p w:rsidR="00B811CA" w:rsidRDefault="00B811CA" w:rsidP="00A440A9">
      <w:pPr>
        <w:autoSpaceDE w:val="0"/>
        <w:autoSpaceDN w:val="0"/>
        <w:adjustRightInd w:val="0"/>
        <w:spacing w:after="0" w:line="240" w:lineRule="auto"/>
        <w:rPr>
          <w:rFonts w:ascii="HelveticaNeue" w:hAnsi="HelveticaNeue" w:cs="HelveticaNeue"/>
          <w:sz w:val="20"/>
          <w:szCs w:val="20"/>
          <w:lang w:val="sv-SE"/>
        </w:rPr>
      </w:pPr>
    </w:p>
    <w:p w:rsidR="00321365" w:rsidRPr="00321365" w:rsidRDefault="00321365" w:rsidP="00321365">
      <w:pPr>
        <w:pStyle w:val="NormalWeb"/>
        <w:shd w:val="clear" w:color="auto" w:fill="FFFFFF"/>
        <w:spacing w:line="270" w:lineRule="atLeast"/>
        <w:rPr>
          <w:rFonts w:ascii="Helvetica" w:hAnsi="Helvetica"/>
          <w:color w:val="555555"/>
          <w:sz w:val="20"/>
          <w:szCs w:val="20"/>
          <w:lang w:val="sv-SE"/>
        </w:rPr>
      </w:pPr>
      <w:r w:rsidRPr="00321365">
        <w:rPr>
          <w:rFonts w:ascii="Helvetica" w:hAnsi="Helvetica"/>
          <w:b/>
          <w:bCs/>
          <w:color w:val="555555"/>
          <w:sz w:val="20"/>
          <w:szCs w:val="20"/>
          <w:lang w:val="sv-SE"/>
        </w:rPr>
        <w:t xml:space="preserve">PREMIUM </w:t>
      </w:r>
      <w:r w:rsidRPr="00321365">
        <w:rPr>
          <w:rFonts w:ascii="SimSun" w:eastAsia="SimSun" w:hAnsi="SimSun" w:cs="SimSun" w:hint="eastAsia"/>
          <w:b/>
          <w:bCs/>
          <w:color w:val="555555"/>
          <w:sz w:val="20"/>
          <w:szCs w:val="20"/>
          <w:lang w:val="sv-SE"/>
        </w:rPr>
        <w:t>★★★</w:t>
      </w:r>
      <w:r w:rsidRPr="00321365">
        <w:rPr>
          <w:rFonts w:ascii="Helvetica" w:hAnsi="Helvetica"/>
          <w:b/>
          <w:bCs/>
          <w:color w:val="555555"/>
          <w:sz w:val="20"/>
          <w:szCs w:val="20"/>
          <w:lang w:val="sv-SE"/>
        </w:rPr>
        <w:t xml:space="preserve"> T-GRIND - Navrondell utvecklad f</w:t>
      </w:r>
      <w:r w:rsidRPr="00321365">
        <w:rPr>
          <w:rFonts w:ascii="Helvetica" w:hAnsi="Helvetica" w:cs="Helvetica"/>
          <w:b/>
          <w:bCs/>
          <w:color w:val="555555"/>
          <w:sz w:val="20"/>
          <w:szCs w:val="20"/>
          <w:lang w:val="sv-SE"/>
        </w:rPr>
        <w:t>ö</w:t>
      </w:r>
      <w:r w:rsidRPr="00321365">
        <w:rPr>
          <w:rFonts w:ascii="Helvetica" w:hAnsi="Helvetica"/>
          <w:b/>
          <w:bCs/>
          <w:color w:val="555555"/>
          <w:sz w:val="20"/>
          <w:szCs w:val="20"/>
          <w:lang w:val="sv-SE"/>
        </w:rPr>
        <w:t>r luftdrivna turbinmaskiner</w:t>
      </w:r>
    </w:p>
    <w:p w:rsidR="00765AB3" w:rsidRDefault="00765AB3" w:rsidP="00321365">
      <w:pPr>
        <w:pStyle w:val="NormalWeb"/>
        <w:shd w:val="clear" w:color="auto" w:fill="FFFFFF"/>
        <w:spacing w:line="270" w:lineRule="atLeast"/>
        <w:rPr>
          <w:rStyle w:val="Strong"/>
          <w:rFonts w:ascii="Helvetica" w:hAnsi="Helvetica"/>
          <w:color w:val="555555"/>
          <w:sz w:val="20"/>
          <w:szCs w:val="20"/>
          <w:lang w:val="sv-SE"/>
        </w:rPr>
      </w:pPr>
    </w:p>
    <w:p w:rsidR="00321365" w:rsidRPr="00321365" w:rsidRDefault="00321365" w:rsidP="00321365">
      <w:pPr>
        <w:pStyle w:val="NormalWeb"/>
        <w:shd w:val="clear" w:color="auto" w:fill="FFFFFF"/>
        <w:spacing w:line="270" w:lineRule="atLeast"/>
        <w:rPr>
          <w:rFonts w:ascii="Helvetica" w:hAnsi="Helvetica"/>
          <w:color w:val="555555"/>
          <w:sz w:val="20"/>
          <w:szCs w:val="20"/>
          <w:lang w:val="sv-SE"/>
        </w:rPr>
      </w:pPr>
      <w:r w:rsidRPr="00321365">
        <w:rPr>
          <w:rStyle w:val="Strong"/>
          <w:rFonts w:ascii="Helvetica" w:hAnsi="Helvetica"/>
          <w:color w:val="555555"/>
          <w:sz w:val="20"/>
          <w:szCs w:val="20"/>
          <w:lang w:val="sv-SE"/>
        </w:rPr>
        <w:t>Arbeta på ett produktivt sätt.</w:t>
      </w:r>
    </w:p>
    <w:p w:rsidR="00321365" w:rsidRPr="00321365" w:rsidRDefault="00321365" w:rsidP="00321365">
      <w:pPr>
        <w:pStyle w:val="NormalWeb"/>
        <w:shd w:val="clear" w:color="auto" w:fill="FFFFFF"/>
        <w:spacing w:line="270" w:lineRule="atLeast"/>
        <w:rPr>
          <w:rFonts w:ascii="Helvetica" w:hAnsi="Helvetica"/>
          <w:color w:val="555555"/>
          <w:sz w:val="20"/>
          <w:szCs w:val="20"/>
          <w:lang w:val="sv-SE"/>
        </w:rPr>
      </w:pPr>
      <w:r w:rsidRPr="00321365">
        <w:rPr>
          <w:rFonts w:ascii="Helvetica" w:hAnsi="Helvetica"/>
          <w:color w:val="555555"/>
          <w:sz w:val="20"/>
          <w:szCs w:val="20"/>
          <w:lang w:val="sv-SE"/>
        </w:rPr>
        <w:t>Starka luftdrivna maskiner ställer högre krav på slipverktygen. Därför har vi utvecklat navrondellen</w:t>
      </w:r>
      <w:r w:rsidRPr="00321365">
        <w:rPr>
          <w:rFonts w:ascii="Helvetica" w:hAnsi="Helvetica"/>
          <w:color w:val="555555"/>
          <w:sz w:val="20"/>
          <w:szCs w:val="20"/>
          <w:lang w:val="sv-SE"/>
        </w:rPr>
        <w:br/>
        <w:t xml:space="preserve">PREMIUM </w:t>
      </w:r>
      <w:r w:rsidRPr="00321365">
        <w:rPr>
          <w:rFonts w:ascii="SimSun" w:eastAsia="SimSun" w:hAnsi="SimSun" w:cs="SimSun" w:hint="eastAsia"/>
          <w:color w:val="555555"/>
          <w:sz w:val="20"/>
          <w:szCs w:val="20"/>
          <w:lang w:val="sv-SE"/>
        </w:rPr>
        <w:t>★★★</w:t>
      </w:r>
      <w:r w:rsidRPr="00321365">
        <w:rPr>
          <w:rFonts w:ascii="Helvetica" w:hAnsi="Helvetica"/>
          <w:color w:val="555555"/>
          <w:sz w:val="20"/>
          <w:szCs w:val="20"/>
          <w:lang w:val="sv-SE"/>
        </w:rPr>
        <w:t xml:space="preserve"> T-GRIND. </w:t>
      </w:r>
    </w:p>
    <w:p w:rsidR="00321365" w:rsidRPr="00321365" w:rsidRDefault="00321365" w:rsidP="00321365">
      <w:pPr>
        <w:pStyle w:val="NormalWeb"/>
        <w:shd w:val="clear" w:color="auto" w:fill="FFFFFF"/>
        <w:spacing w:line="270" w:lineRule="atLeast"/>
        <w:rPr>
          <w:rFonts w:ascii="Helvetica" w:hAnsi="Helvetica"/>
          <w:color w:val="555555"/>
          <w:sz w:val="20"/>
          <w:szCs w:val="20"/>
          <w:lang w:val="sv-SE"/>
        </w:rPr>
      </w:pPr>
      <w:r w:rsidRPr="00321365">
        <w:rPr>
          <w:rFonts w:ascii="Helvetica" w:hAnsi="Helvetica"/>
          <w:color w:val="555555"/>
          <w:sz w:val="20"/>
          <w:szCs w:val="20"/>
          <w:lang w:val="sv-SE"/>
        </w:rPr>
        <w:t>· Hög livslängd vilket ger en bättre slipekonomi och en minskning av slipdamm</w:t>
      </w:r>
      <w:r w:rsidRPr="00321365">
        <w:rPr>
          <w:rFonts w:ascii="Helvetica" w:hAnsi="Helvetica"/>
          <w:color w:val="555555"/>
          <w:sz w:val="20"/>
          <w:szCs w:val="20"/>
          <w:lang w:val="sv-SE"/>
        </w:rPr>
        <w:br/>
        <w:t>· Hög produktivitet</w:t>
      </w:r>
      <w:r w:rsidRPr="00321365">
        <w:rPr>
          <w:rFonts w:ascii="Helvetica" w:hAnsi="Helvetica"/>
          <w:color w:val="555555"/>
          <w:sz w:val="20"/>
          <w:szCs w:val="20"/>
          <w:lang w:val="sv-SE"/>
        </w:rPr>
        <w:br/>
        <w:t>· Bättre komfort</w:t>
      </w:r>
      <w:r w:rsidRPr="00321365">
        <w:rPr>
          <w:rFonts w:ascii="Helvetica" w:hAnsi="Helvetica"/>
          <w:color w:val="555555"/>
          <w:sz w:val="20"/>
          <w:szCs w:val="20"/>
          <w:lang w:val="sv-SE"/>
        </w:rPr>
        <w:br/>
        <w:t>· Låg miljöpåverkan</w:t>
      </w:r>
    </w:p>
    <w:p w:rsidR="00765AB3" w:rsidRDefault="00765AB3" w:rsidP="00321365">
      <w:pPr>
        <w:pStyle w:val="NormalWeb"/>
        <w:shd w:val="clear" w:color="auto" w:fill="FFFFFF"/>
        <w:spacing w:line="270" w:lineRule="atLeast"/>
        <w:rPr>
          <w:rFonts w:ascii="Helvetica" w:hAnsi="Helvetica"/>
          <w:color w:val="555555"/>
          <w:sz w:val="20"/>
          <w:szCs w:val="20"/>
          <w:lang w:val="sv-SE"/>
        </w:rPr>
      </w:pPr>
    </w:p>
    <w:p w:rsidR="00321365" w:rsidRDefault="00765AB3" w:rsidP="00321365">
      <w:pPr>
        <w:pStyle w:val="NormalWeb"/>
        <w:shd w:val="clear" w:color="auto" w:fill="FFFFFF"/>
        <w:spacing w:line="270" w:lineRule="atLeast"/>
        <w:rPr>
          <w:rFonts w:ascii="Helvetica" w:hAnsi="Helvetica"/>
          <w:color w:val="555555"/>
          <w:sz w:val="20"/>
          <w:szCs w:val="20"/>
          <w:lang w:val="sv-SE"/>
        </w:rPr>
      </w:pPr>
      <w:r>
        <w:rPr>
          <w:rFonts w:ascii="Helvetica" w:hAnsi="Helvetica"/>
          <w:noProof/>
          <w:color w:val="555555"/>
          <w:sz w:val="20"/>
          <w:szCs w:val="20"/>
        </w:rPr>
        <w:drawing>
          <wp:inline distT="0" distB="0" distL="0" distR="0">
            <wp:extent cx="5943600" cy="29800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rind user img 3.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980055"/>
                    </a:xfrm>
                    <a:prstGeom prst="rect">
                      <a:avLst/>
                    </a:prstGeom>
                  </pic:spPr>
                </pic:pic>
              </a:graphicData>
            </a:graphic>
          </wp:inline>
        </w:drawing>
      </w:r>
    </w:p>
    <w:p w:rsidR="00765AB3" w:rsidRDefault="00765AB3" w:rsidP="00321365">
      <w:pPr>
        <w:pStyle w:val="NormalWeb"/>
        <w:shd w:val="clear" w:color="auto" w:fill="FFFFFF"/>
        <w:spacing w:line="270" w:lineRule="atLeast"/>
        <w:rPr>
          <w:rFonts w:ascii="Helvetica" w:hAnsi="Helvetica"/>
          <w:color w:val="555555"/>
          <w:sz w:val="20"/>
          <w:szCs w:val="20"/>
          <w:lang w:val="sv-SE"/>
        </w:rPr>
      </w:pPr>
    </w:p>
    <w:p w:rsidR="00321365" w:rsidRPr="00321365" w:rsidRDefault="00321365" w:rsidP="00321365">
      <w:pPr>
        <w:pStyle w:val="NormalWeb"/>
        <w:shd w:val="clear" w:color="auto" w:fill="FFFFFF"/>
        <w:spacing w:line="270" w:lineRule="atLeast"/>
        <w:rPr>
          <w:rFonts w:ascii="Helvetica" w:hAnsi="Helvetica"/>
          <w:color w:val="555555"/>
          <w:sz w:val="20"/>
          <w:szCs w:val="20"/>
          <w:lang w:val="sv-SE"/>
        </w:rPr>
      </w:pPr>
      <w:r w:rsidRPr="00321365">
        <w:rPr>
          <w:rFonts w:ascii="Helvetica" w:hAnsi="Helvetica"/>
          <w:color w:val="555555"/>
          <w:sz w:val="20"/>
          <w:szCs w:val="20"/>
          <w:lang w:val="sv-SE"/>
        </w:rPr>
        <w:t xml:space="preserve">PREMIUM </w:t>
      </w:r>
      <w:r w:rsidRPr="00321365">
        <w:rPr>
          <w:rFonts w:ascii="SimSun" w:eastAsia="SimSun" w:hAnsi="SimSun" w:cs="SimSun" w:hint="eastAsia"/>
          <w:color w:val="555555"/>
          <w:sz w:val="20"/>
          <w:szCs w:val="20"/>
          <w:lang w:val="sv-SE"/>
        </w:rPr>
        <w:t>★★★</w:t>
      </w:r>
      <w:r w:rsidRPr="00321365">
        <w:rPr>
          <w:rFonts w:ascii="Helvetica" w:hAnsi="Helvetica"/>
          <w:color w:val="555555"/>
          <w:sz w:val="20"/>
          <w:szCs w:val="20"/>
          <w:lang w:val="sv-SE"/>
        </w:rPr>
        <w:t xml:space="preserve"> T-GRIND har en aggressiv avverkning vilket garanterar en h</w:t>
      </w:r>
      <w:r w:rsidRPr="00321365">
        <w:rPr>
          <w:rFonts w:ascii="Helvetica" w:hAnsi="Helvetica" w:cs="Helvetica"/>
          <w:color w:val="555555"/>
          <w:sz w:val="20"/>
          <w:szCs w:val="20"/>
          <w:lang w:val="sv-SE"/>
        </w:rPr>
        <w:t>ö</w:t>
      </w:r>
      <w:r w:rsidRPr="00321365">
        <w:rPr>
          <w:rFonts w:ascii="Helvetica" w:hAnsi="Helvetica"/>
          <w:color w:val="555555"/>
          <w:sz w:val="20"/>
          <w:szCs w:val="20"/>
          <w:lang w:val="sv-SE"/>
        </w:rPr>
        <w:t xml:space="preserve">g produktivitet samtidigt som komforten och känslan för användaren förbättras. Dessutom har den en lång livslängd vilket ger en bättre slipekonomi och en låg utveckling av slipdamm. Överallt där svetsfogar behöver slipas, grovavgradning behöver utföras, delar av gjutskägg och nedgjutning behöver rensas eller rengöring behöver utföras är PREMIUM </w:t>
      </w:r>
      <w:r w:rsidRPr="00321365">
        <w:rPr>
          <w:rFonts w:ascii="SimSun" w:eastAsia="SimSun" w:hAnsi="SimSun" w:cs="SimSun" w:hint="eastAsia"/>
          <w:color w:val="555555"/>
          <w:sz w:val="20"/>
          <w:szCs w:val="20"/>
          <w:lang w:val="sv-SE"/>
        </w:rPr>
        <w:t>★★★</w:t>
      </w:r>
      <w:r w:rsidRPr="00321365">
        <w:rPr>
          <w:rFonts w:ascii="Helvetica" w:hAnsi="Helvetica"/>
          <w:color w:val="555555"/>
          <w:sz w:val="20"/>
          <w:szCs w:val="20"/>
          <w:lang w:val="sv-SE"/>
        </w:rPr>
        <w:t xml:space="preserve"> T-GRIND det perfekta verktyget.</w:t>
      </w:r>
    </w:p>
    <w:p w:rsidR="00321365" w:rsidRDefault="00321365" w:rsidP="00321365">
      <w:pPr>
        <w:pStyle w:val="NormalWeb"/>
        <w:shd w:val="clear" w:color="auto" w:fill="FFFFFF"/>
        <w:spacing w:line="270" w:lineRule="atLeast"/>
        <w:rPr>
          <w:rFonts w:ascii="Helvetica" w:hAnsi="Helvetica"/>
          <w:color w:val="555555"/>
          <w:sz w:val="20"/>
          <w:szCs w:val="20"/>
          <w:lang w:val="sv-SE"/>
        </w:rPr>
      </w:pPr>
    </w:p>
    <w:p w:rsidR="00321365" w:rsidRDefault="00321365" w:rsidP="00321365">
      <w:pPr>
        <w:pStyle w:val="NormalWeb"/>
        <w:shd w:val="clear" w:color="auto" w:fill="FFFFFF"/>
        <w:spacing w:line="270" w:lineRule="atLeast"/>
        <w:rPr>
          <w:rFonts w:ascii="Helvetica" w:hAnsi="Helvetica"/>
          <w:color w:val="555555"/>
          <w:sz w:val="20"/>
          <w:szCs w:val="20"/>
          <w:lang w:val="sv-SE"/>
        </w:rPr>
      </w:pPr>
      <w:r w:rsidRPr="00321365">
        <w:rPr>
          <w:rFonts w:ascii="Helvetica" w:hAnsi="Helvetica"/>
          <w:color w:val="555555"/>
          <w:sz w:val="20"/>
          <w:szCs w:val="20"/>
          <w:lang w:val="sv-SE"/>
        </w:rPr>
        <w:t xml:space="preserve">PREMIUM </w:t>
      </w:r>
      <w:r w:rsidRPr="00321365">
        <w:rPr>
          <w:rFonts w:ascii="SimSun" w:eastAsia="SimSun" w:hAnsi="SimSun" w:cs="SimSun" w:hint="eastAsia"/>
          <w:color w:val="555555"/>
          <w:sz w:val="20"/>
          <w:szCs w:val="20"/>
          <w:lang w:val="sv-SE"/>
        </w:rPr>
        <w:t>★★★</w:t>
      </w:r>
      <w:r w:rsidRPr="00321365">
        <w:rPr>
          <w:rFonts w:ascii="Helvetica" w:hAnsi="Helvetica"/>
          <w:color w:val="555555"/>
          <w:sz w:val="20"/>
          <w:szCs w:val="20"/>
          <w:lang w:val="sv-SE"/>
        </w:rPr>
        <w:t xml:space="preserve"> T-GRIND optimerades f</w:t>
      </w:r>
      <w:r w:rsidRPr="00321365">
        <w:rPr>
          <w:rFonts w:ascii="Helvetica" w:hAnsi="Helvetica" w:cs="Helvetica"/>
          <w:color w:val="555555"/>
          <w:sz w:val="20"/>
          <w:szCs w:val="20"/>
          <w:lang w:val="sv-SE"/>
        </w:rPr>
        <w:t>ö</w:t>
      </w:r>
      <w:r w:rsidRPr="00321365">
        <w:rPr>
          <w:rFonts w:ascii="Helvetica" w:hAnsi="Helvetica"/>
          <w:color w:val="555555"/>
          <w:sz w:val="20"/>
          <w:szCs w:val="20"/>
          <w:lang w:val="sv-SE"/>
        </w:rPr>
        <w:t>r att anv</w:t>
      </w:r>
      <w:r w:rsidRPr="00321365">
        <w:rPr>
          <w:rFonts w:ascii="Helvetica" w:hAnsi="Helvetica" w:cs="Helvetica"/>
          <w:color w:val="555555"/>
          <w:sz w:val="20"/>
          <w:szCs w:val="20"/>
          <w:lang w:val="sv-SE"/>
        </w:rPr>
        <w:t>ä</w:t>
      </w:r>
      <w:r w:rsidRPr="00321365">
        <w:rPr>
          <w:rFonts w:ascii="Helvetica" w:hAnsi="Helvetica"/>
          <w:color w:val="555555"/>
          <w:sz w:val="20"/>
          <w:szCs w:val="20"/>
          <w:lang w:val="sv-SE"/>
        </w:rPr>
        <w:t>ndas p</w:t>
      </w:r>
      <w:r w:rsidRPr="00321365">
        <w:rPr>
          <w:rFonts w:ascii="Helvetica" w:hAnsi="Helvetica" w:cs="Helvetica"/>
          <w:color w:val="555555"/>
          <w:sz w:val="20"/>
          <w:szCs w:val="20"/>
          <w:lang w:val="sv-SE"/>
        </w:rPr>
        <w:t>å</w:t>
      </w:r>
      <w:r w:rsidRPr="00321365">
        <w:rPr>
          <w:rFonts w:ascii="Helvetica" w:hAnsi="Helvetica"/>
          <w:color w:val="555555"/>
          <w:sz w:val="20"/>
          <w:szCs w:val="20"/>
          <w:lang w:val="sv-SE"/>
        </w:rPr>
        <w:t xml:space="preserve"> st</w:t>
      </w:r>
      <w:r w:rsidRPr="00321365">
        <w:rPr>
          <w:rFonts w:ascii="Helvetica" w:hAnsi="Helvetica" w:cs="Helvetica"/>
          <w:color w:val="555555"/>
          <w:sz w:val="20"/>
          <w:szCs w:val="20"/>
          <w:lang w:val="sv-SE"/>
        </w:rPr>
        <w:t>å</w:t>
      </w:r>
      <w:r w:rsidRPr="00321365">
        <w:rPr>
          <w:rFonts w:ascii="Helvetica" w:hAnsi="Helvetica"/>
          <w:color w:val="555555"/>
          <w:sz w:val="20"/>
          <w:szCs w:val="20"/>
          <w:lang w:val="sv-SE"/>
        </w:rPr>
        <w:t>l och gjutj</w:t>
      </w:r>
      <w:r w:rsidRPr="00321365">
        <w:rPr>
          <w:rFonts w:ascii="Helvetica" w:hAnsi="Helvetica" w:cs="Helvetica"/>
          <w:color w:val="555555"/>
          <w:sz w:val="20"/>
          <w:szCs w:val="20"/>
          <w:lang w:val="sv-SE"/>
        </w:rPr>
        <w:t>ä</w:t>
      </w:r>
      <w:r w:rsidRPr="00321365">
        <w:rPr>
          <w:rFonts w:ascii="Helvetica" w:hAnsi="Helvetica"/>
          <w:color w:val="555555"/>
          <w:sz w:val="20"/>
          <w:szCs w:val="20"/>
          <w:lang w:val="sv-SE"/>
        </w:rPr>
        <w:t>rn. Eftersom skivan har</w:t>
      </w:r>
      <w:r w:rsidRPr="00321365">
        <w:rPr>
          <w:rFonts w:ascii="Helvetica" w:hAnsi="Helvetica"/>
          <w:color w:val="555555"/>
          <w:sz w:val="20"/>
          <w:szCs w:val="20"/>
          <w:lang w:val="sv-SE"/>
        </w:rPr>
        <w:br/>
        <w:t>tillverkats utan material som inneh</w:t>
      </w:r>
      <w:r w:rsidRPr="00321365">
        <w:rPr>
          <w:rFonts w:ascii="Helvetica" w:hAnsi="Helvetica" w:cs="Helvetica"/>
          <w:color w:val="555555"/>
          <w:sz w:val="20"/>
          <w:szCs w:val="20"/>
          <w:lang w:val="sv-SE"/>
        </w:rPr>
        <w:t>å</w:t>
      </w:r>
      <w:r w:rsidRPr="00321365">
        <w:rPr>
          <w:rFonts w:ascii="Helvetica" w:hAnsi="Helvetica"/>
          <w:color w:val="555555"/>
          <w:sz w:val="20"/>
          <w:szCs w:val="20"/>
          <w:lang w:val="sv-SE"/>
        </w:rPr>
        <w:t>ller j</w:t>
      </w:r>
      <w:r w:rsidRPr="00321365">
        <w:rPr>
          <w:rFonts w:ascii="Helvetica" w:hAnsi="Helvetica" w:cs="Helvetica"/>
          <w:color w:val="555555"/>
          <w:sz w:val="20"/>
          <w:szCs w:val="20"/>
          <w:lang w:val="sv-SE"/>
        </w:rPr>
        <w:t>ä</w:t>
      </w:r>
      <w:r w:rsidRPr="00321365">
        <w:rPr>
          <w:rFonts w:ascii="Helvetica" w:hAnsi="Helvetica"/>
          <w:color w:val="555555"/>
          <w:sz w:val="20"/>
          <w:szCs w:val="20"/>
          <w:lang w:val="sv-SE"/>
        </w:rPr>
        <w:t>rn, svavel och klor kan den även användas på rostfritt stål.</w:t>
      </w:r>
    </w:p>
    <w:p w:rsidR="00321365" w:rsidRDefault="00765AB3" w:rsidP="00321365">
      <w:pPr>
        <w:pStyle w:val="NormalWeb"/>
        <w:shd w:val="clear" w:color="auto" w:fill="FFFFFF"/>
        <w:spacing w:line="270" w:lineRule="atLeast"/>
        <w:rPr>
          <w:rFonts w:ascii="Helvetica" w:hAnsi="Helvetica"/>
          <w:color w:val="555555"/>
          <w:sz w:val="20"/>
          <w:szCs w:val="20"/>
          <w:lang w:val="sv-SE"/>
        </w:rPr>
      </w:pPr>
      <w:r>
        <w:rPr>
          <w:rFonts w:ascii="Helvetica" w:hAnsi="Helvetica"/>
          <w:color w:val="555555"/>
          <w:sz w:val="20"/>
          <w:szCs w:val="20"/>
          <w:lang w:val="sv-SE"/>
        </w:rPr>
        <w:lastRenderedPageBreak/>
        <w:t>Prestanda och kostnadsbesparingar</w:t>
      </w:r>
    </w:p>
    <w:p w:rsidR="00765AB3" w:rsidRDefault="00765AB3" w:rsidP="00321365">
      <w:pPr>
        <w:pStyle w:val="NormalWeb"/>
        <w:shd w:val="clear" w:color="auto" w:fill="FFFFFF"/>
        <w:spacing w:line="270" w:lineRule="atLeast"/>
        <w:rPr>
          <w:rFonts w:ascii="Helvetica" w:hAnsi="Helvetica"/>
          <w:color w:val="555555"/>
          <w:sz w:val="20"/>
          <w:szCs w:val="20"/>
          <w:lang w:val="sv-SE"/>
        </w:rPr>
      </w:pPr>
    </w:p>
    <w:p w:rsidR="00321365" w:rsidRPr="00321365" w:rsidRDefault="00321365" w:rsidP="00321365">
      <w:pPr>
        <w:pStyle w:val="NormalWeb"/>
        <w:shd w:val="clear" w:color="auto" w:fill="FFFFFF"/>
        <w:spacing w:line="270" w:lineRule="atLeast"/>
        <w:rPr>
          <w:rFonts w:ascii="Helvetica" w:hAnsi="Helvetica"/>
          <w:color w:val="555555"/>
          <w:sz w:val="20"/>
          <w:szCs w:val="20"/>
          <w:lang w:val="sv-SE"/>
        </w:rPr>
      </w:pPr>
      <w:r>
        <w:rPr>
          <w:rFonts w:ascii="Helvetica" w:hAnsi="Helvetica"/>
          <w:noProof/>
          <w:color w:val="555555"/>
          <w:sz w:val="20"/>
          <w:szCs w:val="20"/>
        </w:rPr>
        <w:drawing>
          <wp:inline distT="0" distB="0" distL="0" distR="0" wp14:anchorId="7F03C996" wp14:editId="4F5980F8">
            <wp:extent cx="5943600" cy="2819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rind costcut diagram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819400"/>
                    </a:xfrm>
                    <a:prstGeom prst="rect">
                      <a:avLst/>
                    </a:prstGeom>
                  </pic:spPr>
                </pic:pic>
              </a:graphicData>
            </a:graphic>
          </wp:inline>
        </w:drawing>
      </w:r>
    </w:p>
    <w:p w:rsidR="00321365" w:rsidRDefault="00321365" w:rsidP="00231B75">
      <w:pPr>
        <w:autoSpaceDE w:val="0"/>
        <w:autoSpaceDN w:val="0"/>
        <w:adjustRightInd w:val="0"/>
        <w:spacing w:after="0" w:line="240" w:lineRule="auto"/>
        <w:rPr>
          <w:lang w:val="sv-SE"/>
        </w:rPr>
      </w:pPr>
      <w:r>
        <w:rPr>
          <w:noProof/>
        </w:rPr>
        <w:drawing>
          <wp:inline distT="0" distB="0" distL="0" distR="0">
            <wp:extent cx="5943600" cy="22961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rind Prestanda diagram2.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2296160"/>
                    </a:xfrm>
                    <a:prstGeom prst="rect">
                      <a:avLst/>
                    </a:prstGeom>
                  </pic:spPr>
                </pic:pic>
              </a:graphicData>
            </a:graphic>
          </wp:inline>
        </w:drawing>
      </w:r>
    </w:p>
    <w:p w:rsidR="00B811CA" w:rsidRDefault="00B811CA" w:rsidP="00231B75">
      <w:pPr>
        <w:autoSpaceDE w:val="0"/>
        <w:autoSpaceDN w:val="0"/>
        <w:adjustRightInd w:val="0"/>
        <w:spacing w:after="0" w:line="240" w:lineRule="auto"/>
        <w:rPr>
          <w:lang w:val="sv-SE"/>
        </w:rPr>
      </w:pPr>
      <w:r>
        <w:rPr>
          <w:lang w:val="sv-SE"/>
        </w:rPr>
        <w:t>För mer information kontakta:</w:t>
      </w:r>
    </w:p>
    <w:p w:rsidR="00B811CA" w:rsidRPr="00B624E6" w:rsidRDefault="00B811CA" w:rsidP="00231B75">
      <w:pPr>
        <w:autoSpaceDE w:val="0"/>
        <w:autoSpaceDN w:val="0"/>
        <w:adjustRightInd w:val="0"/>
        <w:spacing w:after="0" w:line="240" w:lineRule="auto"/>
        <w:rPr>
          <w:b/>
          <w:bCs/>
          <w:i/>
          <w:iCs/>
          <w:lang w:val="sv-SE"/>
        </w:rPr>
      </w:pPr>
      <w:proofErr w:type="spellStart"/>
      <w:r w:rsidRPr="00B624E6">
        <w:rPr>
          <w:b/>
          <w:bCs/>
          <w:i/>
          <w:iCs/>
          <w:lang w:val="sv-SE"/>
        </w:rPr>
        <w:t>Tyrolit</w:t>
      </w:r>
      <w:proofErr w:type="spellEnd"/>
      <w:r w:rsidRPr="00B624E6">
        <w:rPr>
          <w:b/>
          <w:bCs/>
          <w:i/>
          <w:iCs/>
          <w:lang w:val="sv-SE"/>
        </w:rPr>
        <w:t xml:space="preserve"> AB</w:t>
      </w:r>
    </w:p>
    <w:p w:rsidR="00B811CA" w:rsidRPr="00B624E6" w:rsidRDefault="00B811CA" w:rsidP="00231B75">
      <w:pPr>
        <w:autoSpaceDE w:val="0"/>
        <w:autoSpaceDN w:val="0"/>
        <w:adjustRightInd w:val="0"/>
        <w:spacing w:after="0" w:line="240" w:lineRule="auto"/>
        <w:rPr>
          <w:i/>
          <w:iCs/>
          <w:lang w:val="sv-SE"/>
        </w:rPr>
      </w:pPr>
      <w:r w:rsidRPr="00B624E6">
        <w:rPr>
          <w:i/>
          <w:iCs/>
          <w:lang w:val="sv-SE"/>
        </w:rPr>
        <w:t>Enhagsslingan 4</w:t>
      </w:r>
    </w:p>
    <w:p w:rsidR="00B811CA" w:rsidRPr="00B624E6" w:rsidRDefault="00B811CA" w:rsidP="00231B75">
      <w:pPr>
        <w:autoSpaceDE w:val="0"/>
        <w:autoSpaceDN w:val="0"/>
        <w:adjustRightInd w:val="0"/>
        <w:spacing w:after="0" w:line="240" w:lineRule="auto"/>
        <w:rPr>
          <w:i/>
          <w:iCs/>
          <w:lang w:val="sv-SE"/>
        </w:rPr>
      </w:pPr>
      <w:r w:rsidRPr="00B624E6">
        <w:rPr>
          <w:i/>
          <w:iCs/>
          <w:lang w:val="sv-SE"/>
        </w:rPr>
        <w:t>18325 Täby</w:t>
      </w:r>
    </w:p>
    <w:p w:rsidR="00B811CA" w:rsidRPr="00321365" w:rsidRDefault="00B624E6" w:rsidP="00231B75">
      <w:pPr>
        <w:autoSpaceDE w:val="0"/>
        <w:autoSpaceDN w:val="0"/>
        <w:adjustRightInd w:val="0"/>
        <w:spacing w:after="0" w:line="240" w:lineRule="auto"/>
        <w:rPr>
          <w:i/>
          <w:iCs/>
          <w:lang w:val="sv-SE"/>
        </w:rPr>
      </w:pPr>
      <w:proofErr w:type="spellStart"/>
      <w:r w:rsidRPr="00321365">
        <w:rPr>
          <w:i/>
          <w:iCs/>
          <w:lang w:val="sv-SE"/>
        </w:rPr>
        <w:t>Vxl</w:t>
      </w:r>
      <w:proofErr w:type="spellEnd"/>
      <w:r w:rsidRPr="00321365">
        <w:rPr>
          <w:i/>
          <w:iCs/>
          <w:lang w:val="sv-SE"/>
        </w:rPr>
        <w:t xml:space="preserve">: </w:t>
      </w:r>
      <w:r w:rsidR="00B811CA" w:rsidRPr="00321365">
        <w:rPr>
          <w:i/>
          <w:iCs/>
          <w:lang w:val="sv-SE"/>
        </w:rPr>
        <w:t>08-544 715 00</w:t>
      </w:r>
    </w:p>
    <w:p w:rsidR="00B811CA" w:rsidRPr="00321365" w:rsidRDefault="00B624E6" w:rsidP="00231B75">
      <w:pPr>
        <w:autoSpaceDE w:val="0"/>
        <w:autoSpaceDN w:val="0"/>
        <w:adjustRightInd w:val="0"/>
        <w:spacing w:after="0" w:line="240" w:lineRule="auto"/>
        <w:rPr>
          <w:i/>
          <w:iCs/>
          <w:lang w:val="sv-SE"/>
        </w:rPr>
      </w:pPr>
      <w:r w:rsidRPr="00321365">
        <w:rPr>
          <w:i/>
          <w:iCs/>
          <w:lang w:val="sv-SE"/>
        </w:rPr>
        <w:t xml:space="preserve">Kundservice: </w:t>
      </w:r>
      <w:r w:rsidR="00B811CA" w:rsidRPr="00321365">
        <w:rPr>
          <w:i/>
          <w:iCs/>
          <w:lang w:val="sv-SE"/>
        </w:rPr>
        <w:t>Order-SE@tyrolit.com</w:t>
      </w:r>
    </w:p>
    <w:p w:rsidR="00B811CA" w:rsidRPr="00321365" w:rsidRDefault="00B811CA" w:rsidP="00231B75">
      <w:pPr>
        <w:autoSpaceDE w:val="0"/>
        <w:autoSpaceDN w:val="0"/>
        <w:adjustRightInd w:val="0"/>
        <w:spacing w:after="0" w:line="240" w:lineRule="auto"/>
        <w:rPr>
          <w:i/>
          <w:iCs/>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bookmarkStart w:id="0" w:name="_GoBack"/>
      <w:bookmarkEnd w:id="0"/>
    </w:p>
    <w:p w:rsidR="00765AB3" w:rsidRDefault="00765AB3" w:rsidP="00231B75">
      <w:pPr>
        <w:autoSpaceDE w:val="0"/>
        <w:autoSpaceDN w:val="0"/>
        <w:adjustRightInd w:val="0"/>
        <w:spacing w:after="0" w:line="240" w:lineRule="auto"/>
        <w:rPr>
          <w:rStyle w:val="Strong"/>
          <w:rFonts w:ascii="Helvetica" w:hAnsi="Helvetica" w:cs="Helvetica"/>
          <w:sz w:val="16"/>
          <w:szCs w:val="16"/>
          <w:lang w:val="sv-SE"/>
        </w:rPr>
      </w:pPr>
    </w:p>
    <w:p w:rsidR="00B811CA" w:rsidRPr="00765AB3" w:rsidRDefault="00B811CA" w:rsidP="00231B75">
      <w:pPr>
        <w:autoSpaceDE w:val="0"/>
        <w:autoSpaceDN w:val="0"/>
        <w:adjustRightInd w:val="0"/>
        <w:spacing w:after="0" w:line="240" w:lineRule="auto"/>
        <w:rPr>
          <w:i/>
          <w:iCs/>
          <w:sz w:val="16"/>
          <w:szCs w:val="16"/>
          <w:lang w:val="sv-SE"/>
        </w:rPr>
      </w:pPr>
      <w:proofErr w:type="spellStart"/>
      <w:r w:rsidRPr="00765AB3">
        <w:rPr>
          <w:rStyle w:val="Strong"/>
          <w:rFonts w:ascii="Helvetica" w:hAnsi="Helvetica" w:cs="Helvetica"/>
          <w:sz w:val="16"/>
          <w:szCs w:val="16"/>
          <w:lang w:val="sv-SE"/>
        </w:rPr>
        <w:t>Tyrolit</w:t>
      </w:r>
      <w:proofErr w:type="spellEnd"/>
      <w:r w:rsidRPr="00765AB3">
        <w:rPr>
          <w:rFonts w:ascii="Helvetica" w:hAnsi="Helvetica" w:cs="Helvetica"/>
          <w:i/>
          <w:iCs/>
          <w:sz w:val="16"/>
          <w:szCs w:val="16"/>
          <w:lang w:val="sv-SE"/>
        </w:rPr>
        <w:t xml:space="preserve"> </w:t>
      </w:r>
      <w:r w:rsidRPr="00765AB3">
        <w:rPr>
          <w:rFonts w:ascii="Helvetica" w:hAnsi="Helvetica" w:cs="Helvetica"/>
          <w:i/>
          <w:iCs/>
          <w:color w:val="555555"/>
          <w:sz w:val="16"/>
          <w:szCs w:val="16"/>
          <w:lang w:val="sv-SE"/>
        </w:rPr>
        <w:t xml:space="preserve">är som en av världens största tillverkare av verktyg för slipning, kapning, sågning, borrning och dressing samt som en leverantör av verktyg och maskiner, synonymt med hög kvalitet, innovativa lösningar och lång erfarenhet. Vi investerar kontinuerligt i utvecklingen av ny teknik anpassad till behoven hos våra kunder och omvärlden, med fokus på miljöanpassade teknologier. Företaget har 27 produktionsenheter i 12 länder och är verksamt på mer än 65 marknader. Vi var 2011 ca 4500 anställda med en omsättning runt 550M Euro och ingår i Swarovski-koncernen med huvudsäte i </w:t>
      </w:r>
      <w:proofErr w:type="spellStart"/>
      <w:r w:rsidRPr="00765AB3">
        <w:rPr>
          <w:rFonts w:ascii="Helvetica" w:hAnsi="Helvetica" w:cs="Helvetica"/>
          <w:i/>
          <w:iCs/>
          <w:color w:val="555555"/>
          <w:sz w:val="16"/>
          <w:szCs w:val="16"/>
          <w:lang w:val="sv-SE"/>
        </w:rPr>
        <w:t>Schwaz</w:t>
      </w:r>
      <w:proofErr w:type="spellEnd"/>
      <w:r w:rsidRPr="00765AB3">
        <w:rPr>
          <w:rFonts w:ascii="Helvetica" w:hAnsi="Helvetica" w:cs="Helvetica"/>
          <w:i/>
          <w:iCs/>
          <w:color w:val="555555"/>
          <w:sz w:val="16"/>
          <w:szCs w:val="16"/>
          <w:lang w:val="sv-SE"/>
        </w:rPr>
        <w:t xml:space="preserve">, Österrike. </w:t>
      </w:r>
      <w:r w:rsidRPr="00765AB3">
        <w:rPr>
          <w:rStyle w:val="Emphasis"/>
          <w:rFonts w:ascii="Helvetica" w:hAnsi="Helvetica" w:cs="Helvetica"/>
          <w:i w:val="0"/>
          <w:iCs w:val="0"/>
          <w:color w:val="4F81BD" w:themeColor="accent1"/>
          <w:sz w:val="16"/>
          <w:szCs w:val="16"/>
          <w:lang w:val="sv-SE"/>
        </w:rPr>
        <w:t>www.tyrolit.com</w:t>
      </w:r>
    </w:p>
    <w:sectPr w:rsidR="00B811CA" w:rsidRPr="00765AB3">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1CA" w:rsidRDefault="00B811CA" w:rsidP="00B811CA">
      <w:pPr>
        <w:spacing w:after="0" w:line="240" w:lineRule="auto"/>
      </w:pPr>
      <w:r>
        <w:separator/>
      </w:r>
    </w:p>
  </w:endnote>
  <w:endnote w:type="continuationSeparator" w:id="0">
    <w:p w:rsidR="00B811CA" w:rsidRDefault="00B811CA" w:rsidP="00B8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Helvetica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1CA" w:rsidRDefault="00B811CA" w:rsidP="00B811CA">
      <w:pPr>
        <w:spacing w:after="0" w:line="240" w:lineRule="auto"/>
      </w:pPr>
      <w:r>
        <w:separator/>
      </w:r>
    </w:p>
  </w:footnote>
  <w:footnote w:type="continuationSeparator" w:id="0">
    <w:p w:rsidR="00B811CA" w:rsidRDefault="00B811CA" w:rsidP="00B81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1CA" w:rsidRDefault="00B811CA" w:rsidP="00B811CA">
    <w:pPr>
      <w:pStyle w:val="Header"/>
      <w:jc w:val="right"/>
    </w:pPr>
    <w:r>
      <w:rPr>
        <w:noProof/>
      </w:rPr>
      <w:drawing>
        <wp:inline distT="0" distB="0" distL="0" distR="0" wp14:anchorId="0717190E" wp14:editId="1C28DDBE">
          <wp:extent cx="1187450" cy="491490"/>
          <wp:effectExtent l="0" t="0" r="0" b="3810"/>
          <wp:docPr id="1" name="Picture 1" descr="Q:\Marketing Nordic\ Logo\Tyrolit mörk 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 Nordic\ Logo\Tyrolit mörk blå.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914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076"/>
    <w:multiLevelType w:val="hybridMultilevel"/>
    <w:tmpl w:val="6EDC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94BDC"/>
    <w:multiLevelType w:val="hybridMultilevel"/>
    <w:tmpl w:val="D822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0E2CA8"/>
    <w:multiLevelType w:val="hybridMultilevel"/>
    <w:tmpl w:val="D438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5B50E5"/>
    <w:multiLevelType w:val="hybridMultilevel"/>
    <w:tmpl w:val="47E4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1264CD"/>
    <w:multiLevelType w:val="hybridMultilevel"/>
    <w:tmpl w:val="AAF4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8C3A99"/>
    <w:multiLevelType w:val="hybridMultilevel"/>
    <w:tmpl w:val="597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A9"/>
    <w:rsid w:val="00231B75"/>
    <w:rsid w:val="00321365"/>
    <w:rsid w:val="00765AB3"/>
    <w:rsid w:val="009C4E51"/>
    <w:rsid w:val="00A440A9"/>
    <w:rsid w:val="00B624E6"/>
    <w:rsid w:val="00B811CA"/>
    <w:rsid w:val="00BF4D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75"/>
    <w:pPr>
      <w:ind w:left="720"/>
      <w:contextualSpacing/>
    </w:pPr>
  </w:style>
  <w:style w:type="paragraph" w:styleId="Header">
    <w:name w:val="header"/>
    <w:basedOn w:val="Normal"/>
    <w:link w:val="HeaderChar"/>
    <w:uiPriority w:val="99"/>
    <w:unhideWhenUsed/>
    <w:rsid w:val="00B8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CA"/>
  </w:style>
  <w:style w:type="paragraph" w:styleId="Footer">
    <w:name w:val="footer"/>
    <w:basedOn w:val="Normal"/>
    <w:link w:val="FooterChar"/>
    <w:uiPriority w:val="99"/>
    <w:unhideWhenUsed/>
    <w:rsid w:val="00B8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1CA"/>
  </w:style>
  <w:style w:type="character" w:styleId="Emphasis">
    <w:name w:val="Emphasis"/>
    <w:basedOn w:val="DefaultParagraphFont"/>
    <w:uiPriority w:val="20"/>
    <w:qFormat/>
    <w:rsid w:val="00B811CA"/>
    <w:rPr>
      <w:i/>
      <w:iCs/>
    </w:rPr>
  </w:style>
  <w:style w:type="character" w:styleId="Strong">
    <w:name w:val="Strong"/>
    <w:basedOn w:val="DefaultParagraphFont"/>
    <w:uiPriority w:val="22"/>
    <w:qFormat/>
    <w:rsid w:val="00B811CA"/>
    <w:rPr>
      <w:b/>
      <w:bCs/>
    </w:rPr>
  </w:style>
  <w:style w:type="paragraph" w:styleId="BalloonText">
    <w:name w:val="Balloon Text"/>
    <w:basedOn w:val="Normal"/>
    <w:link w:val="BalloonTextChar"/>
    <w:uiPriority w:val="99"/>
    <w:semiHidden/>
    <w:unhideWhenUsed/>
    <w:rsid w:val="00B811C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811CA"/>
    <w:rPr>
      <w:rFonts w:ascii="Tahoma" w:hAnsi="Tahoma" w:cs="Angsana New"/>
      <w:sz w:val="16"/>
      <w:szCs w:val="20"/>
    </w:rPr>
  </w:style>
  <w:style w:type="paragraph" w:styleId="NormalWeb">
    <w:name w:val="Normal (Web)"/>
    <w:basedOn w:val="Normal"/>
    <w:uiPriority w:val="99"/>
    <w:unhideWhenUsed/>
    <w:rsid w:val="00321365"/>
    <w:pPr>
      <w:spacing w:after="13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B75"/>
    <w:pPr>
      <w:ind w:left="720"/>
      <w:contextualSpacing/>
    </w:pPr>
  </w:style>
  <w:style w:type="paragraph" w:styleId="Header">
    <w:name w:val="header"/>
    <w:basedOn w:val="Normal"/>
    <w:link w:val="HeaderChar"/>
    <w:uiPriority w:val="99"/>
    <w:unhideWhenUsed/>
    <w:rsid w:val="00B81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CA"/>
  </w:style>
  <w:style w:type="paragraph" w:styleId="Footer">
    <w:name w:val="footer"/>
    <w:basedOn w:val="Normal"/>
    <w:link w:val="FooterChar"/>
    <w:uiPriority w:val="99"/>
    <w:unhideWhenUsed/>
    <w:rsid w:val="00B81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1CA"/>
  </w:style>
  <w:style w:type="character" w:styleId="Emphasis">
    <w:name w:val="Emphasis"/>
    <w:basedOn w:val="DefaultParagraphFont"/>
    <w:uiPriority w:val="20"/>
    <w:qFormat/>
    <w:rsid w:val="00B811CA"/>
    <w:rPr>
      <w:i/>
      <w:iCs/>
    </w:rPr>
  </w:style>
  <w:style w:type="character" w:styleId="Strong">
    <w:name w:val="Strong"/>
    <w:basedOn w:val="DefaultParagraphFont"/>
    <w:uiPriority w:val="22"/>
    <w:qFormat/>
    <w:rsid w:val="00B811CA"/>
    <w:rPr>
      <w:b/>
      <w:bCs/>
    </w:rPr>
  </w:style>
  <w:style w:type="paragraph" w:styleId="BalloonText">
    <w:name w:val="Balloon Text"/>
    <w:basedOn w:val="Normal"/>
    <w:link w:val="BalloonTextChar"/>
    <w:uiPriority w:val="99"/>
    <w:semiHidden/>
    <w:unhideWhenUsed/>
    <w:rsid w:val="00B811C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811CA"/>
    <w:rPr>
      <w:rFonts w:ascii="Tahoma" w:hAnsi="Tahoma" w:cs="Angsana New"/>
      <w:sz w:val="16"/>
      <w:szCs w:val="20"/>
    </w:rPr>
  </w:style>
  <w:style w:type="paragraph" w:styleId="NormalWeb">
    <w:name w:val="Normal (Web)"/>
    <w:basedOn w:val="Normal"/>
    <w:uiPriority w:val="99"/>
    <w:unhideWhenUsed/>
    <w:rsid w:val="00321365"/>
    <w:pPr>
      <w:spacing w:after="13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166">
      <w:bodyDiv w:val="1"/>
      <w:marLeft w:val="0"/>
      <w:marRight w:val="0"/>
      <w:marTop w:val="0"/>
      <w:marBottom w:val="0"/>
      <w:divBdr>
        <w:top w:val="none" w:sz="0" w:space="0" w:color="auto"/>
        <w:left w:val="none" w:sz="0" w:space="0" w:color="auto"/>
        <w:bottom w:val="none" w:sz="0" w:space="0" w:color="auto"/>
        <w:right w:val="none" w:sz="0" w:space="0" w:color="auto"/>
      </w:divBdr>
      <w:divsChild>
        <w:div w:id="1879051922">
          <w:marLeft w:val="0"/>
          <w:marRight w:val="0"/>
          <w:marTop w:val="0"/>
          <w:marBottom w:val="0"/>
          <w:divBdr>
            <w:top w:val="none" w:sz="0" w:space="0" w:color="auto"/>
            <w:left w:val="none" w:sz="0" w:space="0" w:color="auto"/>
            <w:bottom w:val="none" w:sz="0" w:space="0" w:color="auto"/>
            <w:right w:val="none" w:sz="0" w:space="0" w:color="auto"/>
          </w:divBdr>
          <w:divsChild>
            <w:div w:id="1415279423">
              <w:marLeft w:val="0"/>
              <w:marRight w:val="0"/>
              <w:marTop w:val="0"/>
              <w:marBottom w:val="0"/>
              <w:divBdr>
                <w:top w:val="none" w:sz="0" w:space="0" w:color="auto"/>
                <w:left w:val="none" w:sz="0" w:space="0" w:color="auto"/>
                <w:bottom w:val="none" w:sz="0" w:space="0" w:color="auto"/>
                <w:right w:val="none" w:sz="0" w:space="0" w:color="auto"/>
              </w:divBdr>
              <w:divsChild>
                <w:div w:id="1725762596">
                  <w:marLeft w:val="-300"/>
                  <w:marRight w:val="0"/>
                  <w:marTop w:val="0"/>
                  <w:marBottom w:val="0"/>
                  <w:divBdr>
                    <w:top w:val="none" w:sz="0" w:space="0" w:color="auto"/>
                    <w:left w:val="none" w:sz="0" w:space="0" w:color="auto"/>
                    <w:bottom w:val="none" w:sz="0" w:space="0" w:color="auto"/>
                    <w:right w:val="none" w:sz="0" w:space="0" w:color="auto"/>
                  </w:divBdr>
                  <w:divsChild>
                    <w:div w:id="1957132753">
                      <w:marLeft w:val="0"/>
                      <w:marRight w:val="0"/>
                      <w:marTop w:val="0"/>
                      <w:marBottom w:val="0"/>
                      <w:divBdr>
                        <w:top w:val="none" w:sz="0" w:space="0" w:color="auto"/>
                        <w:left w:val="none" w:sz="0" w:space="0" w:color="auto"/>
                        <w:bottom w:val="none" w:sz="0" w:space="0" w:color="auto"/>
                        <w:right w:val="none" w:sz="0" w:space="0" w:color="auto"/>
                      </w:divBdr>
                      <w:divsChild>
                        <w:div w:id="1230118153">
                          <w:marLeft w:val="-300"/>
                          <w:marRight w:val="0"/>
                          <w:marTop w:val="0"/>
                          <w:marBottom w:val="0"/>
                          <w:divBdr>
                            <w:top w:val="none" w:sz="0" w:space="0" w:color="auto"/>
                            <w:left w:val="none" w:sz="0" w:space="0" w:color="auto"/>
                            <w:bottom w:val="none" w:sz="0" w:space="0" w:color="auto"/>
                            <w:right w:val="none" w:sz="0" w:space="0" w:color="auto"/>
                          </w:divBdr>
                          <w:divsChild>
                            <w:div w:id="1228220804">
                              <w:marLeft w:val="0"/>
                              <w:marRight w:val="0"/>
                              <w:marTop w:val="0"/>
                              <w:marBottom w:val="0"/>
                              <w:divBdr>
                                <w:top w:val="none" w:sz="0" w:space="0" w:color="auto"/>
                                <w:left w:val="none" w:sz="0" w:space="0" w:color="auto"/>
                                <w:bottom w:val="none" w:sz="0" w:space="0" w:color="auto"/>
                                <w:right w:val="none" w:sz="0" w:space="0" w:color="auto"/>
                              </w:divBdr>
                              <w:divsChild>
                                <w:div w:id="1062370675">
                                  <w:marLeft w:val="0"/>
                                  <w:marRight w:val="0"/>
                                  <w:marTop w:val="0"/>
                                  <w:marBottom w:val="135"/>
                                  <w:divBdr>
                                    <w:top w:val="none" w:sz="0" w:space="0" w:color="auto"/>
                                    <w:left w:val="none" w:sz="0" w:space="0" w:color="auto"/>
                                    <w:bottom w:val="none" w:sz="0" w:space="0" w:color="auto"/>
                                    <w:right w:val="none" w:sz="0" w:space="0" w:color="auto"/>
                                  </w:divBdr>
                                  <w:divsChild>
                                    <w:div w:id="2078048116">
                                      <w:marLeft w:val="0"/>
                                      <w:marRight w:val="0"/>
                                      <w:marTop w:val="0"/>
                                      <w:marBottom w:val="0"/>
                                      <w:divBdr>
                                        <w:top w:val="single" w:sz="6" w:space="0" w:color="DDDDDD"/>
                                        <w:left w:val="single" w:sz="6" w:space="0" w:color="DDDDDD"/>
                                        <w:bottom w:val="single" w:sz="6" w:space="0" w:color="DDDDDD"/>
                                        <w:right w:val="single" w:sz="6" w:space="0" w:color="DDDDDD"/>
                                      </w:divBdr>
                                      <w:divsChild>
                                        <w:div w:id="20295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657905">
      <w:bodyDiv w:val="1"/>
      <w:marLeft w:val="0"/>
      <w:marRight w:val="0"/>
      <w:marTop w:val="0"/>
      <w:marBottom w:val="0"/>
      <w:divBdr>
        <w:top w:val="none" w:sz="0" w:space="0" w:color="auto"/>
        <w:left w:val="none" w:sz="0" w:space="0" w:color="auto"/>
        <w:bottom w:val="none" w:sz="0" w:space="0" w:color="auto"/>
        <w:right w:val="none" w:sz="0" w:space="0" w:color="auto"/>
      </w:divBdr>
      <w:divsChild>
        <w:div w:id="1383022292">
          <w:marLeft w:val="0"/>
          <w:marRight w:val="0"/>
          <w:marTop w:val="0"/>
          <w:marBottom w:val="0"/>
          <w:divBdr>
            <w:top w:val="none" w:sz="0" w:space="0" w:color="auto"/>
            <w:left w:val="none" w:sz="0" w:space="0" w:color="auto"/>
            <w:bottom w:val="none" w:sz="0" w:space="0" w:color="auto"/>
            <w:right w:val="none" w:sz="0" w:space="0" w:color="auto"/>
          </w:divBdr>
          <w:divsChild>
            <w:div w:id="468715823">
              <w:marLeft w:val="0"/>
              <w:marRight w:val="0"/>
              <w:marTop w:val="0"/>
              <w:marBottom w:val="0"/>
              <w:divBdr>
                <w:top w:val="none" w:sz="0" w:space="0" w:color="auto"/>
                <w:left w:val="none" w:sz="0" w:space="0" w:color="auto"/>
                <w:bottom w:val="none" w:sz="0" w:space="0" w:color="auto"/>
                <w:right w:val="none" w:sz="0" w:space="0" w:color="auto"/>
              </w:divBdr>
              <w:divsChild>
                <w:div w:id="1153108329">
                  <w:marLeft w:val="-300"/>
                  <w:marRight w:val="0"/>
                  <w:marTop w:val="0"/>
                  <w:marBottom w:val="0"/>
                  <w:divBdr>
                    <w:top w:val="none" w:sz="0" w:space="0" w:color="auto"/>
                    <w:left w:val="none" w:sz="0" w:space="0" w:color="auto"/>
                    <w:bottom w:val="none" w:sz="0" w:space="0" w:color="auto"/>
                    <w:right w:val="none" w:sz="0" w:space="0" w:color="auto"/>
                  </w:divBdr>
                  <w:divsChild>
                    <w:div w:id="1700230601">
                      <w:marLeft w:val="0"/>
                      <w:marRight w:val="0"/>
                      <w:marTop w:val="0"/>
                      <w:marBottom w:val="0"/>
                      <w:divBdr>
                        <w:top w:val="none" w:sz="0" w:space="0" w:color="auto"/>
                        <w:left w:val="none" w:sz="0" w:space="0" w:color="auto"/>
                        <w:bottom w:val="none" w:sz="0" w:space="0" w:color="auto"/>
                        <w:right w:val="none" w:sz="0" w:space="0" w:color="auto"/>
                      </w:divBdr>
                      <w:divsChild>
                        <w:div w:id="1391225442">
                          <w:marLeft w:val="-300"/>
                          <w:marRight w:val="0"/>
                          <w:marTop w:val="0"/>
                          <w:marBottom w:val="0"/>
                          <w:divBdr>
                            <w:top w:val="none" w:sz="0" w:space="0" w:color="auto"/>
                            <w:left w:val="none" w:sz="0" w:space="0" w:color="auto"/>
                            <w:bottom w:val="none" w:sz="0" w:space="0" w:color="auto"/>
                            <w:right w:val="none" w:sz="0" w:space="0" w:color="auto"/>
                          </w:divBdr>
                          <w:divsChild>
                            <w:div w:id="1461193531">
                              <w:marLeft w:val="0"/>
                              <w:marRight w:val="0"/>
                              <w:marTop w:val="0"/>
                              <w:marBottom w:val="0"/>
                              <w:divBdr>
                                <w:top w:val="none" w:sz="0" w:space="0" w:color="auto"/>
                                <w:left w:val="none" w:sz="0" w:space="0" w:color="auto"/>
                                <w:bottom w:val="none" w:sz="0" w:space="0" w:color="auto"/>
                                <w:right w:val="none" w:sz="0" w:space="0" w:color="auto"/>
                              </w:divBdr>
                              <w:divsChild>
                                <w:div w:id="930360522">
                                  <w:marLeft w:val="0"/>
                                  <w:marRight w:val="0"/>
                                  <w:marTop w:val="0"/>
                                  <w:marBottom w:val="135"/>
                                  <w:divBdr>
                                    <w:top w:val="none" w:sz="0" w:space="0" w:color="auto"/>
                                    <w:left w:val="none" w:sz="0" w:space="0" w:color="auto"/>
                                    <w:bottom w:val="none" w:sz="0" w:space="0" w:color="auto"/>
                                    <w:right w:val="none" w:sz="0" w:space="0" w:color="auto"/>
                                  </w:divBdr>
                                  <w:divsChild>
                                    <w:div w:id="397822225">
                                      <w:marLeft w:val="0"/>
                                      <w:marRight w:val="0"/>
                                      <w:marTop w:val="0"/>
                                      <w:marBottom w:val="0"/>
                                      <w:divBdr>
                                        <w:top w:val="single" w:sz="6" w:space="0" w:color="DDDDDD"/>
                                        <w:left w:val="single" w:sz="6" w:space="0" w:color="DDDDDD"/>
                                        <w:bottom w:val="single" w:sz="6" w:space="0" w:color="DDDDDD"/>
                                        <w:right w:val="single" w:sz="6" w:space="0" w:color="DDDDDD"/>
                                      </w:divBdr>
                                      <w:divsChild>
                                        <w:div w:id="1998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D4344233</Template>
  <TotalTime>0</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Tyrolit Schleifmittelwerke</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Persson</dc:creator>
  <cp:lastModifiedBy>Jessica Persson</cp:lastModifiedBy>
  <cp:revision>4</cp:revision>
  <cp:lastPrinted>2013-07-03T14:53:00Z</cp:lastPrinted>
  <dcterms:created xsi:type="dcterms:W3CDTF">2013-07-10T07:52:00Z</dcterms:created>
  <dcterms:modified xsi:type="dcterms:W3CDTF">2013-07-10T08:01:00Z</dcterms:modified>
</cp:coreProperties>
</file>