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534B" w14:textId="78697A47" w:rsidR="005643D1" w:rsidRPr="000D5328" w:rsidRDefault="000B7471" w:rsidP="00D92F87">
      <w:pPr>
        <w:pStyle w:val="Untertitel"/>
        <w:rPr>
          <w:rFonts w:ascii="Arial" w:hAnsi="Arial" w:cs="Arial"/>
          <w:sz w:val="24"/>
          <w:szCs w:val="20"/>
        </w:rPr>
      </w:pPr>
      <w:r>
        <w:rPr>
          <w:rFonts w:ascii="Arial" w:hAnsi="Arial" w:cs="Arial"/>
          <w:noProof/>
          <w:sz w:val="24"/>
          <w:szCs w:val="20"/>
        </w:rPr>
        <w:drawing>
          <wp:anchor distT="0" distB="0" distL="114300" distR="114300" simplePos="0" relativeHeight="251665408" behindDoc="1" locked="0" layoutInCell="1" allowOverlap="1" wp14:anchorId="0184DD46" wp14:editId="6FF71DE7">
            <wp:simplePos x="0" y="0"/>
            <wp:positionH relativeFrom="margin">
              <wp:align>right</wp:align>
            </wp:positionH>
            <wp:positionV relativeFrom="paragraph">
              <wp:posOffset>153035</wp:posOffset>
            </wp:positionV>
            <wp:extent cx="1505857" cy="6953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ount by VisiConsult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857" cy="695325"/>
                    </a:xfrm>
                    <a:prstGeom prst="rect">
                      <a:avLst/>
                    </a:prstGeom>
                  </pic:spPr>
                </pic:pic>
              </a:graphicData>
            </a:graphic>
            <wp14:sizeRelH relativeFrom="page">
              <wp14:pctWidth>0</wp14:pctWidth>
            </wp14:sizeRelH>
            <wp14:sizeRelV relativeFrom="page">
              <wp14:pctHeight>0</wp14:pctHeight>
            </wp14:sizeRelV>
          </wp:anchor>
        </w:drawing>
      </w:r>
    </w:p>
    <w:p w14:paraId="344C583C" w14:textId="77777777" w:rsidR="005643D1" w:rsidRPr="00E646FF" w:rsidRDefault="005643D1" w:rsidP="005643D1">
      <w:pPr>
        <w:pStyle w:val="Kopfzeile"/>
        <w:rPr>
          <w:rFonts w:ascii="Arial" w:hAnsi="Arial" w:cs="Arial"/>
          <w:b/>
          <w:sz w:val="20"/>
          <w:lang w:val="en-US"/>
        </w:rPr>
      </w:pPr>
      <w:r w:rsidRPr="00E646FF">
        <w:rPr>
          <w:rFonts w:ascii="Arial" w:hAnsi="Arial" w:cs="Arial"/>
          <w:b/>
          <w:sz w:val="20"/>
          <w:lang w:val="en-US"/>
        </w:rPr>
        <w:t>VisiConsult X-ray Systems &amp; Solutions</w:t>
      </w:r>
      <w:r w:rsidR="001D2945" w:rsidRPr="00E646FF">
        <w:rPr>
          <w:rFonts w:ascii="Arial" w:hAnsi="Arial" w:cs="Arial"/>
          <w:b/>
          <w:sz w:val="20"/>
          <w:lang w:val="en-US"/>
        </w:rPr>
        <w:t xml:space="preserve"> GmbH</w:t>
      </w:r>
    </w:p>
    <w:p w14:paraId="6FE1D687" w14:textId="22E90DA2" w:rsidR="005643D1" w:rsidRPr="003F2A75" w:rsidRDefault="005643D1" w:rsidP="005643D1">
      <w:pPr>
        <w:pStyle w:val="Kopfzeile"/>
        <w:rPr>
          <w:rFonts w:ascii="Arial" w:hAnsi="Arial" w:cs="Arial"/>
          <w:sz w:val="20"/>
        </w:rPr>
      </w:pPr>
      <w:proofErr w:type="spellStart"/>
      <w:r w:rsidRPr="003F2A75">
        <w:rPr>
          <w:rFonts w:ascii="Arial" w:hAnsi="Arial" w:cs="Arial"/>
          <w:sz w:val="20"/>
        </w:rPr>
        <w:t>Brandenbrooker</w:t>
      </w:r>
      <w:proofErr w:type="spellEnd"/>
      <w:r w:rsidRPr="003F2A75">
        <w:rPr>
          <w:rFonts w:ascii="Arial" w:hAnsi="Arial" w:cs="Arial"/>
          <w:sz w:val="20"/>
        </w:rPr>
        <w:t xml:space="preserve"> Weg 2-4</w:t>
      </w:r>
    </w:p>
    <w:p w14:paraId="45EFE5FD" w14:textId="77777777" w:rsidR="005643D1" w:rsidRPr="003F2A75" w:rsidRDefault="005643D1" w:rsidP="005643D1">
      <w:pPr>
        <w:pStyle w:val="Kopfzeile"/>
        <w:rPr>
          <w:rFonts w:ascii="Arial" w:hAnsi="Arial" w:cs="Arial"/>
          <w:sz w:val="20"/>
        </w:rPr>
      </w:pPr>
      <w:r w:rsidRPr="003F2A75">
        <w:rPr>
          <w:rFonts w:ascii="Arial" w:hAnsi="Arial" w:cs="Arial"/>
          <w:sz w:val="20"/>
        </w:rPr>
        <w:t>23617 Stockelsdorf</w:t>
      </w:r>
    </w:p>
    <w:p w14:paraId="1F56F8F3" w14:textId="2B425D0E" w:rsidR="005643D1" w:rsidRPr="003F2A75" w:rsidRDefault="005643D1" w:rsidP="005643D1">
      <w:pPr>
        <w:jc w:val="right"/>
        <w:rPr>
          <w:rFonts w:ascii="Arial" w:hAnsi="Arial" w:cs="Arial"/>
          <w:b/>
          <w:sz w:val="20"/>
          <w:szCs w:val="20"/>
        </w:rPr>
      </w:pPr>
    </w:p>
    <w:p w14:paraId="6699342D" w14:textId="77777777" w:rsidR="005643D1" w:rsidRPr="003F2A75" w:rsidRDefault="005643D1" w:rsidP="005643D1">
      <w:pPr>
        <w:jc w:val="right"/>
        <w:rPr>
          <w:rFonts w:ascii="Arial" w:hAnsi="Arial" w:cs="Arial"/>
          <w:b/>
          <w:sz w:val="20"/>
          <w:szCs w:val="20"/>
        </w:rPr>
      </w:pPr>
    </w:p>
    <w:p w14:paraId="1E73A181" w14:textId="77777777" w:rsidR="005643D1" w:rsidRPr="003F2A75" w:rsidRDefault="005643D1" w:rsidP="005643D1">
      <w:pPr>
        <w:jc w:val="right"/>
        <w:rPr>
          <w:rFonts w:ascii="Arial" w:hAnsi="Arial" w:cs="Arial"/>
          <w:b/>
          <w:sz w:val="20"/>
          <w:szCs w:val="20"/>
        </w:rPr>
      </w:pPr>
    </w:p>
    <w:p w14:paraId="55078EB4" w14:textId="58DE73A6" w:rsidR="005643D1" w:rsidRPr="003F2A75" w:rsidRDefault="005136E3" w:rsidP="005643D1">
      <w:pPr>
        <w:jc w:val="right"/>
        <w:rPr>
          <w:rFonts w:ascii="Arial" w:hAnsi="Arial" w:cs="Arial"/>
          <w:b/>
          <w:sz w:val="18"/>
          <w:szCs w:val="20"/>
        </w:rPr>
      </w:pPr>
      <w:r w:rsidRPr="003F2A75">
        <w:rPr>
          <w:rFonts w:ascii="Arial" w:hAnsi="Arial" w:cs="Arial"/>
          <w:b/>
          <w:sz w:val="18"/>
          <w:szCs w:val="20"/>
        </w:rPr>
        <w:t>Stockelsdorf,</w:t>
      </w:r>
      <w:r w:rsidR="005643D1" w:rsidRPr="003F2A75">
        <w:rPr>
          <w:rFonts w:ascii="Arial" w:hAnsi="Arial" w:cs="Arial"/>
          <w:b/>
          <w:sz w:val="18"/>
          <w:szCs w:val="20"/>
        </w:rPr>
        <w:t xml:space="preserve"> </w:t>
      </w:r>
      <w:r w:rsidRPr="000D5328">
        <w:rPr>
          <w:rFonts w:ascii="Arial" w:hAnsi="Arial" w:cs="Arial"/>
          <w:b/>
          <w:sz w:val="18"/>
          <w:szCs w:val="20"/>
        </w:rPr>
        <w:fldChar w:fldCharType="begin"/>
      </w:r>
      <w:r w:rsidRPr="000D5328">
        <w:rPr>
          <w:rFonts w:ascii="Arial" w:hAnsi="Arial" w:cs="Arial"/>
          <w:b/>
          <w:sz w:val="18"/>
          <w:szCs w:val="20"/>
        </w:rPr>
        <w:instrText xml:space="preserve"> DATE  \@ "dd/MM/yyyy"  \* MERGEFORMAT </w:instrText>
      </w:r>
      <w:r w:rsidRPr="000D5328">
        <w:rPr>
          <w:rFonts w:ascii="Arial" w:hAnsi="Arial" w:cs="Arial"/>
          <w:b/>
          <w:sz w:val="18"/>
          <w:szCs w:val="20"/>
        </w:rPr>
        <w:fldChar w:fldCharType="separate"/>
      </w:r>
      <w:r w:rsidR="000D4018">
        <w:rPr>
          <w:rFonts w:ascii="Arial" w:hAnsi="Arial" w:cs="Arial"/>
          <w:b/>
          <w:noProof/>
          <w:sz w:val="18"/>
          <w:szCs w:val="20"/>
        </w:rPr>
        <w:t>07/11/2019</w:t>
      </w:r>
      <w:r w:rsidRPr="000D5328">
        <w:rPr>
          <w:rFonts w:ascii="Arial" w:hAnsi="Arial" w:cs="Arial"/>
          <w:b/>
          <w:sz w:val="18"/>
          <w:szCs w:val="20"/>
        </w:rPr>
        <w:fldChar w:fldCharType="end"/>
      </w:r>
    </w:p>
    <w:p w14:paraId="1DFA7C1D" w14:textId="35AB7E91" w:rsidR="005643D1" w:rsidRPr="003F2A75" w:rsidRDefault="005643D1" w:rsidP="0010056B">
      <w:pPr>
        <w:rPr>
          <w:rFonts w:ascii="Arial" w:hAnsi="Arial" w:cs="Arial"/>
          <w:b/>
          <w:sz w:val="24"/>
          <w:szCs w:val="20"/>
        </w:rPr>
      </w:pPr>
    </w:p>
    <w:p w14:paraId="2D782D84" w14:textId="77777777" w:rsidR="00B108BA" w:rsidRPr="003F2A75" w:rsidRDefault="00B108BA" w:rsidP="00B108BA">
      <w:pPr>
        <w:jc w:val="both"/>
        <w:rPr>
          <w:rFonts w:ascii="Arial" w:hAnsi="Arial" w:cs="Arial"/>
          <w:b/>
          <w:sz w:val="32"/>
        </w:rPr>
      </w:pPr>
    </w:p>
    <w:p w14:paraId="15054836" w14:textId="339629BE" w:rsidR="00F25DAA" w:rsidRDefault="00F25DAA" w:rsidP="007E7442">
      <w:pPr>
        <w:rPr>
          <w:rFonts w:ascii="Arial" w:hAnsi="Arial" w:cs="Arial"/>
          <w:b/>
          <w:sz w:val="40"/>
          <w:szCs w:val="40"/>
        </w:rPr>
      </w:pPr>
    </w:p>
    <w:p w14:paraId="22CC2C7A" w14:textId="0DD2FE9E" w:rsidR="000E760A" w:rsidRDefault="000E760A" w:rsidP="007E7442">
      <w:pPr>
        <w:rPr>
          <w:rFonts w:ascii="Arial" w:hAnsi="Arial" w:cs="Arial"/>
          <w:b/>
          <w:sz w:val="40"/>
          <w:szCs w:val="40"/>
        </w:rPr>
      </w:pPr>
    </w:p>
    <w:p w14:paraId="727EB303" w14:textId="77777777" w:rsidR="000E760A" w:rsidRDefault="000E760A" w:rsidP="007E7442">
      <w:pPr>
        <w:rPr>
          <w:rFonts w:ascii="Arial" w:hAnsi="Arial" w:cs="Arial"/>
          <w:b/>
          <w:sz w:val="40"/>
          <w:szCs w:val="40"/>
        </w:rPr>
      </w:pPr>
    </w:p>
    <w:p w14:paraId="2B3DE127" w14:textId="53FC1E98" w:rsidR="00F25DAA" w:rsidRPr="000E760A" w:rsidRDefault="00F25DAA" w:rsidP="007E7442">
      <w:pPr>
        <w:rPr>
          <w:rFonts w:ascii="Arial" w:hAnsi="Arial" w:cs="Arial"/>
          <w:b/>
          <w:sz w:val="32"/>
          <w:szCs w:val="32"/>
        </w:rPr>
      </w:pPr>
      <w:r w:rsidRPr="000E760A">
        <w:rPr>
          <w:rFonts w:ascii="Arial" w:hAnsi="Arial" w:cs="Arial"/>
          <w:b/>
          <w:sz w:val="32"/>
          <w:szCs w:val="32"/>
        </w:rPr>
        <w:t>Pressemitteilung</w:t>
      </w:r>
    </w:p>
    <w:p w14:paraId="0CA700D1" w14:textId="77777777" w:rsidR="000E760A" w:rsidRDefault="000E760A" w:rsidP="007E7442">
      <w:pPr>
        <w:rPr>
          <w:rFonts w:ascii="Arial" w:hAnsi="Arial" w:cs="Arial"/>
          <w:b/>
          <w:sz w:val="40"/>
          <w:szCs w:val="40"/>
        </w:rPr>
      </w:pPr>
    </w:p>
    <w:p w14:paraId="1417FE33" w14:textId="77777777" w:rsidR="00F25DAA" w:rsidRDefault="00F25DAA" w:rsidP="007E7442">
      <w:pPr>
        <w:rPr>
          <w:rFonts w:ascii="Arial" w:hAnsi="Arial" w:cs="Arial"/>
          <w:b/>
          <w:sz w:val="40"/>
          <w:szCs w:val="40"/>
        </w:rPr>
      </w:pPr>
    </w:p>
    <w:p w14:paraId="00361097" w14:textId="38223A01" w:rsidR="00165E01" w:rsidRPr="005C716D" w:rsidRDefault="00D54474" w:rsidP="007E7442">
      <w:pPr>
        <w:rPr>
          <w:rFonts w:ascii="Arial" w:hAnsi="Arial" w:cs="Arial"/>
          <w:b/>
          <w:sz w:val="40"/>
          <w:szCs w:val="40"/>
        </w:rPr>
      </w:pPr>
      <w:proofErr w:type="spellStart"/>
      <w:r w:rsidRPr="005C716D">
        <w:rPr>
          <w:rFonts w:ascii="Arial" w:hAnsi="Arial" w:cs="Arial"/>
          <w:b/>
          <w:sz w:val="40"/>
          <w:szCs w:val="40"/>
        </w:rPr>
        <w:t>VCcount</w:t>
      </w:r>
      <w:proofErr w:type="spellEnd"/>
      <w:r w:rsidRPr="005C716D">
        <w:rPr>
          <w:rFonts w:ascii="Arial" w:hAnsi="Arial" w:cs="Arial"/>
          <w:b/>
          <w:sz w:val="40"/>
          <w:szCs w:val="40"/>
        </w:rPr>
        <w:t xml:space="preserve"> </w:t>
      </w:r>
      <w:r w:rsidR="005C716D" w:rsidRPr="005C716D">
        <w:rPr>
          <w:rFonts w:ascii="Arial" w:hAnsi="Arial" w:cs="Arial"/>
          <w:b/>
          <w:sz w:val="40"/>
          <w:szCs w:val="40"/>
        </w:rPr>
        <w:t>präsentiert zwei neue</w:t>
      </w:r>
      <w:r w:rsidR="007E7442" w:rsidRPr="005C716D">
        <w:rPr>
          <w:rFonts w:ascii="Arial" w:hAnsi="Arial" w:cs="Arial"/>
          <w:b/>
          <w:sz w:val="40"/>
          <w:szCs w:val="40"/>
        </w:rPr>
        <w:t xml:space="preserve"> </w:t>
      </w:r>
      <w:proofErr w:type="spellStart"/>
      <w:r w:rsidR="007E7442" w:rsidRPr="005C716D">
        <w:rPr>
          <w:rFonts w:ascii="Arial" w:hAnsi="Arial" w:cs="Arial"/>
          <w:b/>
          <w:sz w:val="40"/>
          <w:szCs w:val="40"/>
        </w:rPr>
        <w:t>XRH</w:t>
      </w:r>
      <w:r w:rsidR="007E7442" w:rsidRPr="00F25DAA">
        <w:rPr>
          <w:rFonts w:ascii="Arial" w:hAnsi="Arial" w:cs="Arial"/>
          <w:b/>
          <w:i/>
          <w:iCs/>
          <w:sz w:val="40"/>
          <w:szCs w:val="40"/>
        </w:rPr>
        <w:t>Count</w:t>
      </w:r>
      <w:proofErr w:type="spellEnd"/>
      <w:r w:rsidR="007E7442" w:rsidRPr="005C716D">
        <w:rPr>
          <w:rFonts w:ascii="Arial" w:hAnsi="Arial" w:cs="Arial"/>
          <w:b/>
          <w:sz w:val="40"/>
          <w:szCs w:val="40"/>
        </w:rPr>
        <w:t xml:space="preserve"> </w:t>
      </w:r>
      <w:r w:rsidR="005C716D" w:rsidRPr="005C716D">
        <w:rPr>
          <w:rFonts w:ascii="Arial" w:hAnsi="Arial" w:cs="Arial"/>
          <w:b/>
          <w:sz w:val="40"/>
          <w:szCs w:val="40"/>
        </w:rPr>
        <w:t>F</w:t>
      </w:r>
      <w:r w:rsidR="007E7442" w:rsidRPr="005C716D">
        <w:rPr>
          <w:rFonts w:ascii="Arial" w:hAnsi="Arial" w:cs="Arial"/>
          <w:b/>
          <w:sz w:val="40"/>
          <w:szCs w:val="40"/>
        </w:rPr>
        <w:t xml:space="preserve">eatures </w:t>
      </w:r>
      <w:r w:rsidR="005C716D" w:rsidRPr="005C716D">
        <w:rPr>
          <w:rFonts w:ascii="Arial" w:hAnsi="Arial" w:cs="Arial"/>
          <w:b/>
          <w:sz w:val="40"/>
          <w:szCs w:val="40"/>
        </w:rPr>
        <w:t>und führt einzigartiges</w:t>
      </w:r>
      <w:r w:rsidR="00165E01" w:rsidRPr="005C716D">
        <w:rPr>
          <w:rFonts w:ascii="Arial" w:hAnsi="Arial" w:cs="Arial"/>
          <w:b/>
          <w:sz w:val="40"/>
          <w:szCs w:val="40"/>
        </w:rPr>
        <w:t xml:space="preserve"> </w:t>
      </w:r>
      <w:proofErr w:type="spellStart"/>
      <w:r w:rsidR="005C716D" w:rsidRPr="005C716D">
        <w:rPr>
          <w:rFonts w:ascii="Arial" w:hAnsi="Arial" w:cs="Arial"/>
          <w:b/>
          <w:sz w:val="40"/>
          <w:szCs w:val="40"/>
        </w:rPr>
        <w:t>W</w:t>
      </w:r>
      <w:r w:rsidR="00165E01" w:rsidRPr="005C716D">
        <w:rPr>
          <w:rFonts w:ascii="Arial" w:hAnsi="Arial" w:cs="Arial"/>
          <w:b/>
          <w:sz w:val="40"/>
          <w:szCs w:val="40"/>
        </w:rPr>
        <w:t>orry-free</w:t>
      </w:r>
      <w:proofErr w:type="spellEnd"/>
      <w:r w:rsidR="00165E01" w:rsidRPr="005C716D">
        <w:rPr>
          <w:rFonts w:ascii="Arial" w:hAnsi="Arial" w:cs="Arial"/>
          <w:b/>
          <w:sz w:val="40"/>
          <w:szCs w:val="40"/>
        </w:rPr>
        <w:t xml:space="preserve"> </w:t>
      </w:r>
      <w:proofErr w:type="spellStart"/>
      <w:r w:rsidR="005C716D" w:rsidRPr="005C716D">
        <w:rPr>
          <w:rFonts w:ascii="Arial" w:hAnsi="Arial" w:cs="Arial"/>
          <w:b/>
          <w:sz w:val="40"/>
          <w:szCs w:val="40"/>
        </w:rPr>
        <w:t>Counting</w:t>
      </w:r>
      <w:proofErr w:type="spellEnd"/>
      <w:r w:rsidR="005C716D" w:rsidRPr="005C716D">
        <w:rPr>
          <w:rFonts w:ascii="Arial" w:hAnsi="Arial" w:cs="Arial"/>
          <w:b/>
          <w:sz w:val="40"/>
          <w:szCs w:val="40"/>
        </w:rPr>
        <w:t xml:space="preserve"> </w:t>
      </w:r>
      <w:proofErr w:type="spellStart"/>
      <w:r w:rsidR="00165E01" w:rsidRPr="005C716D">
        <w:rPr>
          <w:rFonts w:ascii="Arial" w:hAnsi="Arial" w:cs="Arial"/>
          <w:b/>
          <w:sz w:val="40"/>
          <w:szCs w:val="40"/>
        </w:rPr>
        <w:t>package</w:t>
      </w:r>
      <w:proofErr w:type="spellEnd"/>
      <w:r w:rsidR="005C716D" w:rsidRPr="005C716D">
        <w:rPr>
          <w:rFonts w:ascii="Arial" w:hAnsi="Arial" w:cs="Arial"/>
          <w:b/>
          <w:sz w:val="40"/>
          <w:szCs w:val="40"/>
        </w:rPr>
        <w:t xml:space="preserve"> ein</w:t>
      </w:r>
      <w:r w:rsidR="00165E01" w:rsidRPr="005C716D">
        <w:rPr>
          <w:rFonts w:ascii="Arial" w:hAnsi="Arial" w:cs="Arial"/>
          <w:b/>
          <w:sz w:val="40"/>
          <w:szCs w:val="40"/>
        </w:rPr>
        <w:t xml:space="preserve"> </w:t>
      </w:r>
    </w:p>
    <w:p w14:paraId="65D2DBB3" w14:textId="271AA1F3" w:rsidR="00B85AEC" w:rsidRPr="005C716D" w:rsidRDefault="00165E01" w:rsidP="00B85AEC">
      <w:pPr>
        <w:spacing w:before="240"/>
        <w:jc w:val="both"/>
        <w:rPr>
          <w:rFonts w:ascii="Arial" w:hAnsi="Arial" w:cs="Arial"/>
          <w:b/>
          <w:sz w:val="20"/>
        </w:rPr>
      </w:pPr>
      <w:proofErr w:type="spellStart"/>
      <w:r w:rsidRPr="005C716D">
        <w:rPr>
          <w:rFonts w:ascii="Arial" w:hAnsi="Arial" w:cs="Arial"/>
          <w:b/>
          <w:sz w:val="20"/>
        </w:rPr>
        <w:t>VCcount</w:t>
      </w:r>
      <w:proofErr w:type="spellEnd"/>
      <w:r w:rsidR="00B85AEC" w:rsidRPr="005C716D">
        <w:rPr>
          <w:rFonts w:ascii="Arial" w:hAnsi="Arial" w:cs="Arial"/>
          <w:b/>
          <w:sz w:val="20"/>
        </w:rPr>
        <w:t xml:space="preserve">, </w:t>
      </w:r>
      <w:r w:rsidR="005C716D" w:rsidRPr="005C716D">
        <w:rPr>
          <w:rFonts w:ascii="Arial" w:hAnsi="Arial" w:cs="Arial"/>
          <w:b/>
          <w:sz w:val="20"/>
        </w:rPr>
        <w:t>die neue Division von</w:t>
      </w:r>
      <w:r w:rsidR="00B85AEC" w:rsidRPr="005C716D">
        <w:rPr>
          <w:rFonts w:ascii="Arial" w:hAnsi="Arial" w:cs="Arial"/>
          <w:b/>
          <w:sz w:val="20"/>
        </w:rPr>
        <w:t xml:space="preserve"> VisiConsult</w:t>
      </w:r>
      <w:r w:rsidR="00164EF3" w:rsidRPr="005C716D">
        <w:rPr>
          <w:rFonts w:ascii="Arial" w:hAnsi="Arial" w:cs="Arial"/>
          <w:b/>
          <w:sz w:val="20"/>
        </w:rPr>
        <w:t xml:space="preserve"> </w:t>
      </w:r>
      <w:r w:rsidR="005C716D" w:rsidRPr="005C716D">
        <w:rPr>
          <w:rFonts w:ascii="Arial" w:hAnsi="Arial" w:cs="Arial"/>
          <w:b/>
          <w:sz w:val="20"/>
        </w:rPr>
        <w:t>und Innovationsführer von Zählgeräten</w:t>
      </w:r>
      <w:r w:rsidR="00B85AEC" w:rsidRPr="005C716D">
        <w:rPr>
          <w:rFonts w:ascii="Arial" w:hAnsi="Arial" w:cs="Arial"/>
          <w:b/>
          <w:sz w:val="20"/>
        </w:rPr>
        <w:t>,</w:t>
      </w:r>
      <w:r w:rsidRPr="005C716D">
        <w:rPr>
          <w:rFonts w:ascii="Arial" w:hAnsi="Arial" w:cs="Arial"/>
          <w:b/>
          <w:sz w:val="20"/>
        </w:rPr>
        <w:t xml:space="preserve"> </w:t>
      </w:r>
      <w:r w:rsidR="005C716D" w:rsidRPr="005C716D">
        <w:rPr>
          <w:rFonts w:ascii="Arial" w:hAnsi="Arial" w:cs="Arial"/>
          <w:b/>
          <w:sz w:val="20"/>
        </w:rPr>
        <w:t>präs</w:t>
      </w:r>
      <w:r w:rsidR="005C716D">
        <w:rPr>
          <w:rFonts w:ascii="Arial" w:hAnsi="Arial" w:cs="Arial"/>
          <w:b/>
          <w:sz w:val="20"/>
        </w:rPr>
        <w:t xml:space="preserve">entiert während der </w:t>
      </w:r>
      <w:proofErr w:type="spellStart"/>
      <w:r w:rsidR="005C716D">
        <w:rPr>
          <w:rFonts w:ascii="Arial" w:hAnsi="Arial" w:cs="Arial"/>
          <w:b/>
          <w:sz w:val="20"/>
        </w:rPr>
        <w:t>productronica</w:t>
      </w:r>
      <w:proofErr w:type="spellEnd"/>
      <w:r w:rsidR="005C716D">
        <w:rPr>
          <w:rFonts w:ascii="Arial" w:hAnsi="Arial" w:cs="Arial"/>
          <w:b/>
          <w:sz w:val="20"/>
        </w:rPr>
        <w:t xml:space="preserve"> seinen Kunden neben zwei</w:t>
      </w:r>
      <w:r w:rsidR="00B85AEC" w:rsidRPr="005C716D">
        <w:rPr>
          <w:rFonts w:ascii="Arial" w:hAnsi="Arial" w:cs="Arial"/>
          <w:b/>
          <w:sz w:val="20"/>
        </w:rPr>
        <w:t xml:space="preserve"> </w:t>
      </w:r>
      <w:r w:rsidR="005C716D">
        <w:rPr>
          <w:rFonts w:ascii="Arial" w:hAnsi="Arial" w:cs="Arial"/>
          <w:b/>
          <w:sz w:val="20"/>
        </w:rPr>
        <w:t>technischen Neuheiten</w:t>
      </w:r>
      <w:r w:rsidR="007E7442" w:rsidRPr="005C716D">
        <w:rPr>
          <w:rFonts w:ascii="Arial" w:hAnsi="Arial" w:cs="Arial"/>
          <w:b/>
          <w:sz w:val="20"/>
        </w:rPr>
        <w:t xml:space="preserve"> </w:t>
      </w:r>
      <w:r w:rsidR="005C716D">
        <w:rPr>
          <w:rFonts w:ascii="Arial" w:hAnsi="Arial" w:cs="Arial"/>
          <w:b/>
          <w:sz w:val="20"/>
        </w:rPr>
        <w:t>ein einzigartiges Zahlmodell, um kontak</w:t>
      </w:r>
      <w:r w:rsidR="00C8281E">
        <w:rPr>
          <w:rFonts w:ascii="Arial" w:hAnsi="Arial" w:cs="Arial"/>
          <w:b/>
          <w:sz w:val="20"/>
        </w:rPr>
        <w:t>t</w:t>
      </w:r>
      <w:r w:rsidR="005C716D">
        <w:rPr>
          <w:rFonts w:ascii="Arial" w:hAnsi="Arial" w:cs="Arial"/>
          <w:b/>
          <w:sz w:val="20"/>
        </w:rPr>
        <w:t>loses Zählen noch attraktiver zu gestalten</w:t>
      </w:r>
      <w:r w:rsidR="00B85AEC" w:rsidRPr="005C716D">
        <w:rPr>
          <w:rFonts w:ascii="Arial" w:hAnsi="Arial" w:cs="Arial"/>
          <w:b/>
          <w:sz w:val="20"/>
        </w:rPr>
        <w:t>.</w:t>
      </w:r>
    </w:p>
    <w:p w14:paraId="10886779" w14:textId="6E54B582" w:rsidR="008A1AE2" w:rsidRPr="00C8281E" w:rsidRDefault="005C716D" w:rsidP="00B85AEC">
      <w:pPr>
        <w:spacing w:before="240"/>
        <w:jc w:val="both"/>
        <w:rPr>
          <w:rFonts w:ascii="Arial" w:hAnsi="Arial" w:cs="Arial"/>
          <w:sz w:val="20"/>
          <w:szCs w:val="20"/>
        </w:rPr>
      </w:pPr>
      <w:r w:rsidRPr="00C8281E">
        <w:rPr>
          <w:rFonts w:ascii="Arial" w:hAnsi="Arial" w:cs="Arial"/>
          <w:sz w:val="20"/>
          <w:szCs w:val="20"/>
        </w:rPr>
        <w:t>Es ist eine spannende Zeit für</w:t>
      </w:r>
      <w:r w:rsidR="008A1AE2" w:rsidRPr="00C8281E">
        <w:rPr>
          <w:rFonts w:ascii="Arial" w:hAnsi="Arial" w:cs="Arial"/>
          <w:sz w:val="20"/>
          <w:szCs w:val="20"/>
        </w:rPr>
        <w:t xml:space="preserve"> </w:t>
      </w:r>
      <w:proofErr w:type="spellStart"/>
      <w:r w:rsidR="008A1AE2" w:rsidRPr="00C8281E">
        <w:rPr>
          <w:rFonts w:ascii="Arial" w:hAnsi="Arial" w:cs="Arial"/>
          <w:sz w:val="20"/>
          <w:szCs w:val="20"/>
        </w:rPr>
        <w:t>VCcount</w:t>
      </w:r>
      <w:proofErr w:type="spellEnd"/>
      <w:r w:rsidR="008A1AE2" w:rsidRPr="00C8281E">
        <w:rPr>
          <w:rFonts w:ascii="Arial" w:hAnsi="Arial" w:cs="Arial"/>
          <w:sz w:val="20"/>
          <w:szCs w:val="20"/>
        </w:rPr>
        <w:t xml:space="preserve"> </w:t>
      </w:r>
      <w:r w:rsidRPr="00C8281E">
        <w:rPr>
          <w:rFonts w:ascii="Arial" w:hAnsi="Arial" w:cs="Arial"/>
          <w:sz w:val="20"/>
          <w:szCs w:val="20"/>
        </w:rPr>
        <w:t>nach Monaten voller Ideen und Entwicklungen</w:t>
      </w:r>
      <w:r w:rsidR="008A1AE2" w:rsidRPr="00C8281E">
        <w:rPr>
          <w:rFonts w:ascii="Arial" w:hAnsi="Arial" w:cs="Arial"/>
          <w:sz w:val="20"/>
          <w:szCs w:val="20"/>
        </w:rPr>
        <w:t xml:space="preserve">. Nico Federsel </w:t>
      </w:r>
      <w:r w:rsidRPr="00C8281E">
        <w:rPr>
          <w:rFonts w:ascii="Arial" w:hAnsi="Arial" w:cs="Arial"/>
          <w:sz w:val="20"/>
          <w:szCs w:val="20"/>
        </w:rPr>
        <w:t>erzä</w:t>
      </w:r>
      <w:r w:rsidR="00C8281E">
        <w:rPr>
          <w:rFonts w:ascii="Arial" w:hAnsi="Arial" w:cs="Arial"/>
          <w:sz w:val="20"/>
          <w:szCs w:val="20"/>
        </w:rPr>
        <w:t>h</w:t>
      </w:r>
      <w:r w:rsidRPr="00C8281E">
        <w:rPr>
          <w:rFonts w:ascii="Arial" w:hAnsi="Arial" w:cs="Arial"/>
          <w:sz w:val="20"/>
          <w:szCs w:val="20"/>
        </w:rPr>
        <w:t>lt</w:t>
      </w:r>
      <w:r w:rsidR="008A1AE2" w:rsidRPr="00C8281E">
        <w:rPr>
          <w:rFonts w:ascii="Arial" w:hAnsi="Arial" w:cs="Arial"/>
          <w:sz w:val="20"/>
          <w:szCs w:val="20"/>
        </w:rPr>
        <w:t xml:space="preserve"> “</w:t>
      </w:r>
      <w:r w:rsidRPr="00C8281E">
        <w:rPr>
          <w:rFonts w:ascii="Arial" w:hAnsi="Arial" w:cs="Arial"/>
          <w:sz w:val="20"/>
          <w:szCs w:val="20"/>
        </w:rPr>
        <w:t>wir waren neugierig darauf, wie die Zufriedenheit unserer Kunden übertroffen werden kann. Aber es ist nahezu unmöglich ein bereits hervorragendes System</w:t>
      </w:r>
      <w:r w:rsidR="00C8281E" w:rsidRPr="00C8281E">
        <w:rPr>
          <w:rFonts w:ascii="Arial" w:hAnsi="Arial" w:cs="Arial"/>
          <w:sz w:val="20"/>
          <w:szCs w:val="20"/>
        </w:rPr>
        <w:t xml:space="preserve"> wie der </w:t>
      </w:r>
      <w:proofErr w:type="spellStart"/>
      <w:r w:rsidR="00C8281E" w:rsidRPr="00C8281E">
        <w:rPr>
          <w:rFonts w:ascii="Arial" w:hAnsi="Arial" w:cs="Arial"/>
          <w:sz w:val="20"/>
          <w:szCs w:val="20"/>
        </w:rPr>
        <w:t>XRH</w:t>
      </w:r>
      <w:r w:rsidR="00C8281E" w:rsidRPr="00C8281E">
        <w:rPr>
          <w:rFonts w:ascii="Arial" w:hAnsi="Arial" w:cs="Arial"/>
          <w:i/>
          <w:iCs/>
          <w:sz w:val="20"/>
          <w:szCs w:val="20"/>
        </w:rPr>
        <w:t>Count</w:t>
      </w:r>
      <w:proofErr w:type="spellEnd"/>
      <w:r w:rsidR="00C8281E" w:rsidRPr="00C8281E">
        <w:rPr>
          <w:rFonts w:ascii="Arial" w:hAnsi="Arial" w:cs="Arial"/>
          <w:sz w:val="20"/>
          <w:szCs w:val="20"/>
        </w:rPr>
        <w:t xml:space="preserve"> zu optimieren.</w:t>
      </w:r>
      <w:r w:rsidR="00CD7C4E" w:rsidRPr="00C8281E">
        <w:rPr>
          <w:rFonts w:ascii="Arial" w:hAnsi="Arial" w:cs="Arial"/>
          <w:sz w:val="20"/>
          <w:szCs w:val="20"/>
        </w:rPr>
        <w:t xml:space="preserve">” </w:t>
      </w:r>
      <w:r w:rsidR="00C8281E" w:rsidRPr="00C8281E">
        <w:rPr>
          <w:rFonts w:ascii="Arial" w:hAnsi="Arial" w:cs="Arial"/>
          <w:sz w:val="20"/>
          <w:szCs w:val="20"/>
        </w:rPr>
        <w:t xml:space="preserve">Durch die </w:t>
      </w:r>
      <w:proofErr w:type="spellStart"/>
      <w:r w:rsidR="00164EF3" w:rsidRPr="00C8281E">
        <w:rPr>
          <w:rFonts w:ascii="Arial" w:hAnsi="Arial" w:cs="Arial"/>
          <w:sz w:val="20"/>
          <w:szCs w:val="20"/>
        </w:rPr>
        <w:t>XRH</w:t>
      </w:r>
      <w:r w:rsidR="00164EF3" w:rsidRPr="00C8281E">
        <w:rPr>
          <w:rFonts w:ascii="Arial" w:hAnsi="Arial" w:cs="Arial"/>
          <w:i/>
          <w:iCs/>
          <w:sz w:val="20"/>
          <w:szCs w:val="20"/>
        </w:rPr>
        <w:t>Count</w:t>
      </w:r>
      <w:proofErr w:type="spellEnd"/>
      <w:r w:rsidR="00164EF3" w:rsidRPr="00C8281E">
        <w:rPr>
          <w:rFonts w:ascii="Arial" w:hAnsi="Arial" w:cs="Arial"/>
          <w:sz w:val="20"/>
          <w:szCs w:val="20"/>
        </w:rPr>
        <w:t xml:space="preserve"> </w:t>
      </w:r>
      <w:r w:rsidR="00C8281E" w:rsidRPr="00C8281E">
        <w:rPr>
          <w:rFonts w:ascii="Arial" w:hAnsi="Arial" w:cs="Arial"/>
          <w:sz w:val="20"/>
          <w:szCs w:val="20"/>
        </w:rPr>
        <w:t xml:space="preserve">ist es Kunden möglich unterschiedliche SMD Komponenten effizient und einfach zu zählen. Dank der unternehmenseigenen </w:t>
      </w:r>
      <w:proofErr w:type="spellStart"/>
      <w:r w:rsidR="00C8281E" w:rsidRPr="00C8281E">
        <w:rPr>
          <w:rFonts w:ascii="Arial" w:hAnsi="Arial" w:cs="Arial"/>
          <w:sz w:val="20"/>
          <w:szCs w:val="20"/>
        </w:rPr>
        <w:t>Counting</w:t>
      </w:r>
      <w:proofErr w:type="spellEnd"/>
      <w:r w:rsidR="00C8281E" w:rsidRPr="00C8281E">
        <w:rPr>
          <w:rFonts w:ascii="Arial" w:hAnsi="Arial" w:cs="Arial"/>
          <w:sz w:val="20"/>
          <w:szCs w:val="20"/>
        </w:rPr>
        <w:t xml:space="preserve"> Cloud </w:t>
      </w:r>
      <w:r w:rsidR="00C8281E">
        <w:rPr>
          <w:rFonts w:ascii="Arial" w:hAnsi="Arial" w:cs="Arial"/>
          <w:sz w:val="20"/>
          <w:szCs w:val="20"/>
        </w:rPr>
        <w:t>geschehen</w:t>
      </w:r>
      <w:r w:rsidR="00C8281E" w:rsidRPr="00C8281E">
        <w:rPr>
          <w:rFonts w:ascii="Arial" w:hAnsi="Arial" w:cs="Arial"/>
          <w:sz w:val="20"/>
          <w:szCs w:val="20"/>
        </w:rPr>
        <w:t xml:space="preserve"> potentielle Optimierungen </w:t>
      </w:r>
      <w:r w:rsidR="00C8281E">
        <w:rPr>
          <w:rFonts w:ascii="Arial" w:hAnsi="Arial" w:cs="Arial"/>
          <w:sz w:val="20"/>
          <w:szCs w:val="20"/>
        </w:rPr>
        <w:t>wie automatisch</w:t>
      </w:r>
      <w:r w:rsidR="00C8281E" w:rsidRPr="00C8281E">
        <w:rPr>
          <w:rFonts w:ascii="Arial" w:hAnsi="Arial" w:cs="Arial"/>
          <w:sz w:val="20"/>
          <w:szCs w:val="20"/>
        </w:rPr>
        <w:t>. Daher war es eine logische Schlussfolgerung</w:t>
      </w:r>
      <w:r w:rsidR="00CD7C4E" w:rsidRPr="00C8281E">
        <w:rPr>
          <w:rFonts w:ascii="Arial" w:hAnsi="Arial" w:cs="Arial"/>
          <w:sz w:val="20"/>
          <w:szCs w:val="20"/>
        </w:rPr>
        <w:t xml:space="preserve"> </w:t>
      </w:r>
      <w:r w:rsidR="00C8281E" w:rsidRPr="00C8281E">
        <w:rPr>
          <w:rFonts w:ascii="Arial" w:hAnsi="Arial" w:cs="Arial"/>
          <w:sz w:val="20"/>
          <w:szCs w:val="20"/>
        </w:rPr>
        <w:t>für</w:t>
      </w:r>
      <w:r w:rsidR="00CD7C4E" w:rsidRPr="00C8281E">
        <w:rPr>
          <w:rFonts w:ascii="Arial" w:hAnsi="Arial" w:cs="Arial"/>
          <w:sz w:val="20"/>
          <w:szCs w:val="20"/>
        </w:rPr>
        <w:t xml:space="preserve"> </w:t>
      </w:r>
      <w:r w:rsidR="00C8281E" w:rsidRPr="00C8281E">
        <w:rPr>
          <w:rFonts w:ascii="Arial" w:hAnsi="Arial" w:cs="Arial"/>
          <w:sz w:val="20"/>
          <w:szCs w:val="20"/>
        </w:rPr>
        <w:t xml:space="preserve">das </w:t>
      </w:r>
      <w:proofErr w:type="spellStart"/>
      <w:r w:rsidR="00CD7C4E" w:rsidRPr="00C8281E">
        <w:rPr>
          <w:rFonts w:ascii="Arial" w:hAnsi="Arial" w:cs="Arial"/>
          <w:sz w:val="20"/>
          <w:szCs w:val="20"/>
        </w:rPr>
        <w:t>VCcount</w:t>
      </w:r>
      <w:proofErr w:type="spellEnd"/>
      <w:r w:rsidR="00CD7C4E" w:rsidRPr="00C8281E">
        <w:rPr>
          <w:rFonts w:ascii="Arial" w:hAnsi="Arial" w:cs="Arial"/>
          <w:sz w:val="20"/>
          <w:szCs w:val="20"/>
        </w:rPr>
        <w:t xml:space="preserve"> </w:t>
      </w:r>
      <w:r w:rsidR="00B172AB">
        <w:rPr>
          <w:rFonts w:ascii="Arial" w:hAnsi="Arial" w:cs="Arial"/>
          <w:sz w:val="20"/>
          <w:szCs w:val="20"/>
        </w:rPr>
        <w:t>T</w:t>
      </w:r>
      <w:r w:rsidR="00CD7C4E" w:rsidRPr="00C8281E">
        <w:rPr>
          <w:rFonts w:ascii="Arial" w:hAnsi="Arial" w:cs="Arial"/>
          <w:sz w:val="20"/>
          <w:szCs w:val="20"/>
        </w:rPr>
        <w:t xml:space="preserve">eam </w:t>
      </w:r>
      <w:r w:rsidR="00C8281E" w:rsidRPr="00C8281E">
        <w:rPr>
          <w:rFonts w:ascii="Arial" w:hAnsi="Arial" w:cs="Arial"/>
          <w:sz w:val="20"/>
          <w:szCs w:val="20"/>
        </w:rPr>
        <w:t>si</w:t>
      </w:r>
      <w:r w:rsidR="00C8281E">
        <w:rPr>
          <w:rFonts w:ascii="Arial" w:hAnsi="Arial" w:cs="Arial"/>
          <w:sz w:val="20"/>
          <w:szCs w:val="20"/>
        </w:rPr>
        <w:t xml:space="preserve">ch dieses Jahr </w:t>
      </w:r>
      <w:r w:rsidR="00B172AB">
        <w:rPr>
          <w:rFonts w:ascii="Arial" w:hAnsi="Arial" w:cs="Arial"/>
          <w:sz w:val="20"/>
          <w:szCs w:val="20"/>
        </w:rPr>
        <w:t>auf</w:t>
      </w:r>
      <w:r w:rsidR="00C8281E">
        <w:rPr>
          <w:rFonts w:ascii="Arial" w:hAnsi="Arial" w:cs="Arial"/>
          <w:sz w:val="20"/>
          <w:szCs w:val="20"/>
        </w:rPr>
        <w:t xml:space="preserve"> Rahmenbedingungen </w:t>
      </w:r>
      <w:r w:rsidR="00B172AB">
        <w:rPr>
          <w:rFonts w:ascii="Arial" w:hAnsi="Arial" w:cs="Arial"/>
          <w:sz w:val="20"/>
          <w:szCs w:val="20"/>
        </w:rPr>
        <w:t>zu konzentrieren</w:t>
      </w:r>
      <w:r w:rsidR="00CD7C4E" w:rsidRPr="00C8281E">
        <w:rPr>
          <w:rFonts w:ascii="Arial" w:hAnsi="Arial" w:cs="Arial"/>
          <w:sz w:val="20"/>
          <w:szCs w:val="20"/>
        </w:rPr>
        <w:t>.</w:t>
      </w:r>
    </w:p>
    <w:p w14:paraId="5B0ABB36" w14:textId="77777777" w:rsidR="00690083" w:rsidRPr="00C8281E" w:rsidRDefault="00690083" w:rsidP="00981BE4">
      <w:pPr>
        <w:jc w:val="both"/>
        <w:rPr>
          <w:rFonts w:ascii="Arial" w:hAnsi="Arial" w:cs="Arial"/>
          <w:color w:val="FF0066"/>
          <w:sz w:val="20"/>
          <w:szCs w:val="20"/>
        </w:rPr>
        <w:sectPr w:rsidR="00690083" w:rsidRPr="00C8281E" w:rsidSect="00F25DAA">
          <w:headerReference w:type="default" r:id="rId8"/>
          <w:footerReference w:type="default" r:id="rId9"/>
          <w:pgSz w:w="11906" w:h="16838"/>
          <w:pgMar w:top="1417" w:right="1417" w:bottom="1134" w:left="1417" w:header="1412" w:footer="708" w:gutter="0"/>
          <w:cols w:space="708"/>
          <w:titlePg/>
          <w:docGrid w:linePitch="360"/>
        </w:sectPr>
      </w:pPr>
    </w:p>
    <w:p w14:paraId="7B6DE1AB" w14:textId="77777777" w:rsidR="001057EF" w:rsidRPr="00C8281E" w:rsidRDefault="001057EF" w:rsidP="00146D9F">
      <w:pPr>
        <w:jc w:val="both"/>
        <w:rPr>
          <w:rFonts w:ascii="Arial" w:hAnsi="Arial" w:cs="Arial"/>
          <w:sz w:val="20"/>
          <w:szCs w:val="20"/>
        </w:rPr>
      </w:pPr>
    </w:p>
    <w:p w14:paraId="0B566B1D" w14:textId="77777777" w:rsidR="007E7442" w:rsidRPr="00C8281E" w:rsidRDefault="007E7442" w:rsidP="00146D9F">
      <w:pPr>
        <w:jc w:val="both"/>
        <w:rPr>
          <w:rFonts w:ascii="Arial" w:hAnsi="Arial" w:cs="Arial"/>
          <w:sz w:val="20"/>
          <w:szCs w:val="20"/>
        </w:rPr>
        <w:sectPr w:rsidR="007E7442" w:rsidRPr="00C8281E" w:rsidSect="00690083">
          <w:type w:val="continuous"/>
          <w:pgSz w:w="11906" w:h="16838"/>
          <w:pgMar w:top="1417" w:right="1417" w:bottom="1134" w:left="1417" w:header="1412" w:footer="708" w:gutter="0"/>
          <w:cols w:num="2" w:space="708"/>
          <w:docGrid w:linePitch="360"/>
        </w:sectPr>
      </w:pPr>
    </w:p>
    <w:p w14:paraId="30861068" w14:textId="2711E654" w:rsidR="00D32D0E" w:rsidRPr="00C8281E" w:rsidRDefault="00C8281E" w:rsidP="00146D9F">
      <w:pPr>
        <w:jc w:val="both"/>
        <w:rPr>
          <w:rFonts w:ascii="Arial" w:hAnsi="Arial" w:cs="Arial"/>
          <w:sz w:val="20"/>
          <w:szCs w:val="20"/>
        </w:rPr>
      </w:pPr>
      <w:r w:rsidRPr="00C8281E">
        <w:rPr>
          <w:rFonts w:ascii="Arial" w:hAnsi="Arial" w:cs="Arial"/>
          <w:sz w:val="20"/>
          <w:szCs w:val="20"/>
        </w:rPr>
        <w:t>Die Idee eines</w:t>
      </w:r>
      <w:r w:rsidR="009606D6">
        <w:rPr>
          <w:rFonts w:ascii="Arial" w:hAnsi="Arial" w:cs="Arial"/>
          <w:sz w:val="20"/>
          <w:szCs w:val="20"/>
        </w:rPr>
        <w:t xml:space="preserve"> monatlichen</w:t>
      </w:r>
      <w:r w:rsidR="001B7F56" w:rsidRPr="00C8281E">
        <w:rPr>
          <w:rFonts w:ascii="Arial" w:hAnsi="Arial" w:cs="Arial"/>
          <w:sz w:val="20"/>
          <w:szCs w:val="20"/>
        </w:rPr>
        <w:t xml:space="preserve"> </w:t>
      </w:r>
      <w:proofErr w:type="spellStart"/>
      <w:r w:rsidRPr="00C8281E">
        <w:rPr>
          <w:rFonts w:ascii="Arial" w:hAnsi="Arial" w:cs="Arial"/>
          <w:sz w:val="20"/>
          <w:szCs w:val="20"/>
        </w:rPr>
        <w:t>W</w:t>
      </w:r>
      <w:r w:rsidR="001B7F56" w:rsidRPr="00C8281E">
        <w:rPr>
          <w:rFonts w:ascii="Arial" w:hAnsi="Arial" w:cs="Arial"/>
          <w:sz w:val="20"/>
          <w:szCs w:val="20"/>
        </w:rPr>
        <w:t>orry-free</w:t>
      </w:r>
      <w:proofErr w:type="spellEnd"/>
      <w:r w:rsidR="001B7F56" w:rsidRPr="00C8281E">
        <w:rPr>
          <w:rFonts w:ascii="Arial" w:hAnsi="Arial" w:cs="Arial"/>
          <w:sz w:val="20"/>
          <w:szCs w:val="20"/>
        </w:rPr>
        <w:t xml:space="preserve"> </w:t>
      </w:r>
      <w:proofErr w:type="spellStart"/>
      <w:r w:rsidRPr="00C8281E">
        <w:rPr>
          <w:rFonts w:ascii="Arial" w:hAnsi="Arial" w:cs="Arial"/>
          <w:sz w:val="20"/>
          <w:szCs w:val="20"/>
        </w:rPr>
        <w:t>Counting</w:t>
      </w:r>
      <w:proofErr w:type="spellEnd"/>
      <w:r w:rsidRPr="00C8281E">
        <w:rPr>
          <w:rFonts w:ascii="Arial" w:hAnsi="Arial" w:cs="Arial"/>
          <w:sz w:val="20"/>
          <w:szCs w:val="20"/>
        </w:rPr>
        <w:t xml:space="preserve"> Package</w:t>
      </w:r>
      <w:r w:rsidR="001B7F56" w:rsidRPr="00C8281E">
        <w:rPr>
          <w:rFonts w:ascii="Arial" w:hAnsi="Arial" w:cs="Arial"/>
          <w:sz w:val="20"/>
          <w:szCs w:val="20"/>
        </w:rPr>
        <w:t xml:space="preserve"> </w:t>
      </w:r>
      <w:r w:rsidRPr="00C8281E">
        <w:rPr>
          <w:rFonts w:ascii="Arial" w:hAnsi="Arial" w:cs="Arial"/>
          <w:sz w:val="20"/>
          <w:szCs w:val="20"/>
        </w:rPr>
        <w:t>kam auf</w:t>
      </w:r>
      <w:r w:rsidR="001B7F56" w:rsidRPr="00C8281E">
        <w:rPr>
          <w:rFonts w:ascii="Arial" w:hAnsi="Arial" w:cs="Arial"/>
          <w:sz w:val="20"/>
          <w:szCs w:val="20"/>
        </w:rPr>
        <w:t xml:space="preserve"> </w:t>
      </w:r>
      <w:r w:rsidRPr="00C8281E">
        <w:rPr>
          <w:rFonts w:ascii="Arial" w:hAnsi="Arial" w:cs="Arial"/>
          <w:sz w:val="20"/>
          <w:szCs w:val="20"/>
        </w:rPr>
        <w:t>und jetzt bietet</w:t>
      </w:r>
      <w:r w:rsidR="001B7F56" w:rsidRPr="00C8281E">
        <w:rPr>
          <w:rFonts w:ascii="Arial" w:hAnsi="Arial" w:cs="Arial"/>
          <w:sz w:val="20"/>
          <w:szCs w:val="20"/>
        </w:rPr>
        <w:t xml:space="preserve"> </w:t>
      </w:r>
      <w:proofErr w:type="spellStart"/>
      <w:r w:rsidR="001D198E" w:rsidRPr="00C8281E">
        <w:rPr>
          <w:rFonts w:ascii="Arial" w:hAnsi="Arial" w:cs="Arial"/>
          <w:sz w:val="20"/>
          <w:szCs w:val="20"/>
        </w:rPr>
        <w:t>VCcount</w:t>
      </w:r>
      <w:proofErr w:type="spellEnd"/>
      <w:r w:rsidR="001D198E" w:rsidRPr="00C8281E">
        <w:rPr>
          <w:rFonts w:ascii="Arial" w:hAnsi="Arial" w:cs="Arial"/>
          <w:sz w:val="20"/>
          <w:szCs w:val="20"/>
        </w:rPr>
        <w:t xml:space="preserve"> </w:t>
      </w:r>
      <w:r w:rsidRPr="00C8281E">
        <w:rPr>
          <w:rFonts w:ascii="Arial" w:hAnsi="Arial" w:cs="Arial"/>
          <w:sz w:val="20"/>
          <w:szCs w:val="20"/>
        </w:rPr>
        <w:t>seinen Kunden ein Komplett</w:t>
      </w:r>
      <w:r w:rsidR="009606D6">
        <w:rPr>
          <w:rFonts w:ascii="Arial" w:hAnsi="Arial" w:cs="Arial"/>
          <w:sz w:val="20"/>
          <w:szCs w:val="20"/>
        </w:rPr>
        <w:t>p</w:t>
      </w:r>
      <w:r w:rsidRPr="00C8281E">
        <w:rPr>
          <w:rFonts w:ascii="Arial" w:hAnsi="Arial" w:cs="Arial"/>
          <w:sz w:val="20"/>
          <w:szCs w:val="20"/>
        </w:rPr>
        <w:t>aket an, um</w:t>
      </w:r>
      <w:r>
        <w:rPr>
          <w:rFonts w:ascii="Arial" w:hAnsi="Arial" w:cs="Arial"/>
          <w:sz w:val="20"/>
          <w:szCs w:val="20"/>
        </w:rPr>
        <w:t xml:space="preserve"> sich an eine</w:t>
      </w:r>
      <w:r w:rsidR="009606D6">
        <w:rPr>
          <w:rFonts w:ascii="Arial" w:hAnsi="Arial" w:cs="Arial"/>
          <w:sz w:val="20"/>
          <w:szCs w:val="20"/>
        </w:rPr>
        <w:t>m</w:t>
      </w:r>
      <w:r>
        <w:rPr>
          <w:rFonts w:ascii="Arial" w:hAnsi="Arial" w:cs="Arial"/>
          <w:sz w:val="20"/>
          <w:szCs w:val="20"/>
        </w:rPr>
        <w:t xml:space="preserve"> Zähl</w:t>
      </w:r>
      <w:r w:rsidR="009606D6">
        <w:rPr>
          <w:rFonts w:ascii="Arial" w:hAnsi="Arial" w:cs="Arial"/>
          <w:sz w:val="20"/>
          <w:szCs w:val="20"/>
        </w:rPr>
        <w:t>prozess mit folgenden zusätzlichen Vorteilen zu erfreuen</w:t>
      </w:r>
      <w:r w:rsidR="001B7F56" w:rsidRPr="00C8281E">
        <w:rPr>
          <w:rFonts w:ascii="Arial" w:hAnsi="Arial" w:cs="Arial"/>
          <w:sz w:val="20"/>
          <w:szCs w:val="20"/>
        </w:rPr>
        <w:t>:</w:t>
      </w:r>
    </w:p>
    <w:p w14:paraId="51650CAC" w14:textId="77777777" w:rsidR="007E7442" w:rsidRPr="00C8281E" w:rsidRDefault="007E7442" w:rsidP="00146D9F">
      <w:pPr>
        <w:jc w:val="both"/>
        <w:rPr>
          <w:rFonts w:ascii="Arial" w:hAnsi="Arial" w:cs="Arial"/>
          <w:sz w:val="20"/>
          <w:szCs w:val="20"/>
        </w:rPr>
      </w:pPr>
    </w:p>
    <w:p w14:paraId="7CEAA857" w14:textId="160337CB" w:rsidR="001057EF" w:rsidRPr="009606D6" w:rsidRDefault="009606D6" w:rsidP="001B7F56">
      <w:pPr>
        <w:pStyle w:val="Listenabsatz"/>
        <w:numPr>
          <w:ilvl w:val="0"/>
          <w:numId w:val="2"/>
        </w:numPr>
        <w:jc w:val="both"/>
        <w:rPr>
          <w:rFonts w:ascii="Arial" w:hAnsi="Arial" w:cs="Arial"/>
          <w:sz w:val="20"/>
          <w:szCs w:val="20"/>
        </w:rPr>
      </w:pPr>
      <w:r w:rsidRPr="009606D6">
        <w:rPr>
          <w:rFonts w:ascii="Arial" w:hAnsi="Arial" w:cs="Arial"/>
          <w:sz w:val="20"/>
          <w:szCs w:val="20"/>
        </w:rPr>
        <w:t>Einfacher und zuverlässiger</w:t>
      </w:r>
      <w:r w:rsidR="007E7442" w:rsidRPr="009606D6">
        <w:rPr>
          <w:rFonts w:ascii="Arial" w:hAnsi="Arial" w:cs="Arial"/>
          <w:sz w:val="20"/>
          <w:szCs w:val="20"/>
        </w:rPr>
        <w:t xml:space="preserve"> Service </w:t>
      </w:r>
      <w:r w:rsidRPr="009606D6">
        <w:rPr>
          <w:rFonts w:ascii="Arial" w:hAnsi="Arial" w:cs="Arial"/>
          <w:sz w:val="20"/>
          <w:szCs w:val="20"/>
        </w:rPr>
        <w:t>u</w:t>
      </w:r>
      <w:r w:rsidR="007E7442" w:rsidRPr="009606D6">
        <w:rPr>
          <w:rFonts w:ascii="Arial" w:hAnsi="Arial" w:cs="Arial"/>
          <w:sz w:val="20"/>
          <w:szCs w:val="20"/>
        </w:rPr>
        <w:t>nd Support</w:t>
      </w:r>
    </w:p>
    <w:p w14:paraId="3A70014A" w14:textId="56999CF1" w:rsidR="007E7442" w:rsidRDefault="009606D6" w:rsidP="001B7F56">
      <w:pPr>
        <w:pStyle w:val="Listenabsatz"/>
        <w:numPr>
          <w:ilvl w:val="0"/>
          <w:numId w:val="2"/>
        </w:numPr>
        <w:jc w:val="both"/>
        <w:rPr>
          <w:rFonts w:ascii="Arial" w:hAnsi="Arial" w:cs="Arial"/>
          <w:sz w:val="20"/>
          <w:szCs w:val="20"/>
          <w:lang w:val="en-GB"/>
        </w:rPr>
      </w:pPr>
      <w:proofErr w:type="spellStart"/>
      <w:r>
        <w:rPr>
          <w:rFonts w:ascii="Arial" w:hAnsi="Arial" w:cs="Arial"/>
          <w:sz w:val="20"/>
          <w:szCs w:val="20"/>
          <w:lang w:val="en-GB"/>
        </w:rPr>
        <w:t>Kein</w:t>
      </w:r>
      <w:proofErr w:type="spellEnd"/>
      <w:r w:rsidR="007E7442">
        <w:rPr>
          <w:rFonts w:ascii="Arial" w:hAnsi="Arial" w:cs="Arial"/>
          <w:sz w:val="20"/>
          <w:szCs w:val="20"/>
          <w:lang w:val="en-GB"/>
        </w:rPr>
        <w:t xml:space="preserve"> </w:t>
      </w:r>
      <w:proofErr w:type="spellStart"/>
      <w:r>
        <w:rPr>
          <w:rFonts w:ascii="Arial" w:hAnsi="Arial" w:cs="Arial"/>
          <w:sz w:val="20"/>
          <w:szCs w:val="20"/>
          <w:lang w:val="en-GB"/>
        </w:rPr>
        <w:t>Investitionsaufwand</w:t>
      </w:r>
      <w:proofErr w:type="spellEnd"/>
    </w:p>
    <w:p w14:paraId="67ECE3EA" w14:textId="471A3963" w:rsidR="007E7442" w:rsidRPr="009606D6" w:rsidRDefault="009606D6" w:rsidP="001B7F56">
      <w:pPr>
        <w:pStyle w:val="Listenabsatz"/>
        <w:numPr>
          <w:ilvl w:val="0"/>
          <w:numId w:val="2"/>
        </w:numPr>
        <w:jc w:val="both"/>
        <w:rPr>
          <w:rFonts w:ascii="Arial" w:hAnsi="Arial" w:cs="Arial"/>
          <w:sz w:val="20"/>
          <w:szCs w:val="20"/>
        </w:rPr>
      </w:pPr>
      <w:r w:rsidRPr="009606D6">
        <w:rPr>
          <w:rFonts w:ascii="Arial" w:hAnsi="Arial" w:cs="Arial"/>
          <w:sz w:val="20"/>
          <w:szCs w:val="20"/>
        </w:rPr>
        <w:t xml:space="preserve">Technisch immer auf dem </w:t>
      </w:r>
      <w:r>
        <w:rPr>
          <w:rFonts w:ascii="Arial" w:hAnsi="Arial" w:cs="Arial"/>
          <w:sz w:val="20"/>
          <w:szCs w:val="20"/>
        </w:rPr>
        <w:t>neusten Stand</w:t>
      </w:r>
    </w:p>
    <w:p w14:paraId="69952660" w14:textId="30FE4E21" w:rsidR="007E7442" w:rsidRDefault="009606D6" w:rsidP="001B7F56">
      <w:pPr>
        <w:pStyle w:val="Listenabsatz"/>
        <w:numPr>
          <w:ilvl w:val="0"/>
          <w:numId w:val="2"/>
        </w:numPr>
        <w:jc w:val="both"/>
        <w:rPr>
          <w:rFonts w:ascii="Arial" w:hAnsi="Arial" w:cs="Arial"/>
          <w:sz w:val="20"/>
          <w:szCs w:val="20"/>
          <w:lang w:val="en-GB"/>
        </w:rPr>
      </w:pPr>
      <w:proofErr w:type="spellStart"/>
      <w:r>
        <w:rPr>
          <w:rFonts w:ascii="Arial" w:hAnsi="Arial" w:cs="Arial"/>
          <w:sz w:val="20"/>
          <w:szCs w:val="20"/>
          <w:lang w:val="en-GB"/>
        </w:rPr>
        <w:t>Kalkulierbare</w:t>
      </w:r>
      <w:proofErr w:type="spellEnd"/>
      <w:r>
        <w:rPr>
          <w:rFonts w:ascii="Arial" w:hAnsi="Arial" w:cs="Arial"/>
          <w:sz w:val="20"/>
          <w:szCs w:val="20"/>
          <w:lang w:val="en-GB"/>
        </w:rPr>
        <w:t xml:space="preserve"> und </w:t>
      </w:r>
      <w:proofErr w:type="spellStart"/>
      <w:r>
        <w:rPr>
          <w:rFonts w:ascii="Arial" w:hAnsi="Arial" w:cs="Arial"/>
          <w:sz w:val="20"/>
          <w:szCs w:val="20"/>
          <w:lang w:val="en-GB"/>
        </w:rPr>
        <w:t>konstante</w:t>
      </w:r>
      <w:proofErr w:type="spellEnd"/>
      <w:r>
        <w:rPr>
          <w:rFonts w:ascii="Arial" w:hAnsi="Arial" w:cs="Arial"/>
          <w:sz w:val="20"/>
          <w:szCs w:val="20"/>
          <w:lang w:val="en-GB"/>
        </w:rPr>
        <w:t xml:space="preserve"> </w:t>
      </w:r>
      <w:proofErr w:type="spellStart"/>
      <w:r>
        <w:rPr>
          <w:rFonts w:ascii="Arial" w:hAnsi="Arial" w:cs="Arial"/>
          <w:sz w:val="20"/>
          <w:szCs w:val="20"/>
          <w:lang w:val="en-GB"/>
        </w:rPr>
        <w:t>Kosten</w:t>
      </w:r>
      <w:proofErr w:type="spellEnd"/>
    </w:p>
    <w:p w14:paraId="1E6F0DA4" w14:textId="77777777" w:rsidR="001D198E" w:rsidRPr="001D198E" w:rsidRDefault="001D198E" w:rsidP="001D198E">
      <w:pPr>
        <w:jc w:val="both"/>
        <w:rPr>
          <w:rFonts w:ascii="Arial" w:hAnsi="Arial" w:cs="Arial"/>
          <w:sz w:val="20"/>
          <w:szCs w:val="20"/>
          <w:lang w:val="en-GB"/>
        </w:rPr>
      </w:pPr>
    </w:p>
    <w:p w14:paraId="04BA16D7" w14:textId="7DD7156F" w:rsidR="00F25DAA" w:rsidRDefault="009606D6" w:rsidP="001057EF">
      <w:pPr>
        <w:jc w:val="both"/>
        <w:rPr>
          <w:rFonts w:ascii="Arial" w:hAnsi="Arial" w:cs="Arial"/>
          <w:sz w:val="20"/>
          <w:szCs w:val="20"/>
        </w:rPr>
      </w:pPr>
      <w:r w:rsidRPr="009606D6">
        <w:rPr>
          <w:rFonts w:ascii="Arial" w:hAnsi="Arial" w:cs="Arial"/>
          <w:sz w:val="20"/>
          <w:szCs w:val="20"/>
        </w:rPr>
        <w:t xml:space="preserve">Aber auch mit Hinblick auf zwei neue Features </w:t>
      </w:r>
      <w:r w:rsidR="00B172AB">
        <w:rPr>
          <w:rFonts w:ascii="Arial" w:hAnsi="Arial" w:cs="Arial"/>
          <w:sz w:val="20"/>
          <w:szCs w:val="20"/>
        </w:rPr>
        <w:t>k</w:t>
      </w:r>
      <w:r w:rsidRPr="009606D6">
        <w:rPr>
          <w:rFonts w:ascii="Arial" w:hAnsi="Arial" w:cs="Arial"/>
          <w:sz w:val="20"/>
          <w:szCs w:val="20"/>
        </w:rPr>
        <w:t>a</w:t>
      </w:r>
      <w:r w:rsidR="00B172AB">
        <w:rPr>
          <w:rFonts w:ascii="Arial" w:hAnsi="Arial" w:cs="Arial"/>
          <w:sz w:val="20"/>
          <w:szCs w:val="20"/>
        </w:rPr>
        <w:t>n</w:t>
      </w:r>
      <w:r w:rsidRPr="009606D6">
        <w:rPr>
          <w:rFonts w:ascii="Arial" w:hAnsi="Arial" w:cs="Arial"/>
          <w:sz w:val="20"/>
          <w:szCs w:val="20"/>
        </w:rPr>
        <w:t xml:space="preserve">n </w:t>
      </w:r>
      <w:proofErr w:type="spellStart"/>
      <w:r w:rsidRPr="009606D6">
        <w:rPr>
          <w:rFonts w:ascii="Arial" w:hAnsi="Arial" w:cs="Arial"/>
          <w:sz w:val="20"/>
          <w:szCs w:val="20"/>
        </w:rPr>
        <w:t>VCcount</w:t>
      </w:r>
      <w:proofErr w:type="spellEnd"/>
      <w:r w:rsidRPr="009606D6">
        <w:rPr>
          <w:rFonts w:ascii="Arial" w:hAnsi="Arial" w:cs="Arial"/>
          <w:sz w:val="20"/>
          <w:szCs w:val="20"/>
        </w:rPr>
        <w:t xml:space="preserve"> stolz sein. Sie wurden dieses Jahr entwickelt und gelauncht und sind Teil der </w:t>
      </w:r>
      <w:proofErr w:type="spellStart"/>
      <w:r w:rsidRPr="009606D6">
        <w:rPr>
          <w:rFonts w:ascii="Arial" w:hAnsi="Arial" w:cs="Arial"/>
          <w:sz w:val="20"/>
          <w:szCs w:val="20"/>
        </w:rPr>
        <w:t>productronica</w:t>
      </w:r>
      <w:proofErr w:type="spellEnd"/>
      <w:r w:rsidRPr="009606D6">
        <w:rPr>
          <w:rFonts w:ascii="Arial" w:hAnsi="Arial" w:cs="Arial"/>
          <w:sz w:val="20"/>
          <w:szCs w:val="20"/>
        </w:rPr>
        <w:t xml:space="preserve"> Präsentation.</w:t>
      </w:r>
      <w:r w:rsidR="007E7442" w:rsidRPr="009606D6">
        <w:rPr>
          <w:rFonts w:ascii="Arial" w:hAnsi="Arial" w:cs="Arial"/>
          <w:sz w:val="20"/>
          <w:szCs w:val="20"/>
        </w:rPr>
        <w:t xml:space="preserve"> </w:t>
      </w:r>
      <w:r w:rsidRPr="009606D6">
        <w:rPr>
          <w:rFonts w:ascii="Arial" w:hAnsi="Arial" w:cs="Arial"/>
          <w:sz w:val="20"/>
          <w:szCs w:val="20"/>
        </w:rPr>
        <w:t>Das</w:t>
      </w:r>
      <w:r w:rsidR="007E7442" w:rsidRPr="009606D6">
        <w:rPr>
          <w:rFonts w:ascii="Arial" w:hAnsi="Arial" w:cs="Arial"/>
          <w:sz w:val="20"/>
          <w:szCs w:val="20"/>
        </w:rPr>
        <w:t xml:space="preserve"> Quad Count Pro </w:t>
      </w:r>
      <w:r w:rsidRPr="009606D6">
        <w:rPr>
          <w:rFonts w:ascii="Arial" w:hAnsi="Arial" w:cs="Arial"/>
          <w:sz w:val="20"/>
          <w:szCs w:val="20"/>
        </w:rPr>
        <w:t>ermöglicht der</w:t>
      </w:r>
      <w:r w:rsidR="007E7442" w:rsidRPr="009606D6">
        <w:rPr>
          <w:rFonts w:ascii="Arial" w:hAnsi="Arial" w:cs="Arial"/>
          <w:sz w:val="20"/>
          <w:szCs w:val="20"/>
        </w:rPr>
        <w:t xml:space="preserve"> </w:t>
      </w:r>
      <w:proofErr w:type="spellStart"/>
      <w:r w:rsidR="007E7442" w:rsidRPr="009606D6">
        <w:rPr>
          <w:rFonts w:ascii="Arial" w:hAnsi="Arial" w:cs="Arial"/>
          <w:sz w:val="20"/>
          <w:szCs w:val="20"/>
        </w:rPr>
        <w:t>XRH</w:t>
      </w:r>
      <w:r w:rsidR="007E7442" w:rsidRPr="009606D6">
        <w:rPr>
          <w:rFonts w:ascii="Arial" w:hAnsi="Arial" w:cs="Arial"/>
          <w:i/>
          <w:iCs/>
          <w:sz w:val="20"/>
          <w:szCs w:val="20"/>
        </w:rPr>
        <w:t>Count</w:t>
      </w:r>
      <w:proofErr w:type="spellEnd"/>
      <w:r w:rsidR="007E7442" w:rsidRPr="009606D6">
        <w:rPr>
          <w:rFonts w:ascii="Arial" w:hAnsi="Arial" w:cs="Arial"/>
          <w:sz w:val="20"/>
          <w:szCs w:val="20"/>
        </w:rPr>
        <w:t xml:space="preserve"> </w:t>
      </w:r>
      <w:r>
        <w:rPr>
          <w:rFonts w:ascii="Arial" w:hAnsi="Arial" w:cs="Arial"/>
          <w:sz w:val="20"/>
          <w:szCs w:val="20"/>
        </w:rPr>
        <w:t xml:space="preserve">zeitgleich den Inhalt von </w:t>
      </w:r>
      <w:r w:rsidRPr="009606D6">
        <w:rPr>
          <w:rFonts w:ascii="Arial" w:hAnsi="Arial" w:cs="Arial"/>
          <w:sz w:val="20"/>
          <w:szCs w:val="20"/>
        </w:rPr>
        <w:t xml:space="preserve">vier Spulen zu </w:t>
      </w:r>
      <w:r>
        <w:rPr>
          <w:rFonts w:ascii="Arial" w:hAnsi="Arial" w:cs="Arial"/>
          <w:sz w:val="20"/>
          <w:szCs w:val="20"/>
        </w:rPr>
        <w:t>zählen</w:t>
      </w:r>
      <w:r w:rsidR="007E7442" w:rsidRPr="009606D6">
        <w:rPr>
          <w:rFonts w:ascii="Arial" w:hAnsi="Arial" w:cs="Arial"/>
          <w:sz w:val="20"/>
          <w:szCs w:val="20"/>
        </w:rPr>
        <w:t xml:space="preserve">. </w:t>
      </w:r>
      <w:r w:rsidRPr="003F2A75">
        <w:rPr>
          <w:rFonts w:ascii="Arial" w:hAnsi="Arial" w:cs="Arial"/>
          <w:sz w:val="20"/>
          <w:szCs w:val="20"/>
        </w:rPr>
        <w:t>Das bedeutet eine</w:t>
      </w:r>
      <w:r w:rsidR="007E7442" w:rsidRPr="003F2A75">
        <w:rPr>
          <w:rFonts w:ascii="Arial" w:hAnsi="Arial" w:cs="Arial"/>
          <w:sz w:val="20"/>
          <w:szCs w:val="20"/>
        </w:rPr>
        <w:t xml:space="preserve"> </w:t>
      </w:r>
      <w:r w:rsidRPr="003F2A75">
        <w:rPr>
          <w:rFonts w:ascii="Arial" w:hAnsi="Arial" w:cs="Arial"/>
          <w:sz w:val="20"/>
          <w:szCs w:val="20"/>
        </w:rPr>
        <w:t xml:space="preserve">weitere Zeitersparnis von </w:t>
      </w:r>
      <w:r w:rsidR="007E7442" w:rsidRPr="003F2A75">
        <w:rPr>
          <w:rFonts w:ascii="Arial" w:hAnsi="Arial" w:cs="Arial"/>
          <w:sz w:val="20"/>
          <w:szCs w:val="20"/>
        </w:rPr>
        <w:t>75%.</w:t>
      </w:r>
    </w:p>
    <w:p w14:paraId="3F5E366A" w14:textId="77777777" w:rsidR="000E760A" w:rsidRDefault="000E760A" w:rsidP="001057EF">
      <w:pPr>
        <w:jc w:val="both"/>
        <w:rPr>
          <w:rFonts w:ascii="Arial" w:hAnsi="Arial" w:cs="Arial"/>
          <w:sz w:val="20"/>
          <w:szCs w:val="20"/>
        </w:rPr>
      </w:pPr>
    </w:p>
    <w:p w14:paraId="33F0D7F6" w14:textId="76DC83D2" w:rsidR="00EA6940" w:rsidRPr="003F2A75" w:rsidRDefault="009606D6" w:rsidP="001057EF">
      <w:pPr>
        <w:jc w:val="both"/>
        <w:rPr>
          <w:rFonts w:ascii="Arial" w:hAnsi="Arial" w:cs="Arial"/>
          <w:sz w:val="20"/>
          <w:szCs w:val="20"/>
        </w:rPr>
      </w:pPr>
      <w:r w:rsidRPr="009606D6">
        <w:rPr>
          <w:rFonts w:ascii="Arial" w:hAnsi="Arial" w:cs="Arial"/>
          <w:sz w:val="20"/>
          <w:szCs w:val="20"/>
        </w:rPr>
        <w:t xml:space="preserve">Die zweite neue Entwicklung ist das </w:t>
      </w:r>
      <w:r w:rsidR="00B172AB">
        <w:rPr>
          <w:rFonts w:ascii="Arial" w:hAnsi="Arial" w:cs="Arial"/>
          <w:sz w:val="20"/>
          <w:szCs w:val="20"/>
        </w:rPr>
        <w:t>E</w:t>
      </w:r>
      <w:r w:rsidRPr="009606D6">
        <w:rPr>
          <w:rFonts w:ascii="Arial" w:hAnsi="Arial" w:cs="Arial"/>
          <w:sz w:val="20"/>
          <w:szCs w:val="20"/>
        </w:rPr>
        <w:t>rgebnis einer Kooperation mit der Firma</w:t>
      </w:r>
      <w:r w:rsidR="007E7442" w:rsidRPr="009606D6">
        <w:rPr>
          <w:rFonts w:ascii="Arial" w:hAnsi="Arial" w:cs="Arial"/>
          <w:sz w:val="20"/>
          <w:szCs w:val="20"/>
        </w:rPr>
        <w:t xml:space="preserve"> MODI, </w:t>
      </w:r>
      <w:r>
        <w:rPr>
          <w:rFonts w:ascii="Arial" w:hAnsi="Arial" w:cs="Arial"/>
          <w:sz w:val="20"/>
          <w:szCs w:val="20"/>
        </w:rPr>
        <w:t>führender Entwickler von Wareneingangsscanner</w:t>
      </w:r>
      <w:r w:rsidR="007E7442" w:rsidRPr="009606D6">
        <w:rPr>
          <w:rFonts w:ascii="Arial" w:hAnsi="Arial" w:cs="Arial"/>
          <w:sz w:val="20"/>
          <w:szCs w:val="20"/>
        </w:rPr>
        <w:t xml:space="preserve">. </w:t>
      </w:r>
      <w:r w:rsidRPr="003F2A75">
        <w:rPr>
          <w:rFonts w:ascii="Arial" w:hAnsi="Arial" w:cs="Arial"/>
          <w:sz w:val="20"/>
          <w:szCs w:val="20"/>
        </w:rPr>
        <w:t>Der integrierte</w:t>
      </w:r>
      <w:r w:rsidR="00EA6940" w:rsidRPr="003F2A75">
        <w:rPr>
          <w:rFonts w:ascii="Arial" w:hAnsi="Arial" w:cs="Arial"/>
          <w:sz w:val="20"/>
          <w:szCs w:val="20"/>
        </w:rPr>
        <w:t xml:space="preserve"> </w:t>
      </w:r>
      <w:proofErr w:type="spellStart"/>
      <w:r w:rsidR="00EA6940" w:rsidRPr="003F2A75">
        <w:rPr>
          <w:rFonts w:ascii="Arial" w:hAnsi="Arial" w:cs="Arial"/>
          <w:sz w:val="20"/>
          <w:szCs w:val="20"/>
        </w:rPr>
        <w:t>XRH</w:t>
      </w:r>
      <w:r w:rsidR="00EA6940" w:rsidRPr="003F2A75">
        <w:rPr>
          <w:rFonts w:ascii="Arial" w:hAnsi="Arial" w:cs="Arial"/>
          <w:i/>
          <w:iCs/>
          <w:sz w:val="20"/>
          <w:szCs w:val="20"/>
        </w:rPr>
        <w:t>Count</w:t>
      </w:r>
      <w:proofErr w:type="spellEnd"/>
      <w:r w:rsidR="00EA6940" w:rsidRPr="003F2A75">
        <w:rPr>
          <w:rFonts w:ascii="Arial" w:hAnsi="Arial" w:cs="Arial"/>
          <w:sz w:val="20"/>
          <w:szCs w:val="20"/>
        </w:rPr>
        <w:t xml:space="preserve"> </w:t>
      </w:r>
      <w:proofErr w:type="spellStart"/>
      <w:r w:rsidR="00EA6940" w:rsidRPr="003F2A75">
        <w:rPr>
          <w:rFonts w:ascii="Arial" w:hAnsi="Arial" w:cs="Arial"/>
          <w:sz w:val="20"/>
          <w:szCs w:val="20"/>
        </w:rPr>
        <w:t>scanner</w:t>
      </w:r>
      <w:proofErr w:type="spellEnd"/>
      <w:r w:rsidR="00EA6940" w:rsidRPr="003F2A75">
        <w:rPr>
          <w:rFonts w:ascii="Arial" w:hAnsi="Arial" w:cs="Arial"/>
          <w:sz w:val="20"/>
          <w:szCs w:val="20"/>
        </w:rPr>
        <w:t xml:space="preserve"> </w:t>
      </w:r>
      <w:r w:rsidR="003F2A75" w:rsidRPr="003F2A75">
        <w:rPr>
          <w:rFonts w:ascii="Arial" w:hAnsi="Arial" w:cs="Arial"/>
          <w:sz w:val="20"/>
          <w:szCs w:val="20"/>
        </w:rPr>
        <w:t xml:space="preserve">nutzt sämtliche Informationen aus Barcode / Datamatrixcode-Etiketten auf eingehenden Waren, wie Bauteilrollen, </w:t>
      </w:r>
      <w:proofErr w:type="spellStart"/>
      <w:r w:rsidR="003F2A75" w:rsidRPr="003F2A75">
        <w:rPr>
          <w:rFonts w:ascii="Arial" w:hAnsi="Arial" w:cs="Arial"/>
          <w:sz w:val="20"/>
          <w:szCs w:val="20"/>
        </w:rPr>
        <w:t>Drypacks</w:t>
      </w:r>
      <w:proofErr w:type="spellEnd"/>
      <w:r w:rsidR="003F2A75" w:rsidRPr="003F2A75">
        <w:rPr>
          <w:rFonts w:ascii="Arial" w:hAnsi="Arial" w:cs="Arial"/>
          <w:sz w:val="20"/>
          <w:szCs w:val="20"/>
        </w:rPr>
        <w:t xml:space="preserve"> etc., um als Lese-, Daten- und </w:t>
      </w:r>
      <w:proofErr w:type="spellStart"/>
      <w:r w:rsidR="003F2A75" w:rsidRPr="003F2A75">
        <w:rPr>
          <w:rFonts w:ascii="Arial" w:hAnsi="Arial" w:cs="Arial"/>
          <w:sz w:val="20"/>
          <w:szCs w:val="20"/>
        </w:rPr>
        <w:t>Traceabilityschnittstelle</w:t>
      </w:r>
      <w:proofErr w:type="spellEnd"/>
      <w:r w:rsidR="003F2A75" w:rsidRPr="003F2A75">
        <w:rPr>
          <w:rFonts w:ascii="Arial" w:hAnsi="Arial" w:cs="Arial"/>
          <w:sz w:val="20"/>
          <w:szCs w:val="20"/>
        </w:rPr>
        <w:t xml:space="preserve"> Informationen zu speichern und an alle nachfolgenden Prozesse zu senden. Hierbei werden Etiketten sowohl mit Codes (mit und ohne </w:t>
      </w:r>
      <w:proofErr w:type="spellStart"/>
      <w:r w:rsidR="003F2A75" w:rsidRPr="003F2A75">
        <w:rPr>
          <w:rFonts w:ascii="Arial" w:hAnsi="Arial" w:cs="Arial"/>
          <w:sz w:val="20"/>
          <w:szCs w:val="20"/>
        </w:rPr>
        <w:lastRenderedPageBreak/>
        <w:t>Identifiern</w:t>
      </w:r>
      <w:proofErr w:type="spellEnd"/>
      <w:r w:rsidR="003F2A75" w:rsidRPr="003F2A75">
        <w:rPr>
          <w:rFonts w:ascii="Arial" w:hAnsi="Arial" w:cs="Arial"/>
          <w:sz w:val="20"/>
          <w:szCs w:val="20"/>
        </w:rPr>
        <w:t xml:space="preserve">), beliebig zusammengesetzte String-Formate als auch Klarschriftinformationen sicher gelesen, die Informationen verglichen und samt Bildern &amp; Unique ID in der </w:t>
      </w:r>
      <w:proofErr w:type="spellStart"/>
      <w:r w:rsidR="003F2A75" w:rsidRPr="003F2A75">
        <w:rPr>
          <w:rFonts w:ascii="Arial" w:hAnsi="Arial" w:cs="Arial"/>
          <w:sz w:val="20"/>
          <w:szCs w:val="20"/>
        </w:rPr>
        <w:t>Traceabilitydatenbank</w:t>
      </w:r>
      <w:proofErr w:type="spellEnd"/>
      <w:r w:rsidR="003F2A75" w:rsidRPr="003F2A75">
        <w:rPr>
          <w:rFonts w:ascii="Arial" w:hAnsi="Arial" w:cs="Arial"/>
          <w:sz w:val="20"/>
          <w:szCs w:val="20"/>
        </w:rPr>
        <w:t xml:space="preserve"> abgelegt.</w:t>
      </w:r>
    </w:p>
    <w:p w14:paraId="7B65E9E1" w14:textId="327409FB" w:rsidR="00690083" w:rsidRPr="003F2A75" w:rsidRDefault="001D198E" w:rsidP="00146D9F">
      <w:pPr>
        <w:jc w:val="both"/>
        <w:rPr>
          <w:rFonts w:ascii="Arial" w:hAnsi="Arial" w:cs="Arial"/>
          <w:sz w:val="20"/>
          <w:szCs w:val="20"/>
        </w:rPr>
        <w:sectPr w:rsidR="00690083" w:rsidRPr="003F2A75" w:rsidSect="007E7442">
          <w:type w:val="continuous"/>
          <w:pgSz w:w="11906" w:h="16838"/>
          <w:pgMar w:top="1417" w:right="1417" w:bottom="1134" w:left="1417" w:header="1412" w:footer="708" w:gutter="0"/>
          <w:cols w:space="708"/>
          <w:docGrid w:linePitch="360"/>
        </w:sectPr>
      </w:pPr>
      <w:r w:rsidRPr="003F2A75">
        <w:rPr>
          <w:rFonts w:ascii="Arial" w:hAnsi="Arial" w:cs="Arial"/>
          <w:sz w:val="20"/>
          <w:szCs w:val="20"/>
        </w:rPr>
        <w:t xml:space="preserve">Area Sales Manager Ronaldo </w:t>
      </w:r>
      <w:proofErr w:type="spellStart"/>
      <w:r w:rsidRPr="003F2A75">
        <w:rPr>
          <w:rFonts w:ascii="Arial" w:hAnsi="Arial" w:cs="Arial"/>
          <w:sz w:val="20"/>
          <w:szCs w:val="20"/>
        </w:rPr>
        <w:t>Noaves</w:t>
      </w:r>
      <w:proofErr w:type="spellEnd"/>
      <w:r w:rsidRPr="003F2A75">
        <w:rPr>
          <w:rFonts w:ascii="Arial" w:hAnsi="Arial" w:cs="Arial"/>
          <w:sz w:val="20"/>
          <w:szCs w:val="20"/>
        </w:rPr>
        <w:t xml:space="preserve"> </w:t>
      </w:r>
      <w:r w:rsidR="003F2A75" w:rsidRPr="003F2A75">
        <w:rPr>
          <w:rFonts w:ascii="Arial" w:hAnsi="Arial" w:cs="Arial"/>
          <w:sz w:val="20"/>
          <w:szCs w:val="20"/>
        </w:rPr>
        <w:t>lächelt während er zusammenfasst</w:t>
      </w:r>
      <w:r w:rsidRPr="003F2A75">
        <w:rPr>
          <w:rFonts w:ascii="Arial" w:hAnsi="Arial" w:cs="Arial"/>
          <w:sz w:val="20"/>
          <w:szCs w:val="20"/>
        </w:rPr>
        <w:t xml:space="preserve"> “</w:t>
      </w:r>
      <w:r w:rsidR="003F2A75" w:rsidRPr="003F2A75">
        <w:rPr>
          <w:rFonts w:ascii="Arial" w:hAnsi="Arial" w:cs="Arial"/>
          <w:sz w:val="20"/>
          <w:szCs w:val="20"/>
        </w:rPr>
        <w:t>Unsere Kunden können mit dem Kauf</w:t>
      </w:r>
      <w:r w:rsidR="003F2A75">
        <w:rPr>
          <w:rFonts w:ascii="Arial" w:hAnsi="Arial" w:cs="Arial"/>
          <w:sz w:val="20"/>
          <w:szCs w:val="20"/>
        </w:rPr>
        <w:t xml:space="preserve"> einer</w:t>
      </w:r>
      <w:r w:rsidRPr="003F2A75">
        <w:rPr>
          <w:rFonts w:ascii="Arial" w:hAnsi="Arial" w:cs="Arial"/>
          <w:sz w:val="20"/>
          <w:szCs w:val="20"/>
        </w:rPr>
        <w:t xml:space="preserve"> </w:t>
      </w:r>
      <w:proofErr w:type="spellStart"/>
      <w:r w:rsidRPr="003F2A75">
        <w:rPr>
          <w:rFonts w:ascii="Arial" w:hAnsi="Arial" w:cs="Arial"/>
          <w:sz w:val="20"/>
          <w:szCs w:val="20"/>
        </w:rPr>
        <w:t>XRH</w:t>
      </w:r>
      <w:r w:rsidRPr="003F2A75">
        <w:rPr>
          <w:rFonts w:ascii="Arial" w:hAnsi="Arial" w:cs="Arial"/>
          <w:i/>
          <w:iCs/>
          <w:sz w:val="20"/>
          <w:szCs w:val="20"/>
        </w:rPr>
        <w:t>Count</w:t>
      </w:r>
      <w:proofErr w:type="spellEnd"/>
      <w:r w:rsidRPr="003F2A75">
        <w:rPr>
          <w:rFonts w:ascii="Arial" w:hAnsi="Arial" w:cs="Arial"/>
          <w:sz w:val="20"/>
          <w:szCs w:val="20"/>
        </w:rPr>
        <w:t xml:space="preserve"> </w:t>
      </w:r>
      <w:r w:rsidR="003F2A75">
        <w:rPr>
          <w:rFonts w:ascii="Arial" w:hAnsi="Arial" w:cs="Arial"/>
          <w:sz w:val="20"/>
          <w:szCs w:val="20"/>
        </w:rPr>
        <w:t xml:space="preserve">zufrieden sein </w:t>
      </w:r>
      <w:r w:rsidR="00F25DAA">
        <w:rPr>
          <w:rFonts w:ascii="Arial" w:hAnsi="Arial" w:cs="Arial"/>
          <w:sz w:val="20"/>
          <w:szCs w:val="20"/>
        </w:rPr>
        <w:t xml:space="preserve">oder überglücklich mit dem </w:t>
      </w:r>
      <w:proofErr w:type="spellStart"/>
      <w:r w:rsidR="00F25DAA">
        <w:rPr>
          <w:rFonts w:ascii="Arial" w:hAnsi="Arial" w:cs="Arial"/>
          <w:sz w:val="20"/>
          <w:szCs w:val="20"/>
        </w:rPr>
        <w:t>W</w:t>
      </w:r>
      <w:r w:rsidRPr="003F2A75">
        <w:rPr>
          <w:rFonts w:ascii="Arial" w:hAnsi="Arial" w:cs="Arial"/>
          <w:sz w:val="20"/>
          <w:szCs w:val="20"/>
        </w:rPr>
        <w:t>orry-free</w:t>
      </w:r>
      <w:proofErr w:type="spellEnd"/>
      <w:r w:rsidRPr="003F2A75">
        <w:rPr>
          <w:rFonts w:ascii="Arial" w:hAnsi="Arial" w:cs="Arial"/>
          <w:sz w:val="20"/>
          <w:szCs w:val="20"/>
        </w:rPr>
        <w:t xml:space="preserve"> </w:t>
      </w:r>
      <w:proofErr w:type="spellStart"/>
      <w:r w:rsidR="00F25DAA">
        <w:rPr>
          <w:rFonts w:ascii="Arial" w:hAnsi="Arial" w:cs="Arial"/>
          <w:sz w:val="20"/>
          <w:szCs w:val="20"/>
        </w:rPr>
        <w:t>Counting</w:t>
      </w:r>
      <w:proofErr w:type="spellEnd"/>
      <w:r w:rsidR="00F25DAA">
        <w:rPr>
          <w:rFonts w:ascii="Arial" w:hAnsi="Arial" w:cs="Arial"/>
          <w:sz w:val="20"/>
          <w:szCs w:val="20"/>
        </w:rPr>
        <w:t xml:space="preserve"> P</w:t>
      </w:r>
      <w:r w:rsidRPr="003F2A75">
        <w:rPr>
          <w:rFonts w:ascii="Arial" w:hAnsi="Arial" w:cs="Arial"/>
          <w:sz w:val="20"/>
          <w:szCs w:val="20"/>
        </w:rPr>
        <w:t xml:space="preserve">ackage.” </w:t>
      </w:r>
    </w:p>
    <w:p w14:paraId="4541DD03" w14:textId="30054333" w:rsidR="00902B25" w:rsidRPr="003F2A75" w:rsidRDefault="00902B25" w:rsidP="00146D9F">
      <w:pPr>
        <w:jc w:val="both"/>
        <w:rPr>
          <w:rFonts w:ascii="Arial" w:hAnsi="Arial" w:cs="Arial"/>
          <w:sz w:val="20"/>
          <w:szCs w:val="20"/>
        </w:rPr>
      </w:pPr>
      <w:bookmarkStart w:id="0" w:name="_GoBack"/>
      <w:bookmarkEnd w:id="0"/>
    </w:p>
    <w:sectPr w:rsidR="00902B25" w:rsidRPr="003F2A75" w:rsidSect="00690083">
      <w:type w:val="continuous"/>
      <w:pgSz w:w="11906" w:h="16838"/>
      <w:pgMar w:top="1417" w:right="1417" w:bottom="1134" w:left="1417" w:header="14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CA68" w14:textId="77777777" w:rsidR="00D47167" w:rsidRDefault="00D47167" w:rsidP="005643D1">
      <w:r>
        <w:separator/>
      </w:r>
    </w:p>
  </w:endnote>
  <w:endnote w:type="continuationSeparator" w:id="0">
    <w:p w14:paraId="701A160D" w14:textId="77777777" w:rsidR="00D47167" w:rsidRDefault="00D47167" w:rsidP="0056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DEA8" w14:textId="77777777" w:rsidR="00F25DAA" w:rsidRPr="00023B84" w:rsidRDefault="00F25DAA" w:rsidP="00F25DAA">
    <w:pPr>
      <w:jc w:val="both"/>
      <w:rPr>
        <w:rFonts w:ascii="Arial" w:eastAsia="Times New Roman" w:hAnsi="Arial" w:cs="Arial"/>
        <w:color w:val="808080" w:themeColor="background1" w:themeShade="80"/>
        <w:sz w:val="18"/>
        <w:szCs w:val="24"/>
        <w:lang w:eastAsia="de-DE"/>
      </w:rPr>
    </w:pPr>
    <w:proofErr w:type="spellStart"/>
    <w:r w:rsidRPr="00023B84">
      <w:rPr>
        <w:rFonts w:ascii="Arial" w:eastAsia="Times New Roman" w:hAnsi="Arial" w:cs="Arial"/>
        <w:color w:val="808080" w:themeColor="background1" w:themeShade="80"/>
        <w:sz w:val="18"/>
        <w:szCs w:val="24"/>
        <w:lang w:eastAsia="de-DE"/>
      </w:rPr>
      <w:t>VCcount</w:t>
    </w:r>
    <w:proofErr w:type="spellEnd"/>
    <w:r w:rsidRPr="00023B84">
      <w:rPr>
        <w:rFonts w:ascii="Arial" w:eastAsia="Times New Roman" w:hAnsi="Arial" w:cs="Arial"/>
        <w:color w:val="808080" w:themeColor="background1" w:themeShade="80"/>
        <w:sz w:val="18"/>
        <w:szCs w:val="24"/>
        <w:lang w:eastAsia="de-DE"/>
      </w:rPr>
      <w:t xml:space="preserve"> ist eine Division von VisiConsult und </w:t>
    </w:r>
    <w:r>
      <w:rPr>
        <w:rFonts w:ascii="Arial" w:eastAsia="Times New Roman" w:hAnsi="Arial" w:cs="Arial"/>
        <w:color w:val="808080" w:themeColor="background1" w:themeShade="80"/>
        <w:sz w:val="18"/>
        <w:szCs w:val="24"/>
        <w:lang w:eastAsia="de-DE"/>
      </w:rPr>
      <w:t xml:space="preserve">bietet </w:t>
    </w:r>
    <w:r w:rsidRPr="00023B84">
      <w:rPr>
        <w:rFonts w:ascii="Arial" w:eastAsia="Times New Roman" w:hAnsi="Arial" w:cs="Arial"/>
        <w:color w:val="808080" w:themeColor="background1" w:themeShade="80"/>
        <w:sz w:val="18"/>
        <w:szCs w:val="24"/>
        <w:lang w:eastAsia="de-DE"/>
      </w:rPr>
      <w:t>ein weltweites Netzwerk von zertifizierten Partnern und Servicepunkten an. Hierdurch wird sichergestellt, dass neue Kunden eine qualitativ hochwertige Produktberatung bekommen, während bestehende Anlagen optimal gewartet werden. Im Falle eines Anlagenstillstandes stehen so hochqualifizierte Servicetechniker mit lokaler Sprachkenntnis zur Verfügung. Durch den 24/7 Helpdesk können Bediener sich jederzeit bei unseren Partnern melden.</w:t>
    </w:r>
  </w:p>
  <w:p w14:paraId="58197DAA" w14:textId="77777777" w:rsidR="00F25DAA" w:rsidRPr="00023B84" w:rsidRDefault="00F25DAA" w:rsidP="00F25DAA">
    <w:pPr>
      <w:jc w:val="both"/>
      <w:rPr>
        <w:rFonts w:ascii="Arial" w:eastAsia="Times New Roman" w:hAnsi="Arial" w:cs="Arial"/>
        <w:color w:val="808080" w:themeColor="background1" w:themeShade="80"/>
        <w:sz w:val="18"/>
        <w:szCs w:val="24"/>
        <w:lang w:eastAsia="de-DE"/>
      </w:rPr>
    </w:pPr>
    <w:r w:rsidRPr="00023B84">
      <w:rPr>
        <w:rFonts w:ascii="Arial" w:eastAsia="Times New Roman" w:hAnsi="Arial" w:cs="Arial"/>
        <w:color w:val="808080" w:themeColor="background1" w:themeShade="80"/>
        <w:sz w:val="18"/>
        <w:szCs w:val="24"/>
        <w:lang w:eastAsia="de-DE"/>
      </w:rPr>
      <w:t xml:space="preserve">Für </w:t>
    </w:r>
    <w:proofErr w:type="spellStart"/>
    <w:r w:rsidRPr="00023B84">
      <w:rPr>
        <w:rFonts w:ascii="Arial" w:eastAsia="Times New Roman" w:hAnsi="Arial" w:cs="Arial"/>
        <w:color w:val="808080" w:themeColor="background1" w:themeShade="80"/>
        <w:sz w:val="18"/>
        <w:szCs w:val="24"/>
        <w:lang w:eastAsia="de-DE"/>
      </w:rPr>
      <w:t>VCcount</w:t>
    </w:r>
    <w:proofErr w:type="spellEnd"/>
    <w:r w:rsidRPr="00023B84">
      <w:rPr>
        <w:rFonts w:ascii="Arial" w:eastAsia="Times New Roman" w:hAnsi="Arial" w:cs="Arial"/>
        <w:color w:val="808080" w:themeColor="background1" w:themeShade="80"/>
        <w:sz w:val="18"/>
        <w:szCs w:val="24"/>
        <w:lang w:eastAsia="de-DE"/>
      </w:rPr>
      <w:t xml:space="preserve"> ist erstklassiger Service besonders wichtig – überall auf der Welt. Die untenstehende Karte zeigt Ihnen unser umfangreiches Netzwerk und die nächstgelegenen Vertreter in Ihrer Region.</w:t>
    </w:r>
  </w:p>
  <w:p w14:paraId="64F6CA28" w14:textId="77777777" w:rsidR="00F25DAA" w:rsidRPr="00023B84" w:rsidRDefault="00F25DAA" w:rsidP="00F25DAA">
    <w:pPr>
      <w:rPr>
        <w:rFonts w:ascii="Arial" w:eastAsia="Times New Roman" w:hAnsi="Arial" w:cs="Arial"/>
        <w:color w:val="808080" w:themeColor="background1" w:themeShade="80"/>
        <w:sz w:val="18"/>
        <w:szCs w:val="24"/>
        <w:lang w:eastAsia="de-DE"/>
      </w:rPr>
    </w:pPr>
  </w:p>
  <w:p w14:paraId="6AB653D8" w14:textId="77777777" w:rsidR="00F25DAA" w:rsidRPr="009423D3" w:rsidRDefault="00F25DAA" w:rsidP="00F25DAA">
    <w:pPr>
      <w:rPr>
        <w:rFonts w:ascii="Arial" w:eastAsia="Times New Roman" w:hAnsi="Arial" w:cs="Arial"/>
        <w:sz w:val="18"/>
        <w:szCs w:val="24"/>
        <w:lang w:eastAsia="de-DE"/>
      </w:rPr>
    </w:pPr>
    <w:r w:rsidRPr="009423D3">
      <w:rPr>
        <w:rFonts w:ascii="Arial" w:eastAsia="Times New Roman" w:hAnsi="Arial" w:cs="Arial"/>
        <w:sz w:val="18"/>
        <w:szCs w:val="24"/>
        <w:lang w:eastAsia="de-DE"/>
      </w:rPr>
      <w:t>Bei Fragen kontak</w:t>
    </w:r>
    <w:r>
      <w:rPr>
        <w:rFonts w:ascii="Arial" w:eastAsia="Times New Roman" w:hAnsi="Arial" w:cs="Arial"/>
        <w:sz w:val="18"/>
        <w:szCs w:val="24"/>
        <w:lang w:eastAsia="de-DE"/>
      </w:rPr>
      <w:t xml:space="preserve">tieren Sie Chelen Jonas unter </w:t>
    </w:r>
    <w:r w:rsidRPr="009423D3">
      <w:rPr>
        <w:rFonts w:ascii="Arial" w:eastAsia="Times New Roman" w:hAnsi="Arial" w:cs="Arial"/>
        <w:sz w:val="18"/>
        <w:szCs w:val="24"/>
        <w:lang w:eastAsia="de-DE"/>
      </w:rPr>
      <w:t xml:space="preserve">+49451 290 286 0 </w:t>
    </w:r>
    <w:r>
      <w:rPr>
        <w:rFonts w:ascii="Arial" w:eastAsia="Times New Roman" w:hAnsi="Arial" w:cs="Arial"/>
        <w:sz w:val="18"/>
        <w:szCs w:val="24"/>
        <w:lang w:eastAsia="de-DE"/>
      </w:rPr>
      <w:t>oder per Mail unter</w:t>
    </w:r>
    <w:r w:rsidRPr="009423D3">
      <w:rPr>
        <w:rFonts w:ascii="Arial" w:eastAsia="Times New Roman" w:hAnsi="Arial" w:cs="Arial"/>
        <w:sz w:val="18"/>
        <w:szCs w:val="24"/>
        <w:lang w:eastAsia="de-DE"/>
      </w:rPr>
      <w:t xml:space="preserve"> c.jonas@visiconsult.de.</w:t>
    </w:r>
  </w:p>
  <w:p w14:paraId="6FBB7436" w14:textId="77777777" w:rsidR="00F25DAA" w:rsidRPr="009423D3" w:rsidRDefault="00F25DAA" w:rsidP="00F25DAA">
    <w:pPr>
      <w:pStyle w:val="Fuzeile"/>
    </w:pPr>
  </w:p>
  <w:p w14:paraId="6C14F479" w14:textId="77777777" w:rsidR="009E60CE" w:rsidRPr="00F25DAA" w:rsidRDefault="009E60CE" w:rsidP="00F25D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770A" w14:textId="77777777" w:rsidR="00D47167" w:rsidRDefault="00D47167" w:rsidP="005643D1">
      <w:r>
        <w:separator/>
      </w:r>
    </w:p>
  </w:footnote>
  <w:footnote w:type="continuationSeparator" w:id="0">
    <w:p w14:paraId="19DCA2F0" w14:textId="77777777" w:rsidR="00D47167" w:rsidRDefault="00D47167" w:rsidP="0056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E228" w14:textId="77777777" w:rsidR="00B945FE" w:rsidRDefault="00B945FE">
    <w:pPr>
      <w:pStyle w:val="Kopfzeile"/>
    </w:pPr>
  </w:p>
  <w:p w14:paraId="793D065F" w14:textId="77777777" w:rsidR="00B945FE" w:rsidRDefault="00B945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5684"/>
    <w:multiLevelType w:val="hybridMultilevel"/>
    <w:tmpl w:val="86305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2D56C8"/>
    <w:multiLevelType w:val="hybridMultilevel"/>
    <w:tmpl w:val="DEB68094"/>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6B"/>
    <w:rsid w:val="00001204"/>
    <w:rsid w:val="000165B8"/>
    <w:rsid w:val="000249C7"/>
    <w:rsid w:val="00026FFA"/>
    <w:rsid w:val="00030556"/>
    <w:rsid w:val="00052136"/>
    <w:rsid w:val="00057E59"/>
    <w:rsid w:val="00060B2F"/>
    <w:rsid w:val="000710E8"/>
    <w:rsid w:val="00074465"/>
    <w:rsid w:val="000949D1"/>
    <w:rsid w:val="000A4359"/>
    <w:rsid w:val="000B21A8"/>
    <w:rsid w:val="000B5F50"/>
    <w:rsid w:val="000B7471"/>
    <w:rsid w:val="000D1E0F"/>
    <w:rsid w:val="000D4018"/>
    <w:rsid w:val="000D5328"/>
    <w:rsid w:val="000E57BF"/>
    <w:rsid w:val="000E760A"/>
    <w:rsid w:val="0010056B"/>
    <w:rsid w:val="00100CE9"/>
    <w:rsid w:val="001057EF"/>
    <w:rsid w:val="00112C6B"/>
    <w:rsid w:val="001134D0"/>
    <w:rsid w:val="001136C1"/>
    <w:rsid w:val="00113C1B"/>
    <w:rsid w:val="001241FD"/>
    <w:rsid w:val="001322AD"/>
    <w:rsid w:val="00146D9F"/>
    <w:rsid w:val="00150D4B"/>
    <w:rsid w:val="00154B38"/>
    <w:rsid w:val="00164EF3"/>
    <w:rsid w:val="00165E01"/>
    <w:rsid w:val="0017466D"/>
    <w:rsid w:val="0019196C"/>
    <w:rsid w:val="001A29D9"/>
    <w:rsid w:val="001B330F"/>
    <w:rsid w:val="001B7F56"/>
    <w:rsid w:val="001C7F59"/>
    <w:rsid w:val="001D0158"/>
    <w:rsid w:val="001D198E"/>
    <w:rsid w:val="001D2945"/>
    <w:rsid w:val="001D7831"/>
    <w:rsid w:val="001E0B84"/>
    <w:rsid w:val="001E6833"/>
    <w:rsid w:val="001F718C"/>
    <w:rsid w:val="00217D4D"/>
    <w:rsid w:val="00221F32"/>
    <w:rsid w:val="002331C3"/>
    <w:rsid w:val="00234429"/>
    <w:rsid w:val="002408FD"/>
    <w:rsid w:val="00240BCF"/>
    <w:rsid w:val="00261874"/>
    <w:rsid w:val="00292716"/>
    <w:rsid w:val="00292BC3"/>
    <w:rsid w:val="00295D00"/>
    <w:rsid w:val="002A220F"/>
    <w:rsid w:val="002A221D"/>
    <w:rsid w:val="002A44DB"/>
    <w:rsid w:val="002A7AEB"/>
    <w:rsid w:val="002B2BAE"/>
    <w:rsid w:val="002B2BFD"/>
    <w:rsid w:val="002D0CB7"/>
    <w:rsid w:val="002D0E50"/>
    <w:rsid w:val="002D3CAB"/>
    <w:rsid w:val="002D642E"/>
    <w:rsid w:val="002E7574"/>
    <w:rsid w:val="002F1A47"/>
    <w:rsid w:val="00320BF9"/>
    <w:rsid w:val="00327681"/>
    <w:rsid w:val="0034135B"/>
    <w:rsid w:val="00341904"/>
    <w:rsid w:val="00342390"/>
    <w:rsid w:val="00343F99"/>
    <w:rsid w:val="003445A3"/>
    <w:rsid w:val="00346341"/>
    <w:rsid w:val="00347247"/>
    <w:rsid w:val="003518D6"/>
    <w:rsid w:val="00380365"/>
    <w:rsid w:val="0038226A"/>
    <w:rsid w:val="003824A9"/>
    <w:rsid w:val="003832EE"/>
    <w:rsid w:val="00386FF8"/>
    <w:rsid w:val="003946E5"/>
    <w:rsid w:val="003968CF"/>
    <w:rsid w:val="003C36BE"/>
    <w:rsid w:val="003C6FAE"/>
    <w:rsid w:val="003D471C"/>
    <w:rsid w:val="003E0212"/>
    <w:rsid w:val="003E519D"/>
    <w:rsid w:val="003F1109"/>
    <w:rsid w:val="003F141D"/>
    <w:rsid w:val="003F2A75"/>
    <w:rsid w:val="00410EC1"/>
    <w:rsid w:val="00410F90"/>
    <w:rsid w:val="004140C7"/>
    <w:rsid w:val="00425342"/>
    <w:rsid w:val="0042714E"/>
    <w:rsid w:val="00463CBE"/>
    <w:rsid w:val="00471B3D"/>
    <w:rsid w:val="00475961"/>
    <w:rsid w:val="004814BF"/>
    <w:rsid w:val="00482C75"/>
    <w:rsid w:val="0049187C"/>
    <w:rsid w:val="00495A28"/>
    <w:rsid w:val="004B0A07"/>
    <w:rsid w:val="004B0C56"/>
    <w:rsid w:val="004B3D96"/>
    <w:rsid w:val="004B686A"/>
    <w:rsid w:val="004C1B5B"/>
    <w:rsid w:val="004C255E"/>
    <w:rsid w:val="004C38F8"/>
    <w:rsid w:val="004C440B"/>
    <w:rsid w:val="004F4299"/>
    <w:rsid w:val="004F57D0"/>
    <w:rsid w:val="004F62F8"/>
    <w:rsid w:val="0050472B"/>
    <w:rsid w:val="0051055B"/>
    <w:rsid w:val="005123F7"/>
    <w:rsid w:val="005136E3"/>
    <w:rsid w:val="0054240F"/>
    <w:rsid w:val="00553972"/>
    <w:rsid w:val="00560967"/>
    <w:rsid w:val="00562A6B"/>
    <w:rsid w:val="00563B46"/>
    <w:rsid w:val="005643D1"/>
    <w:rsid w:val="005669D2"/>
    <w:rsid w:val="0056736F"/>
    <w:rsid w:val="00571F06"/>
    <w:rsid w:val="00574C7D"/>
    <w:rsid w:val="00576217"/>
    <w:rsid w:val="00577451"/>
    <w:rsid w:val="00577E14"/>
    <w:rsid w:val="00587375"/>
    <w:rsid w:val="005A1D0B"/>
    <w:rsid w:val="005A31CA"/>
    <w:rsid w:val="005A4FB2"/>
    <w:rsid w:val="005A73F9"/>
    <w:rsid w:val="005C4E8E"/>
    <w:rsid w:val="005C716D"/>
    <w:rsid w:val="005D162D"/>
    <w:rsid w:val="005D6618"/>
    <w:rsid w:val="005D7C3E"/>
    <w:rsid w:val="005F0C11"/>
    <w:rsid w:val="005F6576"/>
    <w:rsid w:val="00614A62"/>
    <w:rsid w:val="00633749"/>
    <w:rsid w:val="0064197F"/>
    <w:rsid w:val="006457AF"/>
    <w:rsid w:val="006522D8"/>
    <w:rsid w:val="006634DA"/>
    <w:rsid w:val="0066704D"/>
    <w:rsid w:val="006726F2"/>
    <w:rsid w:val="00672A4B"/>
    <w:rsid w:val="006816AA"/>
    <w:rsid w:val="00683CCF"/>
    <w:rsid w:val="00685749"/>
    <w:rsid w:val="00690083"/>
    <w:rsid w:val="006B4AEE"/>
    <w:rsid w:val="006C0A7C"/>
    <w:rsid w:val="006C0AC2"/>
    <w:rsid w:val="006C301C"/>
    <w:rsid w:val="006D0D73"/>
    <w:rsid w:val="006D33F6"/>
    <w:rsid w:val="006F70C9"/>
    <w:rsid w:val="007010E2"/>
    <w:rsid w:val="00706A8C"/>
    <w:rsid w:val="00716FC9"/>
    <w:rsid w:val="0072753E"/>
    <w:rsid w:val="00727ED3"/>
    <w:rsid w:val="0073305F"/>
    <w:rsid w:val="007407E3"/>
    <w:rsid w:val="00753698"/>
    <w:rsid w:val="00754B30"/>
    <w:rsid w:val="00762708"/>
    <w:rsid w:val="007778F5"/>
    <w:rsid w:val="00787DC1"/>
    <w:rsid w:val="0079088D"/>
    <w:rsid w:val="00793190"/>
    <w:rsid w:val="007A7983"/>
    <w:rsid w:val="007C30A3"/>
    <w:rsid w:val="007C3624"/>
    <w:rsid w:val="007D07E5"/>
    <w:rsid w:val="007E7442"/>
    <w:rsid w:val="007F0D1F"/>
    <w:rsid w:val="007F6C14"/>
    <w:rsid w:val="00806AD4"/>
    <w:rsid w:val="0081260B"/>
    <w:rsid w:val="008162C5"/>
    <w:rsid w:val="00821CA7"/>
    <w:rsid w:val="00827431"/>
    <w:rsid w:val="00840189"/>
    <w:rsid w:val="0084556E"/>
    <w:rsid w:val="00845BD5"/>
    <w:rsid w:val="00846139"/>
    <w:rsid w:val="00853C22"/>
    <w:rsid w:val="008623FC"/>
    <w:rsid w:val="00867B99"/>
    <w:rsid w:val="00880838"/>
    <w:rsid w:val="0088117B"/>
    <w:rsid w:val="00883933"/>
    <w:rsid w:val="0088560E"/>
    <w:rsid w:val="00887F70"/>
    <w:rsid w:val="00895AE5"/>
    <w:rsid w:val="008A1AE2"/>
    <w:rsid w:val="008B2941"/>
    <w:rsid w:val="008C31B2"/>
    <w:rsid w:val="008D29F6"/>
    <w:rsid w:val="008E46F7"/>
    <w:rsid w:val="00902B25"/>
    <w:rsid w:val="00904555"/>
    <w:rsid w:val="00904908"/>
    <w:rsid w:val="0091049E"/>
    <w:rsid w:val="009111DD"/>
    <w:rsid w:val="0091291F"/>
    <w:rsid w:val="009148BF"/>
    <w:rsid w:val="009332E0"/>
    <w:rsid w:val="00933F48"/>
    <w:rsid w:val="009606D6"/>
    <w:rsid w:val="009619AB"/>
    <w:rsid w:val="00964A29"/>
    <w:rsid w:val="00970C57"/>
    <w:rsid w:val="009745E1"/>
    <w:rsid w:val="00976B10"/>
    <w:rsid w:val="00981BE4"/>
    <w:rsid w:val="00993B0E"/>
    <w:rsid w:val="009A0052"/>
    <w:rsid w:val="009B4494"/>
    <w:rsid w:val="009B5A04"/>
    <w:rsid w:val="009C757B"/>
    <w:rsid w:val="009D34A2"/>
    <w:rsid w:val="009E0EDC"/>
    <w:rsid w:val="009E590F"/>
    <w:rsid w:val="009E60CE"/>
    <w:rsid w:val="009E7AD8"/>
    <w:rsid w:val="009E7BA1"/>
    <w:rsid w:val="009F3EF3"/>
    <w:rsid w:val="009F71CA"/>
    <w:rsid w:val="00A00D50"/>
    <w:rsid w:val="00A060B2"/>
    <w:rsid w:val="00A304E2"/>
    <w:rsid w:val="00A36597"/>
    <w:rsid w:val="00A5068B"/>
    <w:rsid w:val="00A558D0"/>
    <w:rsid w:val="00A861DF"/>
    <w:rsid w:val="00A865F2"/>
    <w:rsid w:val="00A87368"/>
    <w:rsid w:val="00AA3C34"/>
    <w:rsid w:val="00AB48F8"/>
    <w:rsid w:val="00AC0547"/>
    <w:rsid w:val="00AC27FC"/>
    <w:rsid w:val="00AC62A3"/>
    <w:rsid w:val="00AC695F"/>
    <w:rsid w:val="00AD5B9F"/>
    <w:rsid w:val="00AE6718"/>
    <w:rsid w:val="00AE7D86"/>
    <w:rsid w:val="00AF0D17"/>
    <w:rsid w:val="00AF1401"/>
    <w:rsid w:val="00AF43CF"/>
    <w:rsid w:val="00B108BA"/>
    <w:rsid w:val="00B15708"/>
    <w:rsid w:val="00B172AB"/>
    <w:rsid w:val="00B348BD"/>
    <w:rsid w:val="00B672F6"/>
    <w:rsid w:val="00B77C19"/>
    <w:rsid w:val="00B85AEC"/>
    <w:rsid w:val="00B945FE"/>
    <w:rsid w:val="00B9498B"/>
    <w:rsid w:val="00BA4C2D"/>
    <w:rsid w:val="00BA5DD0"/>
    <w:rsid w:val="00BB2625"/>
    <w:rsid w:val="00BB4DC6"/>
    <w:rsid w:val="00BB66AE"/>
    <w:rsid w:val="00BD040A"/>
    <w:rsid w:val="00BE42A7"/>
    <w:rsid w:val="00C10B38"/>
    <w:rsid w:val="00C14307"/>
    <w:rsid w:val="00C14C61"/>
    <w:rsid w:val="00C225FB"/>
    <w:rsid w:val="00C23645"/>
    <w:rsid w:val="00C30E26"/>
    <w:rsid w:val="00C3411D"/>
    <w:rsid w:val="00C471C8"/>
    <w:rsid w:val="00C70CF1"/>
    <w:rsid w:val="00C71DD6"/>
    <w:rsid w:val="00C728BB"/>
    <w:rsid w:val="00C73409"/>
    <w:rsid w:val="00C73AA3"/>
    <w:rsid w:val="00C8154E"/>
    <w:rsid w:val="00C815C4"/>
    <w:rsid w:val="00C8281E"/>
    <w:rsid w:val="00C82D01"/>
    <w:rsid w:val="00C94B6E"/>
    <w:rsid w:val="00CC557F"/>
    <w:rsid w:val="00CD785F"/>
    <w:rsid w:val="00CD7C4E"/>
    <w:rsid w:val="00CF3664"/>
    <w:rsid w:val="00CF6EF2"/>
    <w:rsid w:val="00D32D0E"/>
    <w:rsid w:val="00D47167"/>
    <w:rsid w:val="00D54474"/>
    <w:rsid w:val="00D6398D"/>
    <w:rsid w:val="00D663E9"/>
    <w:rsid w:val="00D73F0D"/>
    <w:rsid w:val="00D91EF3"/>
    <w:rsid w:val="00D92F87"/>
    <w:rsid w:val="00DA4E8A"/>
    <w:rsid w:val="00DC1415"/>
    <w:rsid w:val="00DD1CDC"/>
    <w:rsid w:val="00DD5D23"/>
    <w:rsid w:val="00DF1174"/>
    <w:rsid w:val="00E04909"/>
    <w:rsid w:val="00E17B5F"/>
    <w:rsid w:val="00E20E66"/>
    <w:rsid w:val="00E255AE"/>
    <w:rsid w:val="00E30468"/>
    <w:rsid w:val="00E45282"/>
    <w:rsid w:val="00E6454E"/>
    <w:rsid w:val="00E646FF"/>
    <w:rsid w:val="00E80890"/>
    <w:rsid w:val="00E86623"/>
    <w:rsid w:val="00EA6940"/>
    <w:rsid w:val="00EB0380"/>
    <w:rsid w:val="00EB1875"/>
    <w:rsid w:val="00EC0A5B"/>
    <w:rsid w:val="00EC2169"/>
    <w:rsid w:val="00ED0CB7"/>
    <w:rsid w:val="00ED27C8"/>
    <w:rsid w:val="00EE3B4D"/>
    <w:rsid w:val="00EF48E6"/>
    <w:rsid w:val="00F029C7"/>
    <w:rsid w:val="00F10853"/>
    <w:rsid w:val="00F22DE2"/>
    <w:rsid w:val="00F2468B"/>
    <w:rsid w:val="00F25DAA"/>
    <w:rsid w:val="00F365B4"/>
    <w:rsid w:val="00F46356"/>
    <w:rsid w:val="00F60A60"/>
    <w:rsid w:val="00F61042"/>
    <w:rsid w:val="00F62B8A"/>
    <w:rsid w:val="00F665A2"/>
    <w:rsid w:val="00F86F35"/>
    <w:rsid w:val="00F906DE"/>
    <w:rsid w:val="00F94892"/>
    <w:rsid w:val="00FC6E29"/>
    <w:rsid w:val="00FD0B1D"/>
    <w:rsid w:val="00FD5902"/>
    <w:rsid w:val="00FD691A"/>
    <w:rsid w:val="00FD758E"/>
    <w:rsid w:val="00FE34C6"/>
    <w:rsid w:val="00FE6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0170AB"/>
  <w15:docId w15:val="{44273148-4449-4D69-8134-7388B99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56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43D1"/>
    <w:pPr>
      <w:tabs>
        <w:tab w:val="center" w:pos="4536"/>
        <w:tab w:val="right" w:pos="9072"/>
      </w:tabs>
    </w:pPr>
  </w:style>
  <w:style w:type="character" w:customStyle="1" w:styleId="KopfzeileZchn">
    <w:name w:val="Kopfzeile Zchn"/>
    <w:basedOn w:val="Absatz-Standardschriftart"/>
    <w:link w:val="Kopfzeile"/>
    <w:uiPriority w:val="99"/>
    <w:rsid w:val="005643D1"/>
    <w:rPr>
      <w:rFonts w:ascii="Calibri" w:hAnsi="Calibri" w:cs="Calibri"/>
    </w:rPr>
  </w:style>
  <w:style w:type="paragraph" w:styleId="Fuzeile">
    <w:name w:val="footer"/>
    <w:basedOn w:val="Standard"/>
    <w:link w:val="FuzeileZchn"/>
    <w:uiPriority w:val="99"/>
    <w:unhideWhenUsed/>
    <w:rsid w:val="005643D1"/>
    <w:pPr>
      <w:tabs>
        <w:tab w:val="center" w:pos="4536"/>
        <w:tab w:val="right" w:pos="9072"/>
      </w:tabs>
    </w:pPr>
  </w:style>
  <w:style w:type="character" w:customStyle="1" w:styleId="FuzeileZchn">
    <w:name w:val="Fußzeile Zchn"/>
    <w:basedOn w:val="Absatz-Standardschriftart"/>
    <w:link w:val="Fuzeile"/>
    <w:uiPriority w:val="99"/>
    <w:rsid w:val="005643D1"/>
    <w:rPr>
      <w:rFonts w:ascii="Calibri" w:hAnsi="Calibri" w:cs="Calibri"/>
    </w:rPr>
  </w:style>
  <w:style w:type="character" w:styleId="Platzhaltertext">
    <w:name w:val="Placeholder Text"/>
    <w:basedOn w:val="Absatz-Standardschriftart"/>
    <w:uiPriority w:val="99"/>
    <w:semiHidden/>
    <w:rsid w:val="005643D1"/>
    <w:rPr>
      <w:color w:val="808080"/>
    </w:rPr>
  </w:style>
  <w:style w:type="paragraph" w:styleId="Sprechblasentext">
    <w:name w:val="Balloon Text"/>
    <w:basedOn w:val="Standard"/>
    <w:link w:val="SprechblasentextZchn"/>
    <w:uiPriority w:val="99"/>
    <w:semiHidden/>
    <w:unhideWhenUsed/>
    <w:rsid w:val="006816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6AA"/>
    <w:rPr>
      <w:rFonts w:ascii="Tahoma" w:hAnsi="Tahoma" w:cs="Tahoma"/>
      <w:sz w:val="16"/>
      <w:szCs w:val="16"/>
    </w:rPr>
  </w:style>
  <w:style w:type="paragraph" w:styleId="Untertitel">
    <w:name w:val="Subtitle"/>
    <w:basedOn w:val="Standard"/>
    <w:next w:val="Standard"/>
    <w:link w:val="UntertitelZchn"/>
    <w:uiPriority w:val="11"/>
    <w:qFormat/>
    <w:rsid w:val="00D92F8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92F87"/>
    <w:rPr>
      <w:rFonts w:eastAsiaTheme="minorEastAsia"/>
      <w:color w:val="5A5A5A" w:themeColor="text1" w:themeTint="A5"/>
      <w:spacing w:val="15"/>
    </w:rPr>
  </w:style>
  <w:style w:type="character" w:styleId="Hyperlink">
    <w:name w:val="Hyperlink"/>
    <w:basedOn w:val="Absatz-Standardschriftart"/>
    <w:uiPriority w:val="99"/>
    <w:unhideWhenUsed/>
    <w:rsid w:val="0072753E"/>
    <w:rPr>
      <w:color w:val="0563C1" w:themeColor="hyperlink"/>
      <w:u w:val="single"/>
    </w:rPr>
  </w:style>
  <w:style w:type="character" w:styleId="NichtaufgelsteErwhnung">
    <w:name w:val="Unresolved Mention"/>
    <w:basedOn w:val="Absatz-Standardschriftart"/>
    <w:uiPriority w:val="99"/>
    <w:semiHidden/>
    <w:unhideWhenUsed/>
    <w:rsid w:val="0072753E"/>
    <w:rPr>
      <w:color w:val="808080"/>
      <w:shd w:val="clear" w:color="auto" w:fill="E6E6E6"/>
    </w:rPr>
  </w:style>
  <w:style w:type="paragraph" w:styleId="Listenabsatz">
    <w:name w:val="List Paragraph"/>
    <w:basedOn w:val="Standard"/>
    <w:uiPriority w:val="34"/>
    <w:qFormat/>
    <w:rsid w:val="0098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584">
      <w:bodyDiv w:val="1"/>
      <w:marLeft w:val="0"/>
      <w:marRight w:val="0"/>
      <w:marTop w:val="0"/>
      <w:marBottom w:val="0"/>
      <w:divBdr>
        <w:top w:val="none" w:sz="0" w:space="0" w:color="auto"/>
        <w:left w:val="none" w:sz="0" w:space="0" w:color="auto"/>
        <w:bottom w:val="none" w:sz="0" w:space="0" w:color="auto"/>
        <w:right w:val="none" w:sz="0" w:space="0" w:color="auto"/>
      </w:divBdr>
    </w:div>
    <w:div w:id="23598824">
      <w:bodyDiv w:val="1"/>
      <w:marLeft w:val="0"/>
      <w:marRight w:val="0"/>
      <w:marTop w:val="0"/>
      <w:marBottom w:val="0"/>
      <w:divBdr>
        <w:top w:val="none" w:sz="0" w:space="0" w:color="auto"/>
        <w:left w:val="none" w:sz="0" w:space="0" w:color="auto"/>
        <w:bottom w:val="none" w:sz="0" w:space="0" w:color="auto"/>
        <w:right w:val="none" w:sz="0" w:space="0" w:color="auto"/>
      </w:divBdr>
    </w:div>
    <w:div w:id="27879144">
      <w:bodyDiv w:val="1"/>
      <w:marLeft w:val="0"/>
      <w:marRight w:val="0"/>
      <w:marTop w:val="0"/>
      <w:marBottom w:val="0"/>
      <w:divBdr>
        <w:top w:val="none" w:sz="0" w:space="0" w:color="auto"/>
        <w:left w:val="none" w:sz="0" w:space="0" w:color="auto"/>
        <w:bottom w:val="none" w:sz="0" w:space="0" w:color="auto"/>
        <w:right w:val="none" w:sz="0" w:space="0" w:color="auto"/>
      </w:divBdr>
      <w:divsChild>
        <w:div w:id="200938919">
          <w:marLeft w:val="0"/>
          <w:marRight w:val="0"/>
          <w:marTop w:val="0"/>
          <w:marBottom w:val="0"/>
          <w:divBdr>
            <w:top w:val="none" w:sz="0" w:space="0" w:color="auto"/>
            <w:left w:val="none" w:sz="0" w:space="0" w:color="auto"/>
            <w:bottom w:val="none" w:sz="0" w:space="0" w:color="auto"/>
            <w:right w:val="none" w:sz="0" w:space="0" w:color="auto"/>
          </w:divBdr>
        </w:div>
        <w:div w:id="827287085">
          <w:marLeft w:val="0"/>
          <w:marRight w:val="0"/>
          <w:marTop w:val="0"/>
          <w:marBottom w:val="0"/>
          <w:divBdr>
            <w:top w:val="none" w:sz="0" w:space="0" w:color="auto"/>
            <w:left w:val="none" w:sz="0" w:space="0" w:color="auto"/>
            <w:bottom w:val="none" w:sz="0" w:space="0" w:color="auto"/>
            <w:right w:val="none" w:sz="0" w:space="0" w:color="auto"/>
          </w:divBdr>
        </w:div>
        <w:div w:id="2040469129">
          <w:marLeft w:val="0"/>
          <w:marRight w:val="0"/>
          <w:marTop w:val="0"/>
          <w:marBottom w:val="0"/>
          <w:divBdr>
            <w:top w:val="none" w:sz="0" w:space="0" w:color="auto"/>
            <w:left w:val="none" w:sz="0" w:space="0" w:color="auto"/>
            <w:bottom w:val="none" w:sz="0" w:space="0" w:color="auto"/>
            <w:right w:val="none" w:sz="0" w:space="0" w:color="auto"/>
          </w:divBdr>
        </w:div>
      </w:divsChild>
    </w:div>
    <w:div w:id="58142225">
      <w:bodyDiv w:val="1"/>
      <w:marLeft w:val="0"/>
      <w:marRight w:val="0"/>
      <w:marTop w:val="0"/>
      <w:marBottom w:val="0"/>
      <w:divBdr>
        <w:top w:val="none" w:sz="0" w:space="0" w:color="auto"/>
        <w:left w:val="none" w:sz="0" w:space="0" w:color="auto"/>
        <w:bottom w:val="none" w:sz="0" w:space="0" w:color="auto"/>
        <w:right w:val="none" w:sz="0" w:space="0" w:color="auto"/>
      </w:divBdr>
    </w:div>
    <w:div w:id="126628255">
      <w:bodyDiv w:val="1"/>
      <w:marLeft w:val="0"/>
      <w:marRight w:val="0"/>
      <w:marTop w:val="0"/>
      <w:marBottom w:val="0"/>
      <w:divBdr>
        <w:top w:val="none" w:sz="0" w:space="0" w:color="auto"/>
        <w:left w:val="none" w:sz="0" w:space="0" w:color="auto"/>
        <w:bottom w:val="none" w:sz="0" w:space="0" w:color="auto"/>
        <w:right w:val="none" w:sz="0" w:space="0" w:color="auto"/>
      </w:divBdr>
    </w:div>
    <w:div w:id="450172896">
      <w:bodyDiv w:val="1"/>
      <w:marLeft w:val="0"/>
      <w:marRight w:val="0"/>
      <w:marTop w:val="0"/>
      <w:marBottom w:val="0"/>
      <w:divBdr>
        <w:top w:val="none" w:sz="0" w:space="0" w:color="auto"/>
        <w:left w:val="none" w:sz="0" w:space="0" w:color="auto"/>
        <w:bottom w:val="none" w:sz="0" w:space="0" w:color="auto"/>
        <w:right w:val="none" w:sz="0" w:space="0" w:color="auto"/>
      </w:divBdr>
    </w:div>
    <w:div w:id="481702671">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sChild>
        <w:div w:id="97406974">
          <w:marLeft w:val="0"/>
          <w:marRight w:val="0"/>
          <w:marTop w:val="0"/>
          <w:marBottom w:val="0"/>
          <w:divBdr>
            <w:top w:val="none" w:sz="0" w:space="0" w:color="auto"/>
            <w:left w:val="none" w:sz="0" w:space="0" w:color="auto"/>
            <w:bottom w:val="none" w:sz="0" w:space="0" w:color="auto"/>
            <w:right w:val="none" w:sz="0" w:space="0" w:color="auto"/>
          </w:divBdr>
        </w:div>
        <w:div w:id="268777743">
          <w:marLeft w:val="0"/>
          <w:marRight w:val="0"/>
          <w:marTop w:val="0"/>
          <w:marBottom w:val="0"/>
          <w:divBdr>
            <w:top w:val="none" w:sz="0" w:space="0" w:color="auto"/>
            <w:left w:val="none" w:sz="0" w:space="0" w:color="auto"/>
            <w:bottom w:val="none" w:sz="0" w:space="0" w:color="auto"/>
            <w:right w:val="none" w:sz="0" w:space="0" w:color="auto"/>
          </w:divBdr>
        </w:div>
        <w:div w:id="289287361">
          <w:marLeft w:val="0"/>
          <w:marRight w:val="0"/>
          <w:marTop w:val="0"/>
          <w:marBottom w:val="0"/>
          <w:divBdr>
            <w:top w:val="none" w:sz="0" w:space="0" w:color="auto"/>
            <w:left w:val="none" w:sz="0" w:space="0" w:color="auto"/>
            <w:bottom w:val="none" w:sz="0" w:space="0" w:color="auto"/>
            <w:right w:val="none" w:sz="0" w:space="0" w:color="auto"/>
          </w:divBdr>
        </w:div>
        <w:div w:id="348146189">
          <w:marLeft w:val="0"/>
          <w:marRight w:val="0"/>
          <w:marTop w:val="0"/>
          <w:marBottom w:val="0"/>
          <w:divBdr>
            <w:top w:val="none" w:sz="0" w:space="0" w:color="auto"/>
            <w:left w:val="none" w:sz="0" w:space="0" w:color="auto"/>
            <w:bottom w:val="none" w:sz="0" w:space="0" w:color="auto"/>
            <w:right w:val="none" w:sz="0" w:space="0" w:color="auto"/>
          </w:divBdr>
        </w:div>
        <w:div w:id="522592121">
          <w:marLeft w:val="0"/>
          <w:marRight w:val="0"/>
          <w:marTop w:val="0"/>
          <w:marBottom w:val="0"/>
          <w:divBdr>
            <w:top w:val="none" w:sz="0" w:space="0" w:color="auto"/>
            <w:left w:val="none" w:sz="0" w:space="0" w:color="auto"/>
            <w:bottom w:val="none" w:sz="0" w:space="0" w:color="auto"/>
            <w:right w:val="none" w:sz="0" w:space="0" w:color="auto"/>
          </w:divBdr>
        </w:div>
        <w:div w:id="697656669">
          <w:marLeft w:val="0"/>
          <w:marRight w:val="0"/>
          <w:marTop w:val="0"/>
          <w:marBottom w:val="0"/>
          <w:divBdr>
            <w:top w:val="none" w:sz="0" w:space="0" w:color="auto"/>
            <w:left w:val="none" w:sz="0" w:space="0" w:color="auto"/>
            <w:bottom w:val="none" w:sz="0" w:space="0" w:color="auto"/>
            <w:right w:val="none" w:sz="0" w:space="0" w:color="auto"/>
          </w:divBdr>
        </w:div>
        <w:div w:id="831139534">
          <w:marLeft w:val="0"/>
          <w:marRight w:val="0"/>
          <w:marTop w:val="0"/>
          <w:marBottom w:val="0"/>
          <w:divBdr>
            <w:top w:val="none" w:sz="0" w:space="0" w:color="auto"/>
            <w:left w:val="none" w:sz="0" w:space="0" w:color="auto"/>
            <w:bottom w:val="none" w:sz="0" w:space="0" w:color="auto"/>
            <w:right w:val="none" w:sz="0" w:space="0" w:color="auto"/>
          </w:divBdr>
        </w:div>
        <w:div w:id="895894316">
          <w:marLeft w:val="0"/>
          <w:marRight w:val="0"/>
          <w:marTop w:val="0"/>
          <w:marBottom w:val="0"/>
          <w:divBdr>
            <w:top w:val="none" w:sz="0" w:space="0" w:color="auto"/>
            <w:left w:val="none" w:sz="0" w:space="0" w:color="auto"/>
            <w:bottom w:val="none" w:sz="0" w:space="0" w:color="auto"/>
            <w:right w:val="none" w:sz="0" w:space="0" w:color="auto"/>
          </w:divBdr>
        </w:div>
        <w:div w:id="1035351294">
          <w:marLeft w:val="0"/>
          <w:marRight w:val="0"/>
          <w:marTop w:val="0"/>
          <w:marBottom w:val="0"/>
          <w:divBdr>
            <w:top w:val="none" w:sz="0" w:space="0" w:color="auto"/>
            <w:left w:val="none" w:sz="0" w:space="0" w:color="auto"/>
            <w:bottom w:val="none" w:sz="0" w:space="0" w:color="auto"/>
            <w:right w:val="none" w:sz="0" w:space="0" w:color="auto"/>
          </w:divBdr>
        </w:div>
        <w:div w:id="1148325566">
          <w:marLeft w:val="0"/>
          <w:marRight w:val="0"/>
          <w:marTop w:val="0"/>
          <w:marBottom w:val="0"/>
          <w:divBdr>
            <w:top w:val="none" w:sz="0" w:space="0" w:color="auto"/>
            <w:left w:val="none" w:sz="0" w:space="0" w:color="auto"/>
            <w:bottom w:val="none" w:sz="0" w:space="0" w:color="auto"/>
            <w:right w:val="none" w:sz="0" w:space="0" w:color="auto"/>
          </w:divBdr>
        </w:div>
        <w:div w:id="1272275887">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1334719066">
          <w:marLeft w:val="0"/>
          <w:marRight w:val="0"/>
          <w:marTop w:val="0"/>
          <w:marBottom w:val="0"/>
          <w:divBdr>
            <w:top w:val="none" w:sz="0" w:space="0" w:color="auto"/>
            <w:left w:val="none" w:sz="0" w:space="0" w:color="auto"/>
            <w:bottom w:val="none" w:sz="0" w:space="0" w:color="auto"/>
            <w:right w:val="none" w:sz="0" w:space="0" w:color="auto"/>
          </w:divBdr>
        </w:div>
        <w:div w:id="1353995593">
          <w:marLeft w:val="0"/>
          <w:marRight w:val="0"/>
          <w:marTop w:val="0"/>
          <w:marBottom w:val="0"/>
          <w:divBdr>
            <w:top w:val="none" w:sz="0" w:space="0" w:color="auto"/>
            <w:left w:val="none" w:sz="0" w:space="0" w:color="auto"/>
            <w:bottom w:val="none" w:sz="0" w:space="0" w:color="auto"/>
            <w:right w:val="none" w:sz="0" w:space="0" w:color="auto"/>
          </w:divBdr>
        </w:div>
        <w:div w:id="1358238372">
          <w:marLeft w:val="0"/>
          <w:marRight w:val="0"/>
          <w:marTop w:val="0"/>
          <w:marBottom w:val="0"/>
          <w:divBdr>
            <w:top w:val="none" w:sz="0" w:space="0" w:color="auto"/>
            <w:left w:val="none" w:sz="0" w:space="0" w:color="auto"/>
            <w:bottom w:val="none" w:sz="0" w:space="0" w:color="auto"/>
            <w:right w:val="none" w:sz="0" w:space="0" w:color="auto"/>
          </w:divBdr>
        </w:div>
        <w:div w:id="1390105855">
          <w:marLeft w:val="0"/>
          <w:marRight w:val="0"/>
          <w:marTop w:val="0"/>
          <w:marBottom w:val="0"/>
          <w:divBdr>
            <w:top w:val="none" w:sz="0" w:space="0" w:color="auto"/>
            <w:left w:val="none" w:sz="0" w:space="0" w:color="auto"/>
            <w:bottom w:val="none" w:sz="0" w:space="0" w:color="auto"/>
            <w:right w:val="none" w:sz="0" w:space="0" w:color="auto"/>
          </w:divBdr>
        </w:div>
        <w:div w:id="1437478450">
          <w:marLeft w:val="0"/>
          <w:marRight w:val="0"/>
          <w:marTop w:val="0"/>
          <w:marBottom w:val="0"/>
          <w:divBdr>
            <w:top w:val="none" w:sz="0" w:space="0" w:color="auto"/>
            <w:left w:val="none" w:sz="0" w:space="0" w:color="auto"/>
            <w:bottom w:val="none" w:sz="0" w:space="0" w:color="auto"/>
            <w:right w:val="none" w:sz="0" w:space="0" w:color="auto"/>
          </w:divBdr>
        </w:div>
        <w:div w:id="1450471003">
          <w:marLeft w:val="0"/>
          <w:marRight w:val="0"/>
          <w:marTop w:val="0"/>
          <w:marBottom w:val="0"/>
          <w:divBdr>
            <w:top w:val="none" w:sz="0" w:space="0" w:color="auto"/>
            <w:left w:val="none" w:sz="0" w:space="0" w:color="auto"/>
            <w:bottom w:val="none" w:sz="0" w:space="0" w:color="auto"/>
            <w:right w:val="none" w:sz="0" w:space="0" w:color="auto"/>
          </w:divBdr>
        </w:div>
        <w:div w:id="1467966260">
          <w:marLeft w:val="0"/>
          <w:marRight w:val="0"/>
          <w:marTop w:val="0"/>
          <w:marBottom w:val="0"/>
          <w:divBdr>
            <w:top w:val="none" w:sz="0" w:space="0" w:color="auto"/>
            <w:left w:val="none" w:sz="0" w:space="0" w:color="auto"/>
            <w:bottom w:val="none" w:sz="0" w:space="0" w:color="auto"/>
            <w:right w:val="none" w:sz="0" w:space="0" w:color="auto"/>
          </w:divBdr>
        </w:div>
        <w:div w:id="1591231926">
          <w:marLeft w:val="0"/>
          <w:marRight w:val="0"/>
          <w:marTop w:val="0"/>
          <w:marBottom w:val="0"/>
          <w:divBdr>
            <w:top w:val="none" w:sz="0" w:space="0" w:color="auto"/>
            <w:left w:val="none" w:sz="0" w:space="0" w:color="auto"/>
            <w:bottom w:val="none" w:sz="0" w:space="0" w:color="auto"/>
            <w:right w:val="none" w:sz="0" w:space="0" w:color="auto"/>
          </w:divBdr>
        </w:div>
        <w:div w:id="1616905483">
          <w:marLeft w:val="0"/>
          <w:marRight w:val="0"/>
          <w:marTop w:val="0"/>
          <w:marBottom w:val="0"/>
          <w:divBdr>
            <w:top w:val="none" w:sz="0" w:space="0" w:color="auto"/>
            <w:left w:val="none" w:sz="0" w:space="0" w:color="auto"/>
            <w:bottom w:val="none" w:sz="0" w:space="0" w:color="auto"/>
            <w:right w:val="none" w:sz="0" w:space="0" w:color="auto"/>
          </w:divBdr>
        </w:div>
        <w:div w:id="1624000869">
          <w:marLeft w:val="0"/>
          <w:marRight w:val="0"/>
          <w:marTop w:val="0"/>
          <w:marBottom w:val="0"/>
          <w:divBdr>
            <w:top w:val="none" w:sz="0" w:space="0" w:color="auto"/>
            <w:left w:val="none" w:sz="0" w:space="0" w:color="auto"/>
            <w:bottom w:val="none" w:sz="0" w:space="0" w:color="auto"/>
            <w:right w:val="none" w:sz="0" w:space="0" w:color="auto"/>
          </w:divBdr>
        </w:div>
        <w:div w:id="1668904870">
          <w:marLeft w:val="0"/>
          <w:marRight w:val="0"/>
          <w:marTop w:val="0"/>
          <w:marBottom w:val="0"/>
          <w:divBdr>
            <w:top w:val="none" w:sz="0" w:space="0" w:color="auto"/>
            <w:left w:val="none" w:sz="0" w:space="0" w:color="auto"/>
            <w:bottom w:val="none" w:sz="0" w:space="0" w:color="auto"/>
            <w:right w:val="none" w:sz="0" w:space="0" w:color="auto"/>
          </w:divBdr>
        </w:div>
        <w:div w:id="1711606993">
          <w:marLeft w:val="0"/>
          <w:marRight w:val="0"/>
          <w:marTop w:val="0"/>
          <w:marBottom w:val="0"/>
          <w:divBdr>
            <w:top w:val="none" w:sz="0" w:space="0" w:color="auto"/>
            <w:left w:val="none" w:sz="0" w:space="0" w:color="auto"/>
            <w:bottom w:val="none" w:sz="0" w:space="0" w:color="auto"/>
            <w:right w:val="none" w:sz="0" w:space="0" w:color="auto"/>
          </w:divBdr>
        </w:div>
        <w:div w:id="1820345431">
          <w:marLeft w:val="0"/>
          <w:marRight w:val="0"/>
          <w:marTop w:val="0"/>
          <w:marBottom w:val="0"/>
          <w:divBdr>
            <w:top w:val="none" w:sz="0" w:space="0" w:color="auto"/>
            <w:left w:val="none" w:sz="0" w:space="0" w:color="auto"/>
            <w:bottom w:val="none" w:sz="0" w:space="0" w:color="auto"/>
            <w:right w:val="none" w:sz="0" w:space="0" w:color="auto"/>
          </w:divBdr>
        </w:div>
        <w:div w:id="1889565173">
          <w:marLeft w:val="0"/>
          <w:marRight w:val="0"/>
          <w:marTop w:val="0"/>
          <w:marBottom w:val="0"/>
          <w:divBdr>
            <w:top w:val="none" w:sz="0" w:space="0" w:color="auto"/>
            <w:left w:val="none" w:sz="0" w:space="0" w:color="auto"/>
            <w:bottom w:val="none" w:sz="0" w:space="0" w:color="auto"/>
            <w:right w:val="none" w:sz="0" w:space="0" w:color="auto"/>
          </w:divBdr>
        </w:div>
        <w:div w:id="1938899656">
          <w:marLeft w:val="0"/>
          <w:marRight w:val="0"/>
          <w:marTop w:val="0"/>
          <w:marBottom w:val="0"/>
          <w:divBdr>
            <w:top w:val="none" w:sz="0" w:space="0" w:color="auto"/>
            <w:left w:val="none" w:sz="0" w:space="0" w:color="auto"/>
            <w:bottom w:val="none" w:sz="0" w:space="0" w:color="auto"/>
            <w:right w:val="none" w:sz="0" w:space="0" w:color="auto"/>
          </w:divBdr>
        </w:div>
        <w:div w:id="2079402845">
          <w:marLeft w:val="0"/>
          <w:marRight w:val="0"/>
          <w:marTop w:val="0"/>
          <w:marBottom w:val="0"/>
          <w:divBdr>
            <w:top w:val="none" w:sz="0" w:space="0" w:color="auto"/>
            <w:left w:val="none" w:sz="0" w:space="0" w:color="auto"/>
            <w:bottom w:val="none" w:sz="0" w:space="0" w:color="auto"/>
            <w:right w:val="none" w:sz="0" w:space="0" w:color="auto"/>
          </w:divBdr>
        </w:div>
        <w:div w:id="2121874788">
          <w:marLeft w:val="0"/>
          <w:marRight w:val="0"/>
          <w:marTop w:val="0"/>
          <w:marBottom w:val="0"/>
          <w:divBdr>
            <w:top w:val="none" w:sz="0" w:space="0" w:color="auto"/>
            <w:left w:val="none" w:sz="0" w:space="0" w:color="auto"/>
            <w:bottom w:val="none" w:sz="0" w:space="0" w:color="auto"/>
            <w:right w:val="none" w:sz="0" w:space="0" w:color="auto"/>
          </w:divBdr>
        </w:div>
      </w:divsChild>
    </w:div>
    <w:div w:id="1391608416">
      <w:bodyDiv w:val="1"/>
      <w:marLeft w:val="0"/>
      <w:marRight w:val="0"/>
      <w:marTop w:val="0"/>
      <w:marBottom w:val="0"/>
      <w:divBdr>
        <w:top w:val="none" w:sz="0" w:space="0" w:color="auto"/>
        <w:left w:val="none" w:sz="0" w:space="0" w:color="auto"/>
        <w:bottom w:val="none" w:sz="0" w:space="0" w:color="auto"/>
        <w:right w:val="none" w:sz="0" w:space="0" w:color="auto"/>
      </w:divBdr>
      <w:divsChild>
        <w:div w:id="657153226">
          <w:marLeft w:val="0"/>
          <w:marRight w:val="0"/>
          <w:marTop w:val="0"/>
          <w:marBottom w:val="0"/>
          <w:divBdr>
            <w:top w:val="none" w:sz="0" w:space="0" w:color="auto"/>
            <w:left w:val="none" w:sz="0" w:space="0" w:color="auto"/>
            <w:bottom w:val="none" w:sz="0" w:space="0" w:color="auto"/>
            <w:right w:val="none" w:sz="0" w:space="0" w:color="auto"/>
          </w:divBdr>
          <w:divsChild>
            <w:div w:id="16452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3432">
      <w:bodyDiv w:val="1"/>
      <w:marLeft w:val="0"/>
      <w:marRight w:val="0"/>
      <w:marTop w:val="0"/>
      <w:marBottom w:val="0"/>
      <w:divBdr>
        <w:top w:val="none" w:sz="0" w:space="0" w:color="auto"/>
        <w:left w:val="none" w:sz="0" w:space="0" w:color="auto"/>
        <w:bottom w:val="none" w:sz="0" w:space="0" w:color="auto"/>
        <w:right w:val="none" w:sz="0" w:space="0" w:color="auto"/>
      </w:divBdr>
    </w:div>
    <w:div w:id="1477868032">
      <w:bodyDiv w:val="1"/>
      <w:marLeft w:val="0"/>
      <w:marRight w:val="0"/>
      <w:marTop w:val="0"/>
      <w:marBottom w:val="0"/>
      <w:divBdr>
        <w:top w:val="none" w:sz="0" w:space="0" w:color="auto"/>
        <w:left w:val="none" w:sz="0" w:space="0" w:color="auto"/>
        <w:bottom w:val="none" w:sz="0" w:space="0" w:color="auto"/>
        <w:right w:val="none" w:sz="0" w:space="0" w:color="auto"/>
      </w:divBdr>
      <w:divsChild>
        <w:div w:id="795955557">
          <w:marLeft w:val="0"/>
          <w:marRight w:val="0"/>
          <w:marTop w:val="0"/>
          <w:marBottom w:val="0"/>
          <w:divBdr>
            <w:top w:val="none" w:sz="0" w:space="0" w:color="auto"/>
            <w:left w:val="none" w:sz="0" w:space="0" w:color="auto"/>
            <w:bottom w:val="none" w:sz="0" w:space="0" w:color="auto"/>
            <w:right w:val="none" w:sz="0" w:space="0" w:color="auto"/>
          </w:divBdr>
        </w:div>
        <w:div w:id="701783352">
          <w:marLeft w:val="0"/>
          <w:marRight w:val="0"/>
          <w:marTop w:val="0"/>
          <w:marBottom w:val="0"/>
          <w:divBdr>
            <w:top w:val="none" w:sz="0" w:space="0" w:color="auto"/>
            <w:left w:val="none" w:sz="0" w:space="0" w:color="auto"/>
            <w:bottom w:val="none" w:sz="0" w:space="0" w:color="auto"/>
            <w:right w:val="none" w:sz="0" w:space="0" w:color="auto"/>
          </w:divBdr>
        </w:div>
      </w:divsChild>
    </w:div>
    <w:div w:id="1786193202">
      <w:bodyDiv w:val="1"/>
      <w:marLeft w:val="0"/>
      <w:marRight w:val="0"/>
      <w:marTop w:val="0"/>
      <w:marBottom w:val="0"/>
      <w:divBdr>
        <w:top w:val="none" w:sz="0" w:space="0" w:color="auto"/>
        <w:left w:val="none" w:sz="0" w:space="0" w:color="auto"/>
        <w:bottom w:val="none" w:sz="0" w:space="0" w:color="auto"/>
        <w:right w:val="none" w:sz="0" w:space="0" w:color="auto"/>
      </w:divBdr>
    </w:div>
    <w:div w:id="1868441278">
      <w:bodyDiv w:val="1"/>
      <w:marLeft w:val="0"/>
      <w:marRight w:val="0"/>
      <w:marTop w:val="0"/>
      <w:marBottom w:val="0"/>
      <w:divBdr>
        <w:top w:val="none" w:sz="0" w:space="0" w:color="auto"/>
        <w:left w:val="none" w:sz="0" w:space="0" w:color="auto"/>
        <w:bottom w:val="none" w:sz="0" w:space="0" w:color="auto"/>
        <w:right w:val="none" w:sz="0" w:space="0" w:color="auto"/>
      </w:divBdr>
    </w:div>
    <w:div w:id="1975678899">
      <w:bodyDiv w:val="1"/>
      <w:marLeft w:val="0"/>
      <w:marRight w:val="0"/>
      <w:marTop w:val="0"/>
      <w:marBottom w:val="0"/>
      <w:divBdr>
        <w:top w:val="none" w:sz="0" w:space="0" w:color="auto"/>
        <w:left w:val="none" w:sz="0" w:space="0" w:color="auto"/>
        <w:bottom w:val="none" w:sz="0" w:space="0" w:color="auto"/>
        <w:right w:val="none" w:sz="0" w:space="0" w:color="auto"/>
      </w:divBdr>
      <w:divsChild>
        <w:div w:id="1055741437">
          <w:marLeft w:val="0"/>
          <w:marRight w:val="0"/>
          <w:marTop w:val="0"/>
          <w:marBottom w:val="0"/>
          <w:divBdr>
            <w:top w:val="none" w:sz="0" w:space="0" w:color="auto"/>
            <w:left w:val="none" w:sz="0" w:space="0" w:color="auto"/>
            <w:bottom w:val="none" w:sz="0" w:space="0" w:color="auto"/>
            <w:right w:val="none" w:sz="0" w:space="0" w:color="auto"/>
          </w:divBdr>
        </w:div>
        <w:div w:id="1992950856">
          <w:marLeft w:val="0"/>
          <w:marRight w:val="0"/>
          <w:marTop w:val="0"/>
          <w:marBottom w:val="0"/>
          <w:divBdr>
            <w:top w:val="none" w:sz="0" w:space="0" w:color="auto"/>
            <w:left w:val="none" w:sz="0" w:space="0" w:color="auto"/>
            <w:bottom w:val="none" w:sz="0" w:space="0" w:color="auto"/>
            <w:right w:val="none" w:sz="0" w:space="0" w:color="auto"/>
          </w:divBdr>
        </w:div>
      </w:divsChild>
    </w:div>
    <w:div w:id="21462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Chelen Jonas</dc:creator>
  <cp:lastModifiedBy>Chelen Jonas</cp:lastModifiedBy>
  <cp:revision>22</cp:revision>
  <cp:lastPrinted>2019-11-07T17:13:00Z</cp:lastPrinted>
  <dcterms:created xsi:type="dcterms:W3CDTF">2019-04-18T11:45:00Z</dcterms:created>
  <dcterms:modified xsi:type="dcterms:W3CDTF">2019-11-07T17:13:00Z</dcterms:modified>
</cp:coreProperties>
</file>