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FC" w:rsidRPr="001E18B8" w:rsidRDefault="00953D2B" w:rsidP="00EA22FC">
      <w:pPr>
        <w:rPr>
          <w:b/>
          <w:sz w:val="40"/>
        </w:rPr>
      </w:pPr>
      <w:r>
        <w:rPr>
          <w:b/>
          <w:bCs/>
          <w:sz w:val="24"/>
        </w:rPr>
        <w:t>BlkBox</w:t>
      </w:r>
      <w:r w:rsidR="00333924">
        <w:rPr>
          <w:b/>
          <w:bCs/>
          <w:sz w:val="24"/>
        </w:rPr>
        <w:t xml:space="preserve"> </w:t>
      </w:r>
      <w:r w:rsidR="00083642">
        <w:rPr>
          <w:b/>
          <w:bCs/>
          <w:sz w:val="24"/>
        </w:rPr>
        <w:t xml:space="preserve">Surf </w:t>
      </w:r>
      <w:r w:rsidR="00333924">
        <w:rPr>
          <w:b/>
          <w:bCs/>
          <w:sz w:val="24"/>
        </w:rPr>
        <w:t>boards</w:t>
      </w:r>
      <w:r w:rsidR="00EB4D40">
        <w:rPr>
          <w:b/>
          <w:bCs/>
          <w:sz w:val="24"/>
        </w:rPr>
        <w:t xml:space="preserve"> reinforced by </w:t>
      </w:r>
      <w:r w:rsidR="0081087F" w:rsidRPr="001E18B8">
        <w:rPr>
          <w:b/>
          <w:bCs/>
          <w:sz w:val="24"/>
        </w:rPr>
        <w:t>TeXtreme</w:t>
      </w:r>
      <w:r w:rsidR="001E18B8" w:rsidRPr="001E18B8">
        <w:rPr>
          <w:b/>
          <w:bCs/>
          <w:sz w:val="24"/>
          <w:vertAlign w:val="superscript"/>
        </w:rPr>
        <w:t>®</w:t>
      </w:r>
    </w:p>
    <w:p w:rsidR="00EA22FC" w:rsidRPr="001E18B8" w:rsidRDefault="00EA22FC" w:rsidP="00EA22FC">
      <w:pPr>
        <w:pStyle w:val="BodyA"/>
        <w:tabs>
          <w:tab w:val="left" w:pos="1304"/>
          <w:tab w:val="left" w:pos="2608"/>
          <w:tab w:val="left" w:pos="3912"/>
          <w:tab w:val="left" w:pos="5216"/>
          <w:tab w:val="left" w:pos="6520"/>
          <w:tab w:val="left" w:pos="7824"/>
        </w:tabs>
        <w:rPr>
          <w:rFonts w:ascii="Verdana" w:hAnsi="Verdana"/>
          <w:b/>
          <w:color w:val="auto"/>
          <w:sz w:val="20"/>
        </w:rPr>
      </w:pPr>
      <w:r w:rsidRPr="001E18B8">
        <w:rPr>
          <w:rFonts w:ascii="Verdana" w:hAnsi="Verdana"/>
          <w:b/>
          <w:color w:val="auto"/>
          <w:sz w:val="20"/>
        </w:rPr>
        <w:t xml:space="preserve">Borås, Sweden, </w:t>
      </w:r>
      <w:r w:rsidR="00737017">
        <w:rPr>
          <w:rFonts w:ascii="Verdana" w:hAnsi="Verdana"/>
          <w:b/>
          <w:color w:val="auto"/>
          <w:sz w:val="20"/>
        </w:rPr>
        <w:t>March</w:t>
      </w:r>
      <w:r w:rsidR="00333924">
        <w:rPr>
          <w:rFonts w:ascii="Verdana" w:hAnsi="Verdana"/>
          <w:b/>
          <w:color w:val="auto"/>
          <w:sz w:val="20"/>
        </w:rPr>
        <w:t xml:space="preserve"> </w:t>
      </w:r>
      <w:r w:rsidR="009006E3">
        <w:rPr>
          <w:rFonts w:ascii="Verdana" w:hAnsi="Verdana"/>
          <w:b/>
          <w:color w:val="auto"/>
          <w:sz w:val="20"/>
        </w:rPr>
        <w:t>6</w:t>
      </w:r>
      <w:r w:rsidR="0028348A" w:rsidRPr="0028348A">
        <w:rPr>
          <w:rFonts w:ascii="Verdana" w:hAnsi="Verdana"/>
          <w:b/>
          <w:color w:val="auto"/>
          <w:sz w:val="20"/>
          <w:vertAlign w:val="superscript"/>
        </w:rPr>
        <w:t>th</w:t>
      </w:r>
      <w:r w:rsidR="0028348A">
        <w:rPr>
          <w:rFonts w:ascii="Verdana" w:hAnsi="Verdana"/>
          <w:b/>
          <w:color w:val="auto"/>
          <w:sz w:val="20"/>
        </w:rPr>
        <w:t xml:space="preserve">, </w:t>
      </w:r>
      <w:r w:rsidR="00333924">
        <w:rPr>
          <w:rFonts w:ascii="Verdana" w:hAnsi="Verdana"/>
          <w:b/>
          <w:color w:val="auto"/>
          <w:sz w:val="20"/>
        </w:rPr>
        <w:t>2014</w:t>
      </w:r>
    </w:p>
    <w:p w:rsidR="008039FE" w:rsidRPr="001E18B8" w:rsidRDefault="008039FE" w:rsidP="00EA22FC">
      <w:pPr>
        <w:pStyle w:val="BodyA"/>
        <w:tabs>
          <w:tab w:val="left" w:pos="1304"/>
          <w:tab w:val="left" w:pos="2608"/>
          <w:tab w:val="left" w:pos="3912"/>
          <w:tab w:val="left" w:pos="5216"/>
          <w:tab w:val="left" w:pos="6520"/>
          <w:tab w:val="left" w:pos="7824"/>
        </w:tabs>
        <w:rPr>
          <w:rFonts w:ascii="Verdana" w:hAnsi="Verdana"/>
          <w:color w:val="auto"/>
        </w:rPr>
      </w:pPr>
    </w:p>
    <w:p w:rsidR="000307B8" w:rsidRPr="000307B8" w:rsidRDefault="00953D2B" w:rsidP="000307B8">
      <w:pPr>
        <w:shd w:val="clear" w:color="auto" w:fill="FFFFFF"/>
        <w:spacing w:after="144" w:line="240" w:lineRule="auto"/>
        <w:rPr>
          <w:rFonts w:eastAsia="Times New Roman" w:cs="Times New Roman"/>
          <w:color w:val="000000"/>
          <w:szCs w:val="26"/>
          <w:lang w:eastAsia="sv-SE"/>
        </w:rPr>
      </w:pPr>
      <w:r>
        <w:rPr>
          <w:rFonts w:eastAsia="Times New Roman" w:cs="Times New Roman"/>
          <w:color w:val="000000"/>
          <w:szCs w:val="26"/>
          <w:lang w:eastAsia="sv-SE"/>
        </w:rPr>
        <w:t>Blk</w:t>
      </w:r>
      <w:r w:rsidR="00BA2548">
        <w:rPr>
          <w:rFonts w:eastAsia="Times New Roman" w:cs="Times New Roman"/>
          <w:color w:val="000000"/>
          <w:szCs w:val="26"/>
          <w:lang w:eastAsia="sv-SE"/>
        </w:rPr>
        <w:t xml:space="preserve">Box Surf </w:t>
      </w:r>
      <w:r w:rsidR="00083642">
        <w:rPr>
          <w:rFonts w:eastAsia="Times New Roman" w:cs="Times New Roman"/>
          <w:color w:val="000000"/>
          <w:szCs w:val="26"/>
          <w:lang w:eastAsia="sv-SE"/>
        </w:rPr>
        <w:t xml:space="preserve">is </w:t>
      </w:r>
      <w:r w:rsidR="00BA2548">
        <w:rPr>
          <w:rFonts w:eastAsia="Times New Roman" w:cs="Times New Roman"/>
          <w:color w:val="000000"/>
          <w:szCs w:val="26"/>
          <w:lang w:eastAsia="sv-SE"/>
        </w:rPr>
        <w:t xml:space="preserve">an American brand and manufacturer of Stand-Up-Paddle (SUP) </w:t>
      </w:r>
      <w:r w:rsidR="0028348A">
        <w:rPr>
          <w:rFonts w:eastAsia="Times New Roman" w:cs="Times New Roman"/>
          <w:color w:val="000000"/>
          <w:szCs w:val="26"/>
          <w:lang w:eastAsia="sv-SE"/>
        </w:rPr>
        <w:t>boards</w:t>
      </w:r>
      <w:r w:rsidR="00BA2548">
        <w:rPr>
          <w:rFonts w:eastAsia="Times New Roman" w:cs="Times New Roman"/>
          <w:color w:val="000000"/>
          <w:szCs w:val="26"/>
          <w:lang w:eastAsia="sv-SE"/>
        </w:rPr>
        <w:t xml:space="preserve"> </w:t>
      </w:r>
      <w:r w:rsidR="0028348A">
        <w:rPr>
          <w:rFonts w:eastAsia="Times New Roman" w:cs="Times New Roman"/>
          <w:color w:val="000000"/>
          <w:szCs w:val="26"/>
          <w:lang w:eastAsia="sv-SE"/>
        </w:rPr>
        <w:t>that i</w:t>
      </w:r>
      <w:r w:rsidR="00083642">
        <w:rPr>
          <w:rFonts w:eastAsia="Times New Roman" w:cs="Times New Roman"/>
          <w:color w:val="000000"/>
          <w:szCs w:val="26"/>
          <w:lang w:eastAsia="sv-SE"/>
        </w:rPr>
        <w:t xml:space="preserve">s </w:t>
      </w:r>
      <w:r w:rsidR="00BA2548">
        <w:rPr>
          <w:rFonts w:eastAsia="Times New Roman" w:cs="Times New Roman"/>
          <w:color w:val="000000"/>
          <w:szCs w:val="26"/>
          <w:lang w:eastAsia="sv-SE"/>
        </w:rPr>
        <w:t>using TeXtreme</w:t>
      </w:r>
      <w:r w:rsidR="00BA2548" w:rsidRPr="009006E3">
        <w:rPr>
          <w:rFonts w:eastAsia="Times New Roman" w:cs="Times New Roman"/>
          <w:color w:val="000000"/>
          <w:szCs w:val="26"/>
          <w:vertAlign w:val="superscript"/>
          <w:lang w:eastAsia="sv-SE"/>
        </w:rPr>
        <w:t>®</w:t>
      </w:r>
      <w:r w:rsidR="00BA2548">
        <w:rPr>
          <w:rFonts w:eastAsia="Times New Roman" w:cs="Times New Roman"/>
          <w:color w:val="000000"/>
          <w:szCs w:val="26"/>
          <w:lang w:eastAsia="sv-SE"/>
        </w:rPr>
        <w:t xml:space="preserve"> Spread Tow carbon fabrics to achieve weight savings and mechanical performance benefits. </w:t>
      </w:r>
    </w:p>
    <w:p w:rsidR="00BA2548" w:rsidRDefault="00333924" w:rsidP="00083642">
      <w:pPr>
        <w:shd w:val="clear" w:color="auto" w:fill="FFFFFF"/>
        <w:spacing w:after="144" w:line="240" w:lineRule="auto"/>
        <w:rPr>
          <w:rFonts w:eastAsia="Times New Roman" w:cs="Times New Roman"/>
          <w:color w:val="000000"/>
          <w:szCs w:val="26"/>
          <w:lang w:eastAsia="sv-SE"/>
        </w:rPr>
      </w:pPr>
      <w:r w:rsidRPr="00333924">
        <w:rPr>
          <w:rFonts w:eastAsia="Times New Roman" w:cs="Times New Roman"/>
          <w:color w:val="000000"/>
          <w:szCs w:val="26"/>
          <w:lang w:eastAsia="sv-SE"/>
        </w:rPr>
        <w:t>“TeXtreme</w:t>
      </w:r>
      <w:r w:rsidRPr="00BA2548">
        <w:rPr>
          <w:rFonts w:eastAsia="Times New Roman" w:cs="Times New Roman"/>
          <w:color w:val="000000"/>
          <w:szCs w:val="26"/>
          <w:vertAlign w:val="superscript"/>
          <w:lang w:eastAsia="sv-SE"/>
        </w:rPr>
        <w:t>®</w:t>
      </w:r>
      <w:r w:rsidRPr="00333924">
        <w:rPr>
          <w:rFonts w:eastAsia="Times New Roman" w:cs="Times New Roman"/>
          <w:color w:val="000000"/>
          <w:szCs w:val="26"/>
          <w:lang w:eastAsia="sv-SE"/>
        </w:rPr>
        <w:t xml:space="preserve"> offers all the best properties of unidirectional carbon in a woven fabric that creates a lighter, stronger surfboard or pad</w:t>
      </w:r>
      <w:r w:rsidR="0028348A">
        <w:rPr>
          <w:rFonts w:eastAsia="Times New Roman" w:cs="Times New Roman"/>
          <w:color w:val="000000"/>
          <w:szCs w:val="26"/>
          <w:lang w:eastAsia="sv-SE"/>
        </w:rPr>
        <w:t xml:space="preserve">dleboard. </w:t>
      </w:r>
      <w:r w:rsidRPr="00333924">
        <w:rPr>
          <w:rFonts w:eastAsia="Times New Roman" w:cs="Times New Roman"/>
          <w:color w:val="000000"/>
          <w:szCs w:val="26"/>
          <w:lang w:eastAsia="sv-SE"/>
        </w:rPr>
        <w:t xml:space="preserve">Our athletes have won race series championships the past three years in a row on our standup paddleboards made </w:t>
      </w:r>
      <w:r>
        <w:rPr>
          <w:rFonts w:eastAsia="Times New Roman" w:cs="Times New Roman"/>
          <w:color w:val="000000"/>
          <w:szCs w:val="26"/>
          <w:lang w:eastAsia="sv-SE"/>
        </w:rPr>
        <w:t>with TeXtreme</w:t>
      </w:r>
      <w:r w:rsidRPr="00BA2548">
        <w:rPr>
          <w:rFonts w:eastAsia="Times New Roman" w:cs="Times New Roman"/>
          <w:color w:val="000000"/>
          <w:szCs w:val="26"/>
          <w:vertAlign w:val="superscript"/>
          <w:lang w:eastAsia="sv-SE"/>
        </w:rPr>
        <w:t>®</w:t>
      </w:r>
      <w:r>
        <w:rPr>
          <w:rFonts w:eastAsia="Times New Roman" w:cs="Times New Roman"/>
          <w:color w:val="000000"/>
          <w:szCs w:val="26"/>
          <w:lang w:eastAsia="sv-SE"/>
        </w:rPr>
        <w:t xml:space="preserve">” says </w:t>
      </w:r>
      <w:r w:rsidRPr="00333924">
        <w:rPr>
          <w:rFonts w:eastAsia="Times New Roman" w:cs="Times New Roman"/>
          <w:color w:val="000000"/>
          <w:szCs w:val="26"/>
        </w:rPr>
        <w:t xml:space="preserve">Matt Campbell, Owner and Shaper, </w:t>
      </w:r>
      <w:r w:rsidR="00083642" w:rsidRPr="00333924">
        <w:rPr>
          <w:rFonts w:eastAsia="Times New Roman" w:cs="Times New Roman"/>
          <w:color w:val="000000"/>
          <w:szCs w:val="26"/>
        </w:rPr>
        <w:t>BlkBox</w:t>
      </w:r>
      <w:r w:rsidRPr="00333924">
        <w:rPr>
          <w:rFonts w:eastAsia="Times New Roman" w:cs="Times New Roman"/>
          <w:color w:val="000000"/>
          <w:szCs w:val="26"/>
        </w:rPr>
        <w:t xml:space="preserve"> Surf &amp; Owner, C3D Industries &amp; Formulator of Resin-X</w:t>
      </w:r>
      <w:r w:rsidR="0028348A">
        <w:rPr>
          <w:rFonts w:eastAsia="Times New Roman" w:cs="Times New Roman"/>
          <w:color w:val="000000"/>
          <w:szCs w:val="26"/>
        </w:rPr>
        <w:t>.</w:t>
      </w:r>
    </w:p>
    <w:p w:rsidR="00BA2548" w:rsidRDefault="00953D2B" w:rsidP="00EA22FC">
      <w:pPr>
        <w:autoSpaceDE w:val="0"/>
        <w:autoSpaceDN w:val="0"/>
        <w:adjustRightInd w:val="0"/>
        <w:spacing w:after="0" w:line="240" w:lineRule="auto"/>
        <w:rPr>
          <w:rFonts w:eastAsia="Times New Roman" w:cs="Times New Roman"/>
          <w:color w:val="000000"/>
          <w:szCs w:val="26"/>
          <w:lang w:eastAsia="sv-SE"/>
        </w:rPr>
      </w:pPr>
      <w:r>
        <w:rPr>
          <w:rFonts w:eastAsia="Times New Roman" w:cs="Times New Roman"/>
          <w:color w:val="000000"/>
          <w:szCs w:val="26"/>
          <w:lang w:eastAsia="sv-SE"/>
        </w:rPr>
        <w:t>The Blk</w:t>
      </w:r>
      <w:r w:rsidR="00BA2548">
        <w:rPr>
          <w:rFonts w:eastAsia="Times New Roman" w:cs="Times New Roman"/>
          <w:color w:val="000000"/>
          <w:szCs w:val="26"/>
          <w:lang w:eastAsia="sv-SE"/>
        </w:rPr>
        <w:t xml:space="preserve">Box SUP </w:t>
      </w:r>
      <w:r w:rsidR="00083642">
        <w:rPr>
          <w:rFonts w:eastAsia="Times New Roman" w:cs="Times New Roman"/>
          <w:color w:val="000000"/>
          <w:szCs w:val="26"/>
          <w:lang w:eastAsia="sv-SE"/>
        </w:rPr>
        <w:t>boards are</w:t>
      </w:r>
      <w:r w:rsidR="00BA2548">
        <w:rPr>
          <w:rFonts w:eastAsia="Times New Roman" w:cs="Times New Roman"/>
          <w:color w:val="000000"/>
          <w:szCs w:val="26"/>
          <w:lang w:eastAsia="sv-SE"/>
        </w:rPr>
        <w:t xml:space="preserve"> the latest </w:t>
      </w:r>
      <w:r w:rsidR="0028348A">
        <w:rPr>
          <w:rFonts w:eastAsia="Times New Roman" w:cs="Times New Roman"/>
          <w:color w:val="000000"/>
          <w:szCs w:val="26"/>
          <w:lang w:eastAsia="sv-SE"/>
        </w:rPr>
        <w:t>TeXtreme</w:t>
      </w:r>
      <w:r w:rsidR="0028348A" w:rsidRPr="0028348A">
        <w:rPr>
          <w:rFonts w:eastAsia="Times New Roman" w:cs="Times New Roman"/>
          <w:color w:val="000000"/>
          <w:szCs w:val="26"/>
          <w:vertAlign w:val="superscript"/>
          <w:lang w:eastAsia="sv-SE"/>
        </w:rPr>
        <w:t>®</w:t>
      </w:r>
      <w:r w:rsidR="0028348A">
        <w:rPr>
          <w:rFonts w:eastAsia="Times New Roman" w:cs="Times New Roman"/>
          <w:color w:val="000000"/>
          <w:szCs w:val="26"/>
          <w:lang w:eastAsia="sv-SE"/>
        </w:rPr>
        <w:t xml:space="preserve"> </w:t>
      </w:r>
      <w:r w:rsidR="00BA2548">
        <w:rPr>
          <w:rFonts w:eastAsia="Times New Roman" w:cs="Times New Roman"/>
          <w:color w:val="000000"/>
          <w:szCs w:val="26"/>
          <w:lang w:eastAsia="sv-SE"/>
        </w:rPr>
        <w:t xml:space="preserve">surf board application hitting the market after earlier </w:t>
      </w:r>
      <w:r w:rsidR="00083642">
        <w:rPr>
          <w:rFonts w:eastAsia="Times New Roman" w:cs="Times New Roman"/>
          <w:color w:val="000000"/>
          <w:szCs w:val="26"/>
          <w:lang w:eastAsia="sv-SE"/>
        </w:rPr>
        <w:t>successes</w:t>
      </w:r>
      <w:r w:rsidR="00BA2548">
        <w:rPr>
          <w:rFonts w:eastAsia="Times New Roman" w:cs="Times New Roman"/>
          <w:color w:val="000000"/>
          <w:szCs w:val="26"/>
          <w:lang w:eastAsia="sv-SE"/>
        </w:rPr>
        <w:t xml:space="preserve"> by North Kiteboard</w:t>
      </w:r>
      <w:r w:rsidR="00083642">
        <w:rPr>
          <w:rFonts w:eastAsia="Times New Roman" w:cs="Times New Roman"/>
          <w:color w:val="000000"/>
          <w:szCs w:val="26"/>
          <w:lang w:eastAsia="sv-SE"/>
        </w:rPr>
        <w:t xml:space="preserve">ing, Fanatic Windsurfing and Hydroflex surfboards. </w:t>
      </w:r>
    </w:p>
    <w:p w:rsidR="00083642" w:rsidRDefault="00083642" w:rsidP="00EA22FC">
      <w:pPr>
        <w:autoSpaceDE w:val="0"/>
        <w:autoSpaceDN w:val="0"/>
        <w:adjustRightInd w:val="0"/>
        <w:spacing w:after="0" w:line="240" w:lineRule="auto"/>
        <w:rPr>
          <w:rFonts w:eastAsia="Times New Roman" w:cs="Times New Roman"/>
          <w:color w:val="000000"/>
          <w:szCs w:val="26"/>
          <w:lang w:eastAsia="sv-SE"/>
        </w:rPr>
      </w:pPr>
    </w:p>
    <w:p w:rsidR="00083642" w:rsidRDefault="00083642" w:rsidP="00EA22FC">
      <w:pPr>
        <w:autoSpaceDE w:val="0"/>
        <w:autoSpaceDN w:val="0"/>
        <w:adjustRightInd w:val="0"/>
        <w:spacing w:after="0" w:line="240" w:lineRule="auto"/>
        <w:rPr>
          <w:rFonts w:eastAsia="Times New Roman" w:cs="Times New Roman"/>
          <w:color w:val="000000"/>
          <w:szCs w:val="26"/>
          <w:lang w:eastAsia="sv-SE"/>
        </w:rPr>
      </w:pPr>
      <w:r w:rsidRPr="00083642">
        <w:rPr>
          <w:rFonts w:eastAsia="Times New Roman" w:cs="Times New Roman"/>
          <w:color w:val="000000"/>
          <w:szCs w:val="26"/>
          <w:lang w:eastAsia="sv-SE"/>
        </w:rPr>
        <w:t>TeXtreme</w:t>
      </w:r>
      <w:r w:rsidRPr="00083642">
        <w:rPr>
          <w:rFonts w:eastAsia="Times New Roman" w:cs="Times New Roman"/>
          <w:color w:val="000000"/>
          <w:szCs w:val="26"/>
          <w:vertAlign w:val="superscript"/>
          <w:lang w:eastAsia="sv-SE"/>
        </w:rPr>
        <w:t>®</w:t>
      </w:r>
      <w:r w:rsidRPr="00083642">
        <w:rPr>
          <w:rFonts w:eastAsia="Times New Roman" w:cs="Times New Roman"/>
          <w:color w:val="000000"/>
          <w:szCs w:val="26"/>
          <w:lang w:eastAsia="sv-SE"/>
        </w:rPr>
        <w:t xml:space="preserve"> </w:t>
      </w:r>
      <w:r>
        <w:rPr>
          <w:rFonts w:eastAsia="Times New Roman" w:cs="Times New Roman"/>
          <w:color w:val="000000"/>
          <w:szCs w:val="26"/>
          <w:lang w:eastAsia="sv-SE"/>
        </w:rPr>
        <w:t>Spread Tow</w:t>
      </w:r>
      <w:r w:rsidRPr="00083642">
        <w:rPr>
          <w:rFonts w:eastAsia="Times New Roman" w:cs="Times New Roman"/>
          <w:color w:val="000000"/>
          <w:szCs w:val="26"/>
          <w:lang w:eastAsia="sv-SE"/>
        </w:rPr>
        <w:t xml:space="preserve"> carbon </w:t>
      </w:r>
      <w:r>
        <w:rPr>
          <w:rFonts w:eastAsia="Times New Roman" w:cs="Times New Roman"/>
          <w:color w:val="000000"/>
          <w:szCs w:val="26"/>
          <w:lang w:eastAsia="sv-SE"/>
        </w:rPr>
        <w:t xml:space="preserve">fiber </w:t>
      </w:r>
      <w:r w:rsidRPr="00083642">
        <w:rPr>
          <w:rFonts w:eastAsia="Times New Roman" w:cs="Times New Roman"/>
          <w:color w:val="000000"/>
          <w:szCs w:val="26"/>
          <w:lang w:eastAsia="sv-SE"/>
        </w:rPr>
        <w:t>reinforcement</w:t>
      </w:r>
      <w:r>
        <w:rPr>
          <w:rFonts w:eastAsia="Times New Roman" w:cs="Times New Roman"/>
          <w:color w:val="000000"/>
          <w:szCs w:val="26"/>
          <w:lang w:eastAsia="sv-SE"/>
        </w:rPr>
        <w:t>s</w:t>
      </w:r>
      <w:r w:rsidRPr="00083642">
        <w:rPr>
          <w:rFonts w:eastAsia="Times New Roman" w:cs="Times New Roman"/>
          <w:color w:val="000000"/>
          <w:szCs w:val="26"/>
          <w:lang w:eastAsia="sv-SE"/>
        </w:rPr>
        <w:t xml:space="preserve"> </w:t>
      </w:r>
      <w:r>
        <w:rPr>
          <w:rFonts w:eastAsia="Times New Roman" w:cs="Times New Roman"/>
          <w:color w:val="000000"/>
          <w:szCs w:val="26"/>
          <w:lang w:eastAsia="sv-SE"/>
        </w:rPr>
        <w:t xml:space="preserve">are </w:t>
      </w:r>
      <w:r w:rsidRPr="00083642">
        <w:rPr>
          <w:rFonts w:eastAsia="Times New Roman" w:cs="Times New Roman"/>
          <w:color w:val="000000"/>
          <w:szCs w:val="26"/>
          <w:lang w:eastAsia="sv-SE"/>
        </w:rPr>
        <w:t xml:space="preserve">used in applications and products </w:t>
      </w:r>
      <w:r w:rsidR="0028348A">
        <w:rPr>
          <w:rFonts w:eastAsia="Times New Roman" w:cs="Times New Roman"/>
          <w:color w:val="000000"/>
          <w:szCs w:val="26"/>
          <w:lang w:eastAsia="sv-SE"/>
        </w:rPr>
        <w:t>requiring</w:t>
      </w:r>
      <w:r>
        <w:rPr>
          <w:rFonts w:eastAsia="Times New Roman" w:cs="Times New Roman"/>
          <w:color w:val="000000"/>
          <w:szCs w:val="26"/>
          <w:lang w:eastAsia="sv-SE"/>
        </w:rPr>
        <w:t xml:space="preserve"> weight savings, improved strength and stiffness. </w:t>
      </w:r>
      <w:r w:rsidR="0028348A">
        <w:rPr>
          <w:rFonts w:eastAsia="Times New Roman" w:cs="Times New Roman"/>
          <w:color w:val="000000"/>
          <w:szCs w:val="26"/>
          <w:lang w:eastAsia="sv-SE"/>
        </w:rPr>
        <w:t>In general c</w:t>
      </w:r>
      <w:r w:rsidR="00953D2B">
        <w:rPr>
          <w:rFonts w:eastAsia="Times New Roman" w:cs="Times New Roman"/>
          <w:color w:val="000000"/>
          <w:szCs w:val="26"/>
          <w:lang w:eastAsia="sv-SE"/>
        </w:rPr>
        <w:t>ustomers using TeXtreme</w:t>
      </w:r>
      <w:r w:rsidR="00953D2B" w:rsidRPr="00953D2B">
        <w:rPr>
          <w:rFonts w:eastAsia="Times New Roman" w:cs="Times New Roman"/>
          <w:color w:val="000000"/>
          <w:szCs w:val="26"/>
          <w:vertAlign w:val="superscript"/>
          <w:lang w:eastAsia="sv-SE"/>
        </w:rPr>
        <w:t>®</w:t>
      </w:r>
      <w:r w:rsidR="00953D2B">
        <w:rPr>
          <w:rFonts w:eastAsia="Times New Roman" w:cs="Times New Roman"/>
          <w:color w:val="000000"/>
          <w:szCs w:val="26"/>
          <w:lang w:eastAsia="sv-SE"/>
        </w:rPr>
        <w:t xml:space="preserve"> achieves weight savings of about 20-30% </w:t>
      </w:r>
      <w:r w:rsidR="0028348A">
        <w:rPr>
          <w:rFonts w:eastAsia="Times New Roman" w:cs="Times New Roman"/>
          <w:color w:val="000000"/>
          <w:szCs w:val="26"/>
          <w:lang w:eastAsia="sv-SE"/>
        </w:rPr>
        <w:t>on the finished composite parts, compared to when using conventional carbon fiber reinforcements.</w:t>
      </w:r>
      <w:bookmarkStart w:id="0" w:name="_GoBack"/>
      <w:bookmarkEnd w:id="0"/>
    </w:p>
    <w:p w:rsidR="00083642" w:rsidRDefault="00083642" w:rsidP="00EA22FC">
      <w:pPr>
        <w:autoSpaceDE w:val="0"/>
        <w:autoSpaceDN w:val="0"/>
        <w:adjustRightInd w:val="0"/>
        <w:spacing w:after="0" w:line="240" w:lineRule="auto"/>
        <w:rPr>
          <w:rFonts w:eastAsia="Times New Roman" w:cs="Times New Roman"/>
          <w:color w:val="000000"/>
          <w:szCs w:val="26"/>
          <w:lang w:eastAsia="sv-SE"/>
        </w:rPr>
      </w:pPr>
    </w:p>
    <w:p w:rsidR="0081087F" w:rsidRDefault="00BA2548" w:rsidP="00EA22FC">
      <w:pPr>
        <w:autoSpaceDE w:val="0"/>
        <w:autoSpaceDN w:val="0"/>
        <w:adjustRightInd w:val="0"/>
        <w:spacing w:after="0" w:line="240" w:lineRule="auto"/>
        <w:rPr>
          <w:rFonts w:eastAsia="Times New Roman" w:cs="Trebuchet MS"/>
          <w:bCs/>
          <w:lang w:eastAsia="sv-SE"/>
        </w:rPr>
      </w:pPr>
      <w:r>
        <w:rPr>
          <w:rFonts w:eastAsia="Times New Roman" w:cs="Trebuchet MS"/>
          <w:bCs/>
          <w:lang w:eastAsia="sv-SE"/>
        </w:rPr>
        <w:t>Besides surf boards</w:t>
      </w:r>
      <w:r w:rsidR="0028348A">
        <w:rPr>
          <w:rFonts w:eastAsia="Times New Roman" w:cs="Trebuchet MS"/>
          <w:bCs/>
          <w:lang w:eastAsia="sv-SE"/>
        </w:rPr>
        <w:t>,</w:t>
      </w:r>
      <w:r>
        <w:rPr>
          <w:rFonts w:eastAsia="Times New Roman" w:cs="Trebuchet MS"/>
          <w:bCs/>
          <w:lang w:eastAsia="sv-SE"/>
        </w:rPr>
        <w:t xml:space="preserve"> c</w:t>
      </w:r>
      <w:r w:rsidR="00CA1F35">
        <w:rPr>
          <w:rFonts w:eastAsia="Times New Roman" w:cs="Trebuchet MS"/>
          <w:bCs/>
          <w:lang w:eastAsia="sv-SE"/>
        </w:rPr>
        <w:t>urrent applications for TeXtreme</w:t>
      </w:r>
      <w:r w:rsidR="00CA1F35" w:rsidRPr="009006E3">
        <w:rPr>
          <w:rFonts w:eastAsia="Times New Roman" w:cs="Trebuchet MS"/>
          <w:bCs/>
          <w:vertAlign w:val="superscript"/>
          <w:lang w:eastAsia="sv-SE"/>
        </w:rPr>
        <w:t>®</w:t>
      </w:r>
      <w:r w:rsidR="00CA1F35">
        <w:rPr>
          <w:rFonts w:eastAsia="Times New Roman" w:cs="Trebuchet MS"/>
          <w:bCs/>
          <w:lang w:eastAsia="sv-SE"/>
        </w:rPr>
        <w:t xml:space="preserve"> Spread Tow carbon reinforcements involves </w:t>
      </w:r>
      <w:r w:rsidR="00A60EB9">
        <w:rPr>
          <w:rFonts w:eastAsia="Times New Roman" w:cs="Trebuchet MS"/>
          <w:bCs/>
          <w:lang w:eastAsia="sv-SE"/>
        </w:rPr>
        <w:t>b</w:t>
      </w:r>
      <w:r w:rsidR="00CA1F35">
        <w:rPr>
          <w:rFonts w:eastAsia="Times New Roman" w:cs="Trebuchet MS"/>
          <w:bCs/>
          <w:lang w:eastAsia="sv-SE"/>
        </w:rPr>
        <w:t>icycles,</w:t>
      </w:r>
      <w:r w:rsidR="00A60EB9">
        <w:rPr>
          <w:rFonts w:eastAsia="Times New Roman" w:cs="Trebuchet MS"/>
          <w:bCs/>
          <w:lang w:eastAsia="sv-SE"/>
        </w:rPr>
        <w:t xml:space="preserve"> America</w:t>
      </w:r>
      <w:r w:rsidR="0028348A">
        <w:rPr>
          <w:rFonts w:eastAsia="Times New Roman" w:cs="Trebuchet MS"/>
          <w:bCs/>
          <w:lang w:eastAsia="sv-SE"/>
        </w:rPr>
        <w:t>’</w:t>
      </w:r>
      <w:r w:rsidR="00A60EB9">
        <w:rPr>
          <w:rFonts w:eastAsia="Times New Roman" w:cs="Trebuchet MS"/>
          <w:bCs/>
          <w:lang w:eastAsia="sv-SE"/>
        </w:rPr>
        <w:t>s Cup</w:t>
      </w:r>
      <w:r w:rsidR="00E16292">
        <w:rPr>
          <w:rFonts w:eastAsia="Times New Roman" w:cs="Trebuchet MS"/>
          <w:bCs/>
          <w:lang w:eastAsia="sv-SE"/>
        </w:rPr>
        <w:t xml:space="preserve"> boats</w:t>
      </w:r>
      <w:r w:rsidR="00A60EB9">
        <w:rPr>
          <w:rFonts w:eastAsia="Times New Roman" w:cs="Trebuchet MS"/>
          <w:bCs/>
          <w:lang w:eastAsia="sv-SE"/>
        </w:rPr>
        <w:t xml:space="preserve">, </w:t>
      </w:r>
      <w:r w:rsidR="00E16292">
        <w:rPr>
          <w:rFonts w:eastAsia="Times New Roman" w:cs="Trebuchet MS"/>
          <w:bCs/>
          <w:lang w:eastAsia="sv-SE"/>
        </w:rPr>
        <w:t>Formula 1/</w:t>
      </w:r>
      <w:r w:rsidR="00A60EB9">
        <w:rPr>
          <w:rFonts w:eastAsia="Times New Roman" w:cs="Trebuchet MS"/>
          <w:bCs/>
          <w:lang w:eastAsia="sv-SE"/>
        </w:rPr>
        <w:t>NASCAR</w:t>
      </w:r>
      <w:r w:rsidR="00E16292">
        <w:rPr>
          <w:rFonts w:eastAsia="Times New Roman" w:cs="Trebuchet MS"/>
          <w:bCs/>
          <w:lang w:eastAsia="sv-SE"/>
        </w:rPr>
        <w:t xml:space="preserve"> cars/</w:t>
      </w:r>
      <w:r w:rsidR="00A60EB9">
        <w:rPr>
          <w:rFonts w:eastAsia="Times New Roman" w:cs="Trebuchet MS"/>
          <w:bCs/>
          <w:lang w:eastAsia="sv-SE"/>
        </w:rPr>
        <w:t>Le Mans</w:t>
      </w:r>
      <w:r w:rsidR="00E16292">
        <w:rPr>
          <w:rFonts w:eastAsia="Times New Roman" w:cs="Trebuchet MS"/>
          <w:bCs/>
          <w:lang w:eastAsia="sv-SE"/>
        </w:rPr>
        <w:t xml:space="preserve"> cars</w:t>
      </w:r>
      <w:r w:rsidR="00CA1F35">
        <w:rPr>
          <w:rFonts w:eastAsia="Times New Roman" w:cs="Trebuchet MS"/>
          <w:bCs/>
          <w:lang w:eastAsia="sv-SE"/>
        </w:rPr>
        <w:t xml:space="preserve">, </w:t>
      </w:r>
      <w:r w:rsidR="0028348A">
        <w:rPr>
          <w:rFonts w:eastAsia="Times New Roman" w:cs="Trebuchet MS"/>
          <w:bCs/>
          <w:lang w:eastAsia="sv-SE"/>
        </w:rPr>
        <w:t>ice hockey sticks, golf shafts</w:t>
      </w:r>
      <w:r w:rsidR="00A60EB9">
        <w:rPr>
          <w:rFonts w:eastAsia="Times New Roman" w:cs="Trebuchet MS"/>
          <w:bCs/>
          <w:lang w:eastAsia="sv-SE"/>
        </w:rPr>
        <w:t xml:space="preserve">, </w:t>
      </w:r>
      <w:r w:rsidR="00E16292">
        <w:rPr>
          <w:rFonts w:eastAsia="Times New Roman" w:cs="Trebuchet MS"/>
          <w:bCs/>
          <w:lang w:eastAsia="sv-SE"/>
        </w:rPr>
        <w:t>advanced aerospace parts</w:t>
      </w:r>
      <w:r w:rsidR="0028348A">
        <w:rPr>
          <w:rFonts w:eastAsia="Times New Roman" w:cs="Trebuchet MS"/>
          <w:bCs/>
          <w:lang w:eastAsia="sv-SE"/>
        </w:rPr>
        <w:t>, etc</w:t>
      </w:r>
      <w:r w:rsidR="00CA1F35">
        <w:rPr>
          <w:rFonts w:eastAsia="Times New Roman" w:cs="Trebuchet MS"/>
          <w:bCs/>
          <w:lang w:eastAsia="sv-SE"/>
        </w:rPr>
        <w:t xml:space="preserve">. </w:t>
      </w:r>
    </w:p>
    <w:p w:rsidR="00083642" w:rsidRDefault="00083642" w:rsidP="00EA22FC">
      <w:pPr>
        <w:autoSpaceDE w:val="0"/>
        <w:autoSpaceDN w:val="0"/>
        <w:adjustRightInd w:val="0"/>
        <w:spacing w:after="0" w:line="240" w:lineRule="auto"/>
        <w:rPr>
          <w:rFonts w:eastAsia="Times New Roman" w:cs="Trebuchet MS"/>
          <w:bCs/>
          <w:lang w:eastAsia="sv-SE"/>
        </w:rPr>
      </w:pPr>
    </w:p>
    <w:p w:rsidR="009006E3" w:rsidRDefault="009006E3" w:rsidP="00EA22FC">
      <w:pPr>
        <w:autoSpaceDE w:val="0"/>
        <w:autoSpaceDN w:val="0"/>
        <w:adjustRightInd w:val="0"/>
        <w:spacing w:after="0" w:line="240" w:lineRule="auto"/>
        <w:rPr>
          <w:rFonts w:eastAsia="Times New Roman" w:cs="Trebuchet MS"/>
          <w:bCs/>
          <w:lang w:eastAsia="sv-SE"/>
        </w:rPr>
      </w:pPr>
    </w:p>
    <w:p w:rsidR="009006E3" w:rsidRDefault="009006E3" w:rsidP="00EA22FC">
      <w:pPr>
        <w:autoSpaceDE w:val="0"/>
        <w:autoSpaceDN w:val="0"/>
        <w:adjustRightInd w:val="0"/>
        <w:spacing w:after="0" w:line="240" w:lineRule="auto"/>
        <w:rPr>
          <w:rFonts w:eastAsia="Times New Roman" w:cs="Trebuchet MS"/>
          <w:bCs/>
          <w:lang w:eastAsia="sv-SE"/>
        </w:rPr>
      </w:pPr>
    </w:p>
    <w:p w:rsidR="00CA1F35" w:rsidRPr="00333924" w:rsidRDefault="00953D2B" w:rsidP="00EA22FC">
      <w:pPr>
        <w:autoSpaceDE w:val="0"/>
        <w:autoSpaceDN w:val="0"/>
        <w:adjustRightInd w:val="0"/>
        <w:spacing w:after="0" w:line="240" w:lineRule="auto"/>
        <w:rPr>
          <w:rFonts w:eastAsia="Times New Roman" w:cs="Trebuchet MS"/>
          <w:b/>
          <w:bCs/>
          <w:sz w:val="18"/>
          <w:lang w:eastAsia="sv-SE"/>
        </w:rPr>
      </w:pPr>
      <w:r>
        <w:rPr>
          <w:rFonts w:eastAsia="Times New Roman" w:cs="Trebuchet MS"/>
          <w:b/>
          <w:bCs/>
          <w:sz w:val="18"/>
          <w:lang w:eastAsia="sv-SE"/>
        </w:rPr>
        <w:t>About Blk</w:t>
      </w:r>
      <w:r w:rsidR="00333924" w:rsidRPr="00333924">
        <w:rPr>
          <w:rFonts w:eastAsia="Times New Roman" w:cs="Trebuchet MS"/>
          <w:b/>
          <w:bCs/>
          <w:sz w:val="18"/>
          <w:lang w:eastAsia="sv-SE"/>
        </w:rPr>
        <w:t>Box Surf</w:t>
      </w:r>
      <w:r w:rsidR="00333924">
        <w:rPr>
          <w:rFonts w:eastAsia="Times New Roman" w:cs="Trebuchet MS"/>
          <w:b/>
          <w:bCs/>
          <w:sz w:val="18"/>
          <w:lang w:eastAsia="sv-SE"/>
        </w:rPr>
        <w:t xml:space="preserve"> &amp; Resin X</w:t>
      </w:r>
    </w:p>
    <w:p w:rsidR="00333924" w:rsidRPr="00333924" w:rsidRDefault="00083642" w:rsidP="00EA22FC">
      <w:pPr>
        <w:autoSpaceDE w:val="0"/>
        <w:autoSpaceDN w:val="0"/>
        <w:adjustRightInd w:val="0"/>
        <w:spacing w:after="0" w:line="240" w:lineRule="auto"/>
        <w:rPr>
          <w:rFonts w:eastAsia="Times New Roman" w:cs="Trebuchet MS"/>
          <w:bCs/>
          <w:sz w:val="18"/>
          <w:lang w:eastAsia="sv-SE"/>
        </w:rPr>
      </w:pPr>
      <w:r w:rsidRPr="00333924">
        <w:rPr>
          <w:rFonts w:eastAsia="Times New Roman" w:cs="Trebuchet MS"/>
          <w:bCs/>
          <w:sz w:val="18"/>
          <w:lang w:eastAsia="sv-SE"/>
        </w:rPr>
        <w:t>BlkBox</w:t>
      </w:r>
      <w:r w:rsidR="00333924" w:rsidRPr="00333924">
        <w:rPr>
          <w:rFonts w:eastAsia="Times New Roman" w:cs="Trebuchet MS"/>
          <w:bCs/>
          <w:sz w:val="18"/>
          <w:lang w:eastAsia="sv-SE"/>
        </w:rPr>
        <w:t xml:space="preserve"> owner and shaper Matt Campbell is a former professional snowboarder, snowboard designer and paint &amp; coatings engineer.  BlkBox Surf is the culmination of Matt’s knowledge and passion for design,</w:t>
      </w:r>
      <w:r w:rsidR="009006E3">
        <w:rPr>
          <w:rFonts w:eastAsia="Times New Roman" w:cs="Trebuchet MS"/>
          <w:bCs/>
          <w:sz w:val="18"/>
          <w:lang w:eastAsia="sv-SE"/>
        </w:rPr>
        <w:t xml:space="preserve"> engineering and board sports. </w:t>
      </w:r>
      <w:r w:rsidR="00333924" w:rsidRPr="00333924">
        <w:rPr>
          <w:rFonts w:eastAsia="Times New Roman" w:cs="Trebuchet MS"/>
          <w:bCs/>
          <w:sz w:val="18"/>
          <w:lang w:eastAsia="sv-SE"/>
        </w:rPr>
        <w:t>With his knowledge of coatings formulation it was natural for Matt to begin tinkering with resins.  He eventually came up with his own proprietary &amp; patented resin formula that dampened vibration, offered improved flex characteristics and wouldn’t yellow in the sun.  Resin-X was born.  Using Resin-X, Matt is able to produce a lighter, stronger surfboard with better performance characteristics.</w:t>
      </w:r>
    </w:p>
    <w:p w:rsidR="00333924" w:rsidRPr="001E18B8" w:rsidRDefault="00333924" w:rsidP="00EA22FC">
      <w:pPr>
        <w:tabs>
          <w:tab w:val="left" w:pos="1304"/>
          <w:tab w:val="left" w:pos="2608"/>
          <w:tab w:val="left" w:pos="3912"/>
          <w:tab w:val="left" w:pos="5216"/>
          <w:tab w:val="left" w:pos="6520"/>
          <w:tab w:val="left" w:pos="7824"/>
        </w:tabs>
        <w:spacing w:after="0" w:line="240" w:lineRule="auto"/>
        <w:rPr>
          <w:sz w:val="18"/>
          <w:szCs w:val="18"/>
        </w:rPr>
      </w:pPr>
    </w:p>
    <w:p w:rsidR="00EA22FC" w:rsidRPr="000307B8" w:rsidRDefault="00EA22FC" w:rsidP="00EA22FC">
      <w:pPr>
        <w:pStyle w:val="Normalwebb"/>
        <w:tabs>
          <w:tab w:val="left" w:pos="5820"/>
        </w:tabs>
        <w:spacing w:before="0" w:beforeAutospacing="0" w:after="0" w:afterAutospacing="0"/>
        <w:ind w:right="425"/>
        <w:rPr>
          <w:rFonts w:cs="Verdana"/>
          <w:sz w:val="18"/>
          <w:szCs w:val="18"/>
        </w:rPr>
      </w:pPr>
      <w:r w:rsidRPr="000307B8">
        <w:rPr>
          <w:rStyle w:val="Stark"/>
          <w:rFonts w:ascii="Verdana" w:hAnsi="Verdana" w:cs="Verdana"/>
          <w:sz w:val="18"/>
          <w:szCs w:val="18"/>
        </w:rPr>
        <w:t>About TeXtreme</w:t>
      </w:r>
      <w:r w:rsidRPr="000307B8">
        <w:rPr>
          <w:rStyle w:val="Stark"/>
          <w:rFonts w:ascii="Verdana" w:hAnsi="Verdana" w:cs="Verdana"/>
          <w:sz w:val="18"/>
          <w:szCs w:val="18"/>
          <w:vertAlign w:val="superscript"/>
        </w:rPr>
        <w:t>®</w:t>
      </w:r>
      <w:r w:rsidRPr="000307B8">
        <w:rPr>
          <w:rStyle w:val="Stark"/>
          <w:rFonts w:ascii="Verdana" w:hAnsi="Verdana" w:cs="Verdana"/>
          <w:sz w:val="18"/>
          <w:szCs w:val="18"/>
          <w:vertAlign w:val="superscript"/>
        </w:rPr>
        <w:tab/>
      </w:r>
      <w:r w:rsidRPr="000307B8">
        <w:rPr>
          <w:rFonts w:cs="Verdana"/>
          <w:sz w:val="18"/>
          <w:szCs w:val="18"/>
        </w:rPr>
        <w:br/>
        <w:t>TeXtreme</w:t>
      </w:r>
      <w:r w:rsidRPr="000307B8">
        <w:rPr>
          <w:rFonts w:cs="Verdana"/>
          <w:sz w:val="18"/>
          <w:szCs w:val="18"/>
          <w:vertAlign w:val="superscript"/>
        </w:rPr>
        <w:t>®</w:t>
      </w:r>
      <w:r w:rsidRPr="000307B8">
        <w:rPr>
          <w:rFonts w:cs="Verdana"/>
          <w:sz w:val="18"/>
          <w:szCs w:val="18"/>
        </w:rPr>
        <w:t xml:space="preserve"> Spread Tow reinforcements is the ultimate choice for making ultra light composites. TeXtreme</w:t>
      </w:r>
      <w:r w:rsidRPr="000307B8">
        <w:rPr>
          <w:rFonts w:cs="Verdana"/>
          <w:sz w:val="18"/>
          <w:szCs w:val="18"/>
          <w:vertAlign w:val="superscript"/>
        </w:rPr>
        <w:t>®</w:t>
      </w:r>
      <w:r w:rsidRPr="000307B8">
        <w:rPr>
          <w:rFonts w:cs="Verdana"/>
          <w:sz w:val="18"/>
          <w:szCs w:val="18"/>
        </w:rPr>
        <w:t xml:space="preserve"> Technology is flexible and tow-size independent which enables development of optimized reinforcement solutions tailor-made for specific application needs. Utilization of TeXtreme</w:t>
      </w:r>
      <w:r w:rsidRPr="000307B8">
        <w:rPr>
          <w:rFonts w:cs="Verdana"/>
          <w:sz w:val="18"/>
          <w:szCs w:val="18"/>
          <w:vertAlign w:val="superscript"/>
        </w:rPr>
        <w:t>®</w:t>
      </w:r>
      <w:r w:rsidRPr="000307B8">
        <w:rPr>
          <w:rFonts w:cs="Verdana"/>
          <w:sz w:val="18"/>
          <w:szCs w:val="18"/>
        </w:rPr>
        <w:t xml:space="preserve"> Spread Tow carbon fabrics and carbon UD tapes by manufacturers of advanced aerospace, industrial and sports products confirms that 20-30% lighter composite parts can be produced with improved mechanical properties and superior surface smoothness. </w:t>
      </w:r>
    </w:p>
    <w:p w:rsidR="00EA22FC" w:rsidRPr="000307B8" w:rsidRDefault="00EA22FC" w:rsidP="00EA22FC">
      <w:pPr>
        <w:pStyle w:val="Normalwebb"/>
        <w:spacing w:before="0" w:beforeAutospacing="0" w:after="0" w:afterAutospacing="0"/>
        <w:ind w:right="425"/>
        <w:rPr>
          <w:rFonts w:cs="Verdana"/>
          <w:sz w:val="18"/>
          <w:szCs w:val="18"/>
        </w:rPr>
      </w:pPr>
    </w:p>
    <w:p w:rsidR="00B8553F" w:rsidRPr="000307B8" w:rsidRDefault="00EA22FC" w:rsidP="007F0570">
      <w:pPr>
        <w:spacing w:after="0"/>
        <w:ind w:right="425"/>
        <w:rPr>
          <w:rFonts w:cs="Times New Roman"/>
          <w:sz w:val="18"/>
          <w:szCs w:val="18"/>
        </w:rPr>
      </w:pPr>
      <w:r w:rsidRPr="000307B8">
        <w:rPr>
          <w:rFonts w:cs="Times New Roman"/>
          <w:sz w:val="18"/>
          <w:szCs w:val="18"/>
        </w:rPr>
        <w:t>TeXtreme</w:t>
      </w:r>
      <w:r w:rsidRPr="000307B8">
        <w:rPr>
          <w:rFonts w:cs="Times New Roman"/>
          <w:sz w:val="18"/>
          <w:szCs w:val="18"/>
          <w:vertAlign w:val="superscript"/>
        </w:rPr>
        <w:t>®</w:t>
      </w:r>
      <w:r w:rsidRPr="000307B8">
        <w:rPr>
          <w:rFonts w:cs="Times New Roman"/>
          <w:sz w:val="18"/>
          <w:szCs w:val="18"/>
        </w:rPr>
        <w:t xml:space="preserve"> is a registered trademark owned by Oxeon AB. Founded in 2003, Oxeon has quickly established itself as the market leader in Spread Tow reinforcements with its products marketed under the brand name TeXtreme</w:t>
      </w:r>
      <w:r w:rsidRPr="000307B8">
        <w:rPr>
          <w:rFonts w:cs="Times New Roman"/>
          <w:sz w:val="18"/>
          <w:szCs w:val="18"/>
          <w:vertAlign w:val="superscript"/>
        </w:rPr>
        <w:t>®</w:t>
      </w:r>
      <w:r w:rsidRPr="000307B8">
        <w:rPr>
          <w:rFonts w:cs="Times New Roman"/>
          <w:sz w:val="18"/>
          <w:szCs w:val="18"/>
        </w:rPr>
        <w:t>.</w:t>
      </w:r>
    </w:p>
    <w:p w:rsidR="009006E3" w:rsidRDefault="009006E3" w:rsidP="00EA22FC">
      <w:pPr>
        <w:tabs>
          <w:tab w:val="left" w:pos="1304"/>
          <w:tab w:val="left" w:pos="2608"/>
          <w:tab w:val="left" w:pos="3912"/>
          <w:tab w:val="left" w:pos="5216"/>
          <w:tab w:val="left" w:pos="6520"/>
          <w:tab w:val="left" w:pos="7824"/>
        </w:tabs>
        <w:spacing w:after="0" w:line="240" w:lineRule="auto"/>
        <w:rPr>
          <w:sz w:val="18"/>
          <w:szCs w:val="18"/>
        </w:rPr>
      </w:pPr>
    </w:p>
    <w:p w:rsidR="00953D2B" w:rsidRPr="000307B8" w:rsidRDefault="00953D2B" w:rsidP="00EA22FC">
      <w:pPr>
        <w:tabs>
          <w:tab w:val="left" w:pos="1304"/>
          <w:tab w:val="left" w:pos="2608"/>
          <w:tab w:val="left" w:pos="3912"/>
          <w:tab w:val="left" w:pos="5216"/>
          <w:tab w:val="left" w:pos="6520"/>
          <w:tab w:val="left" w:pos="7824"/>
        </w:tabs>
        <w:spacing w:after="0" w:line="240" w:lineRule="auto"/>
        <w:rPr>
          <w:sz w:val="18"/>
          <w:szCs w:val="18"/>
        </w:rPr>
      </w:pPr>
    </w:p>
    <w:p w:rsidR="00EB4D40" w:rsidRPr="000307B8" w:rsidRDefault="00EB4D40" w:rsidP="00EB4D40">
      <w:pPr>
        <w:tabs>
          <w:tab w:val="left" w:pos="1304"/>
          <w:tab w:val="left" w:pos="2608"/>
          <w:tab w:val="left" w:pos="3912"/>
          <w:tab w:val="left" w:pos="5387"/>
          <w:tab w:val="left" w:pos="6520"/>
          <w:tab w:val="left" w:pos="7824"/>
        </w:tabs>
        <w:spacing w:after="0" w:line="240" w:lineRule="auto"/>
        <w:rPr>
          <w:sz w:val="18"/>
          <w:szCs w:val="18"/>
        </w:rPr>
      </w:pPr>
      <w:r w:rsidRPr="000307B8">
        <w:rPr>
          <w:sz w:val="18"/>
          <w:szCs w:val="18"/>
        </w:rPr>
        <w:t>For press statements, please contact:</w:t>
      </w:r>
      <w:r w:rsidRPr="000307B8">
        <w:rPr>
          <w:sz w:val="18"/>
          <w:szCs w:val="18"/>
        </w:rPr>
        <w:tab/>
      </w:r>
      <w:r w:rsidRPr="000307B8">
        <w:rPr>
          <w:sz w:val="18"/>
          <w:szCs w:val="18"/>
        </w:rPr>
        <w:tab/>
        <w:t>For other press inquiries, please contact:</w:t>
      </w:r>
    </w:p>
    <w:p w:rsidR="00EB4D40" w:rsidRPr="000307B8" w:rsidRDefault="00EB4D40" w:rsidP="00EB4D40">
      <w:pPr>
        <w:tabs>
          <w:tab w:val="left" w:pos="1304"/>
          <w:tab w:val="left" w:pos="2608"/>
          <w:tab w:val="left" w:pos="3912"/>
          <w:tab w:val="left" w:pos="5387"/>
          <w:tab w:val="left" w:pos="6520"/>
          <w:tab w:val="left" w:pos="7824"/>
        </w:tabs>
        <w:spacing w:after="0" w:line="240" w:lineRule="auto"/>
        <w:rPr>
          <w:sz w:val="18"/>
          <w:szCs w:val="18"/>
        </w:rPr>
      </w:pPr>
    </w:p>
    <w:p w:rsidR="00EB4D40" w:rsidRPr="000307B8" w:rsidRDefault="00333924" w:rsidP="00EB4D40">
      <w:pPr>
        <w:tabs>
          <w:tab w:val="left" w:pos="1304"/>
          <w:tab w:val="left" w:pos="2608"/>
          <w:tab w:val="left" w:pos="3912"/>
          <w:tab w:val="left" w:pos="5387"/>
          <w:tab w:val="left" w:pos="6520"/>
          <w:tab w:val="left" w:pos="7824"/>
        </w:tabs>
        <w:spacing w:after="0" w:line="240" w:lineRule="auto"/>
        <w:rPr>
          <w:sz w:val="18"/>
          <w:szCs w:val="18"/>
        </w:rPr>
      </w:pPr>
      <w:r>
        <w:rPr>
          <w:sz w:val="18"/>
          <w:szCs w:val="18"/>
        </w:rPr>
        <w:t>Matt Campbell</w:t>
      </w:r>
      <w:r w:rsidR="00EB4D40" w:rsidRPr="000307B8">
        <w:rPr>
          <w:sz w:val="18"/>
          <w:szCs w:val="18"/>
        </w:rPr>
        <w:tab/>
      </w:r>
      <w:r>
        <w:rPr>
          <w:sz w:val="18"/>
          <w:szCs w:val="18"/>
        </w:rPr>
        <w:tab/>
      </w:r>
      <w:r>
        <w:rPr>
          <w:sz w:val="18"/>
          <w:szCs w:val="18"/>
        </w:rPr>
        <w:tab/>
      </w:r>
      <w:r w:rsidR="00EB4D40" w:rsidRPr="000307B8">
        <w:rPr>
          <w:sz w:val="18"/>
          <w:szCs w:val="18"/>
        </w:rPr>
        <w:t>Christian Borg</w:t>
      </w:r>
    </w:p>
    <w:p w:rsidR="00EB4D40" w:rsidRPr="000307B8" w:rsidRDefault="00333924" w:rsidP="00EB4D40">
      <w:pPr>
        <w:tabs>
          <w:tab w:val="left" w:pos="1304"/>
          <w:tab w:val="left" w:pos="2608"/>
          <w:tab w:val="left" w:pos="3912"/>
          <w:tab w:val="left" w:pos="5387"/>
          <w:tab w:val="left" w:pos="6520"/>
          <w:tab w:val="left" w:pos="7824"/>
        </w:tabs>
        <w:spacing w:after="0" w:line="240" w:lineRule="auto"/>
        <w:rPr>
          <w:sz w:val="18"/>
          <w:szCs w:val="18"/>
        </w:rPr>
      </w:pPr>
      <w:r>
        <w:rPr>
          <w:sz w:val="18"/>
          <w:szCs w:val="18"/>
        </w:rPr>
        <w:t>Owner &amp; Shaper</w:t>
      </w:r>
      <w:r w:rsidR="00EB4D40" w:rsidRPr="000307B8">
        <w:rPr>
          <w:sz w:val="18"/>
          <w:szCs w:val="18"/>
        </w:rPr>
        <w:tab/>
      </w:r>
      <w:r w:rsidR="00EB4D40" w:rsidRPr="000307B8">
        <w:rPr>
          <w:sz w:val="18"/>
          <w:szCs w:val="18"/>
        </w:rPr>
        <w:tab/>
      </w:r>
      <w:r w:rsidR="00EB4D40" w:rsidRPr="000307B8">
        <w:rPr>
          <w:sz w:val="18"/>
          <w:szCs w:val="18"/>
        </w:rPr>
        <w:tab/>
        <w:t>Communication &amp; Brand Director</w:t>
      </w:r>
    </w:p>
    <w:p w:rsidR="00EB4D40" w:rsidRPr="000307B8" w:rsidRDefault="00333924" w:rsidP="00EB4D40">
      <w:pPr>
        <w:tabs>
          <w:tab w:val="left" w:pos="1304"/>
          <w:tab w:val="left" w:pos="2608"/>
          <w:tab w:val="left" w:pos="3912"/>
          <w:tab w:val="left" w:pos="5387"/>
          <w:tab w:val="left" w:pos="6520"/>
          <w:tab w:val="left" w:pos="7824"/>
        </w:tabs>
        <w:spacing w:after="0" w:line="240" w:lineRule="auto"/>
        <w:rPr>
          <w:sz w:val="18"/>
          <w:szCs w:val="18"/>
        </w:rPr>
      </w:pPr>
      <w:r>
        <w:rPr>
          <w:sz w:val="18"/>
          <w:szCs w:val="18"/>
        </w:rPr>
        <w:t>Blk Box Surf</w:t>
      </w:r>
      <w:r w:rsidR="00EB4D40" w:rsidRPr="000307B8">
        <w:rPr>
          <w:sz w:val="18"/>
          <w:szCs w:val="18"/>
        </w:rPr>
        <w:tab/>
      </w:r>
      <w:r w:rsidR="00EB4D40" w:rsidRPr="000307B8">
        <w:rPr>
          <w:sz w:val="18"/>
          <w:szCs w:val="18"/>
        </w:rPr>
        <w:tab/>
      </w:r>
      <w:r w:rsidR="00EB4D40" w:rsidRPr="000307B8">
        <w:rPr>
          <w:sz w:val="18"/>
          <w:szCs w:val="18"/>
        </w:rPr>
        <w:tab/>
      </w:r>
      <w:r w:rsidR="00EB4D40" w:rsidRPr="000307B8">
        <w:rPr>
          <w:sz w:val="18"/>
          <w:szCs w:val="18"/>
        </w:rPr>
        <w:tab/>
        <w:t>Oxeon AB</w:t>
      </w:r>
    </w:p>
    <w:p w:rsidR="00EB4D40" w:rsidRPr="000307B8" w:rsidRDefault="00EB4D40" w:rsidP="00EB4D40">
      <w:pPr>
        <w:tabs>
          <w:tab w:val="left" w:pos="1304"/>
          <w:tab w:val="left" w:pos="2608"/>
          <w:tab w:val="left" w:pos="3912"/>
          <w:tab w:val="left" w:pos="5387"/>
          <w:tab w:val="left" w:pos="6520"/>
          <w:tab w:val="left" w:pos="7824"/>
        </w:tabs>
        <w:spacing w:after="0" w:line="240" w:lineRule="auto"/>
        <w:rPr>
          <w:sz w:val="18"/>
          <w:szCs w:val="18"/>
        </w:rPr>
      </w:pPr>
      <w:r w:rsidRPr="000307B8">
        <w:rPr>
          <w:sz w:val="18"/>
          <w:szCs w:val="18"/>
        </w:rPr>
        <w:t>Tel: +</w:t>
      </w:r>
      <w:r w:rsidR="00333924">
        <w:rPr>
          <w:sz w:val="18"/>
          <w:szCs w:val="18"/>
        </w:rPr>
        <w:t xml:space="preserve">1 248 830 </w:t>
      </w:r>
      <w:r w:rsidR="00333924" w:rsidRPr="00333924">
        <w:rPr>
          <w:sz w:val="18"/>
          <w:szCs w:val="18"/>
        </w:rPr>
        <w:t>4122</w:t>
      </w:r>
      <w:r w:rsidRPr="000307B8">
        <w:rPr>
          <w:sz w:val="18"/>
          <w:szCs w:val="18"/>
        </w:rPr>
        <w:tab/>
      </w:r>
      <w:r w:rsidRPr="000307B8">
        <w:rPr>
          <w:sz w:val="18"/>
          <w:szCs w:val="18"/>
        </w:rPr>
        <w:tab/>
      </w:r>
      <w:r w:rsidRPr="000307B8">
        <w:rPr>
          <w:sz w:val="18"/>
          <w:szCs w:val="18"/>
        </w:rPr>
        <w:tab/>
        <w:t>Tel: +46 33 340 18 13</w:t>
      </w:r>
    </w:p>
    <w:p w:rsidR="008F07FD" w:rsidRPr="000307B8" w:rsidRDefault="00EB4D40" w:rsidP="00EB4D40">
      <w:pPr>
        <w:tabs>
          <w:tab w:val="left" w:pos="1304"/>
          <w:tab w:val="left" w:pos="2608"/>
          <w:tab w:val="left" w:pos="3912"/>
          <w:tab w:val="left" w:pos="5387"/>
          <w:tab w:val="left" w:pos="6520"/>
          <w:tab w:val="left" w:pos="7824"/>
        </w:tabs>
        <w:spacing w:after="0" w:line="240" w:lineRule="auto"/>
        <w:rPr>
          <w:sz w:val="18"/>
          <w:szCs w:val="18"/>
        </w:rPr>
      </w:pPr>
      <w:r w:rsidRPr="000307B8">
        <w:rPr>
          <w:sz w:val="18"/>
          <w:szCs w:val="18"/>
        </w:rPr>
        <w:t xml:space="preserve">E-mail: </w:t>
      </w:r>
      <w:r w:rsidR="00333924">
        <w:rPr>
          <w:sz w:val="18"/>
          <w:szCs w:val="18"/>
        </w:rPr>
        <w:t>blkboxsurf@gmail.com</w:t>
      </w:r>
      <w:r w:rsidRPr="000307B8">
        <w:rPr>
          <w:sz w:val="18"/>
          <w:szCs w:val="18"/>
        </w:rPr>
        <w:tab/>
      </w:r>
      <w:r w:rsidR="00333924">
        <w:rPr>
          <w:sz w:val="18"/>
          <w:szCs w:val="18"/>
        </w:rPr>
        <w:tab/>
      </w:r>
      <w:r w:rsidRPr="000307B8">
        <w:rPr>
          <w:sz w:val="18"/>
          <w:szCs w:val="18"/>
        </w:rPr>
        <w:t>E-mail: christian.borg@textreme.com</w:t>
      </w:r>
    </w:p>
    <w:sectPr w:rsidR="008F07FD" w:rsidRPr="000307B8" w:rsidSect="008F07FD">
      <w:headerReference w:type="default" r:id="rId9"/>
      <w:footerReference w:type="default" r:id="rId10"/>
      <w:pgSz w:w="11906" w:h="16838"/>
      <w:pgMar w:top="1843" w:right="707" w:bottom="709" w:left="1418" w:header="709" w:footer="6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94" w:rsidRDefault="000A5794">
      <w:pPr>
        <w:rPr>
          <w:rFonts w:ascii="Times New Roman" w:hAnsi="Times New Roman" w:cs="Times New Roman"/>
        </w:rPr>
      </w:pPr>
      <w:r>
        <w:rPr>
          <w:rFonts w:ascii="Times New Roman" w:hAnsi="Times New Roman" w:cs="Times New Roman"/>
        </w:rPr>
        <w:separator/>
      </w:r>
    </w:p>
  </w:endnote>
  <w:endnote w:type="continuationSeparator" w:id="0">
    <w:p w:rsidR="000A5794" w:rsidRDefault="000A579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8F07FD">
    <w:pPr>
      <w:rPr>
        <w:rFonts w:ascii="Times New Roman" w:hAnsi="Times New Roman" w:cs="Times New Roman"/>
      </w:rPr>
    </w:pPr>
  </w:p>
  <w:tbl>
    <w:tblPr>
      <w:tblW w:w="0" w:type="auto"/>
      <w:tblInd w:w="-106" w:type="dxa"/>
      <w:tblLook w:val="0000" w:firstRow="0" w:lastRow="0" w:firstColumn="0" w:lastColumn="0" w:noHBand="0" w:noVBand="0"/>
    </w:tblPr>
    <w:tblGrid>
      <w:gridCol w:w="4960"/>
      <w:gridCol w:w="4961"/>
    </w:tblGrid>
    <w:tr w:rsidR="008F07FD">
      <w:trPr>
        <w:trHeight w:hRule="exact" w:val="159"/>
      </w:trPr>
      <w:tc>
        <w:tcPr>
          <w:tcW w:w="4960" w:type="dxa"/>
          <w:tcBorders>
            <w:top w:val="nil"/>
            <w:left w:val="nil"/>
            <w:bottom w:val="nil"/>
            <w:right w:val="nil"/>
          </w:tcBorders>
        </w:tcPr>
        <w:p w:rsidR="008F07FD" w:rsidRDefault="008F07FD">
          <w:pPr>
            <w:pStyle w:val="Normal1"/>
            <w:rPr>
              <w:rFonts w:ascii="Verdana" w:hAnsi="Verdana" w:cs="Verdana"/>
              <w:sz w:val="10"/>
              <w:szCs w:val="10"/>
            </w:rPr>
          </w:pPr>
          <w:r>
            <w:rPr>
              <w:rFonts w:ascii="Verdana" w:hAnsi="Verdana" w:cs="Verdana"/>
              <w:sz w:val="10"/>
              <w:szCs w:val="10"/>
            </w:rPr>
            <w:t>Doc.No: COMFO05 v1.3</w:t>
          </w:r>
        </w:p>
      </w:tc>
      <w:tc>
        <w:tcPr>
          <w:tcW w:w="4961" w:type="dxa"/>
          <w:tcBorders>
            <w:top w:val="nil"/>
            <w:left w:val="nil"/>
            <w:bottom w:val="nil"/>
            <w:right w:val="nil"/>
          </w:tcBorders>
        </w:tcPr>
        <w:p w:rsidR="008F07FD" w:rsidRDefault="008F07FD">
          <w:pPr>
            <w:pStyle w:val="Normal1"/>
            <w:jc w:val="right"/>
            <w:rPr>
              <w:rFonts w:ascii="Verdana" w:hAnsi="Verdana" w:cs="Verdana"/>
              <w:sz w:val="10"/>
              <w:szCs w:val="10"/>
              <w:lang w:val="en-GB"/>
            </w:rPr>
          </w:pPr>
          <w:r>
            <w:rPr>
              <w:rFonts w:ascii="Verdana" w:hAnsi="Verdana" w:cs="Verdana"/>
              <w:sz w:val="10"/>
              <w:szCs w:val="10"/>
              <w:lang w:val="en-GB"/>
            </w:rPr>
            <w:t>Template no. COMF003 v1.3</w:t>
          </w:r>
        </w:p>
        <w:p w:rsidR="008F07FD" w:rsidRDefault="008F07FD">
          <w:pPr>
            <w:pStyle w:val="Normal1"/>
            <w:jc w:val="right"/>
            <w:rPr>
              <w:rFonts w:ascii="Verdana" w:hAnsi="Verdana" w:cs="Verdana"/>
              <w:sz w:val="10"/>
              <w:szCs w:val="10"/>
            </w:rPr>
          </w:pPr>
        </w:p>
      </w:tc>
    </w:tr>
  </w:tbl>
  <w:p w:rsidR="008F07FD" w:rsidRDefault="005B4743">
    <w:pPr>
      <w:pStyle w:val="Normal1"/>
      <w:jc w:val="center"/>
      <w:rPr>
        <w:rFonts w:ascii="Verdana" w:hAnsi="Verdana" w:cs="Verdana"/>
        <w:sz w:val="14"/>
        <w:szCs w:val="14"/>
      </w:rPr>
    </w:pPr>
    <w:r>
      <w:rPr>
        <w:noProof/>
        <w:lang w:val="sv-S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6223000" cy="0"/>
              <wp:effectExtent l="9525" t="8255" r="6350" b="10795"/>
              <wp:wrapNone/>
              <wp:docPr id="1"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9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" strokeweight=".3pt"/>
          </w:pict>
        </mc:Fallback>
      </mc:AlternateContent>
    </w:r>
  </w:p>
  <w:p w:rsidR="008F07FD" w:rsidRDefault="008F07FD">
    <w:pPr>
      <w:pStyle w:val="Normal1"/>
      <w:rPr>
        <w:rFonts w:ascii="Verdana" w:hAnsi="Verdana" w:cs="Verdana"/>
        <w:sz w:val="14"/>
        <w:szCs w:val="14"/>
      </w:rPr>
    </w:pPr>
  </w:p>
  <w:p w:rsidR="008F07FD" w:rsidRDefault="008F07FD">
    <w:pPr>
      <w:pStyle w:val="Normal1"/>
      <w:jc w:val="center"/>
      <w:rPr>
        <w:rFonts w:ascii="Verdana" w:hAnsi="Verdana" w:cs="Verdana"/>
        <w:sz w:val="14"/>
        <w:szCs w:val="14"/>
        <w:lang w:val="sv-SE"/>
      </w:rPr>
    </w:pPr>
    <w:r>
      <w:rPr>
        <w:rFonts w:ascii="Verdana" w:hAnsi="Verdana" w:cs="Verdana"/>
        <w:sz w:val="14"/>
        <w:szCs w:val="14"/>
        <w:lang w:val="sv-SE"/>
      </w:rPr>
      <w:t>Oxeon AB | Företagsgatan 24, SE-504 64 Borås, Sweden | +46 33 340 18 00 | contact@textreme.com | www.textreme.com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94" w:rsidRDefault="000A5794">
      <w:pPr>
        <w:rPr>
          <w:rFonts w:ascii="Times New Roman" w:hAnsi="Times New Roman" w:cs="Times New Roman"/>
        </w:rPr>
      </w:pPr>
      <w:r>
        <w:rPr>
          <w:rFonts w:ascii="Times New Roman" w:hAnsi="Times New Roman" w:cs="Times New Roman"/>
        </w:rPr>
        <w:separator/>
      </w:r>
    </w:p>
  </w:footnote>
  <w:footnote w:type="continuationSeparator" w:id="0">
    <w:p w:rsidR="000A5794" w:rsidRDefault="000A5794">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5B4743">
    <w:pPr>
      <w:pStyle w:val="Sidhuvud"/>
      <w:jc w:val="right"/>
      <w:rPr>
        <w:sz w:val="14"/>
        <w:szCs w:val="14"/>
      </w:rPr>
    </w:pPr>
    <w:r>
      <w:rPr>
        <w:noProof/>
      </w:rPr>
      <w:drawing>
        <wp:anchor distT="0" distB="0" distL="114300" distR="114300" simplePos="0" relativeHeight="251660288" behindDoc="1" locked="0" layoutInCell="1" allowOverlap="1">
          <wp:simplePos x="0" y="0"/>
          <wp:positionH relativeFrom="column">
            <wp:posOffset>-14605</wp:posOffset>
          </wp:positionH>
          <wp:positionV relativeFrom="paragraph">
            <wp:posOffset>-170815</wp:posOffset>
          </wp:positionV>
          <wp:extent cx="2868930" cy="280670"/>
          <wp:effectExtent l="0" t="0" r="7620" b="508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930" cy="280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154305</wp:posOffset>
              </wp:positionV>
              <wp:extent cx="6223000" cy="0"/>
              <wp:effectExtent l="9525" t="11430" r="6350" b="7620"/>
              <wp:wrapNone/>
              <wp:docPr id="2"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15pt" to="49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" strokeweight=".3pt">
              <o:lock v:ext="edit" shapetype="f"/>
            </v:line>
          </w:pict>
        </mc:Fallback>
      </mc:AlternateContent>
    </w:r>
    <w:r w:rsidR="008F07FD">
      <w:rPr>
        <w:sz w:val="14"/>
        <w:szCs w:val="14"/>
      </w:rPr>
      <w:tab/>
    </w:r>
    <w:r w:rsidR="008F07FD">
      <w:rPr>
        <w:sz w:val="14"/>
        <w:szCs w:val="14"/>
      </w:rPr>
      <w:tab/>
    </w:r>
  </w:p>
  <w:p w:rsidR="008F07FD" w:rsidRDefault="008F07FD">
    <w:pPr>
      <w:pStyle w:val="Sidhuvud"/>
      <w:jc w:val="right"/>
      <w:rPr>
        <w:sz w:val="14"/>
        <w:szCs w:val="14"/>
      </w:rPr>
    </w:pPr>
  </w:p>
  <w:p w:rsidR="008F07FD" w:rsidRDefault="008F07FD">
    <w:pPr>
      <w:pStyle w:val="Sidhuvud"/>
      <w:jc w:val="right"/>
      <w:rPr>
        <w:sz w:val="14"/>
        <w:szCs w:val="14"/>
      </w:rPr>
    </w:pPr>
  </w:p>
  <w:p w:rsidR="008F07FD" w:rsidRPr="00B32769" w:rsidRDefault="008F07FD">
    <w:pPr>
      <w:spacing w:after="0"/>
      <w:rPr>
        <w:rFonts w:cs="Times New Roman"/>
        <w:sz w:val="18"/>
        <w:szCs w:val="18"/>
      </w:rPr>
    </w:pPr>
    <w:r w:rsidRPr="00B32769">
      <w:rPr>
        <w:rFonts w:cs="Times New Roman"/>
        <w:sz w:val="18"/>
        <w:szCs w:val="18"/>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6D97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E"/>
    <w:multiLevelType w:val="singleLevel"/>
    <w:tmpl w:val="4ED012D0"/>
    <w:lvl w:ilvl="0">
      <w:start w:val="1"/>
      <w:numFmt w:val="decimal"/>
      <w:pStyle w:val="Level4Title4Oxeon"/>
      <w:lvlText w:val="%1."/>
      <w:lvlJc w:val="left"/>
      <w:pPr>
        <w:tabs>
          <w:tab w:val="num" w:pos="926"/>
        </w:tabs>
        <w:ind w:left="926" w:hanging="360"/>
      </w:pPr>
      <w:rPr>
        <w:rFonts w:ascii="Times New Roman" w:hAnsi="Times New Roman" w:cs="Times New Roman"/>
      </w:rPr>
    </w:lvl>
  </w:abstractNum>
  <w:abstractNum w:abstractNumId="2">
    <w:nsid w:val="111879A7"/>
    <w:multiLevelType w:val="multilevel"/>
    <w:tmpl w:val="7652B2D4"/>
    <w:name w:val="Oxeon Sequential"/>
    <w:lvl w:ilvl="0">
      <w:start w:val="1"/>
      <w:numFmt w:val="decimal"/>
      <w:lvlText w:val="%1."/>
      <w:lvlJc w:val="left"/>
      <w:pPr>
        <w:ind w:left="720" w:hanging="360"/>
      </w:pPr>
      <w:rPr>
        <w:rFonts w:ascii="Verdana" w:hAnsi="Verdana" w:cs="Verdana" w:hint="default"/>
      </w:rPr>
    </w:lvl>
    <w:lvl w:ilvl="1">
      <w:start w:val="1"/>
      <w:numFmt w:val="decimal"/>
      <w:lvlText w:val="%2)"/>
      <w:lvlJc w:val="left"/>
      <w:pPr>
        <w:ind w:left="1440" w:hanging="360"/>
      </w:pPr>
      <w:rPr>
        <w:rFonts w:ascii="Verdana" w:hAnsi="Verdana" w:cs="Verdana" w:hint="default"/>
      </w:rPr>
    </w:lvl>
    <w:lvl w:ilvl="2">
      <w:start w:val="1"/>
      <w:numFmt w:val="lowerRoman"/>
      <w:lvlText w:val="%3."/>
      <w:lvlJc w:val="right"/>
      <w:pPr>
        <w:ind w:left="2160" w:hanging="180"/>
      </w:pPr>
      <w:rPr>
        <w:rFonts w:ascii="Times New Roman" w:hAnsi="Times New Roman" w:cs="Times New Roman" w:hint="default"/>
      </w:rPr>
    </w:lvl>
    <w:lvl w:ilvl="3">
      <w:start w:val="1"/>
      <w:numFmt w:val="lowerRoman"/>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18CB5F06"/>
    <w:multiLevelType w:val="hybridMultilevel"/>
    <w:tmpl w:val="BC34C788"/>
    <w:lvl w:ilvl="0" w:tplc="2836089C">
      <w:start w:val="5"/>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6D7397B"/>
    <w:multiLevelType w:val="hybridMultilevel"/>
    <w:tmpl w:val="A1D4A9C0"/>
    <w:name w:val="Oxeon Sequential22222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5">
    <w:nsid w:val="2C3238AC"/>
    <w:multiLevelType w:val="hybridMultilevel"/>
    <w:tmpl w:val="E1AAF44A"/>
    <w:name w:val="Oxeon Sequential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6">
    <w:nsid w:val="300B3FCB"/>
    <w:multiLevelType w:val="hybridMultilevel"/>
    <w:tmpl w:val="318E8D2E"/>
    <w:name w:val="Oxeon Sequential22222222"/>
    <w:lvl w:ilvl="0" w:tplc="041D0017">
      <w:start w:val="1"/>
      <w:numFmt w:val="lowerLetter"/>
      <w:lvlText w:val="%1)"/>
      <w:lvlJc w:val="left"/>
      <w:pPr>
        <w:ind w:left="1080" w:hanging="360"/>
      </w:pPr>
      <w:rPr>
        <w:rFonts w:ascii="Times New Roman" w:hAnsi="Times New Roman" w:cs="Times New Roman"/>
      </w:rPr>
    </w:lvl>
    <w:lvl w:ilvl="1" w:tplc="041D0019">
      <w:start w:val="1"/>
      <w:numFmt w:val="lowerLetter"/>
      <w:lvlText w:val="%2."/>
      <w:lvlJc w:val="left"/>
      <w:pPr>
        <w:ind w:left="1800" w:hanging="360"/>
      </w:pPr>
      <w:rPr>
        <w:rFonts w:ascii="Times New Roman" w:hAnsi="Times New Roman" w:cs="Times New Roman"/>
      </w:rPr>
    </w:lvl>
    <w:lvl w:ilvl="2" w:tplc="041D001B">
      <w:start w:val="1"/>
      <w:numFmt w:val="lowerRoman"/>
      <w:lvlText w:val="%3."/>
      <w:lvlJc w:val="right"/>
      <w:pPr>
        <w:ind w:left="2520" w:hanging="180"/>
      </w:pPr>
      <w:rPr>
        <w:rFonts w:ascii="Times New Roman" w:hAnsi="Times New Roman" w:cs="Times New Roman"/>
      </w:rPr>
    </w:lvl>
    <w:lvl w:ilvl="3" w:tplc="041D000F">
      <w:start w:val="1"/>
      <w:numFmt w:val="decimal"/>
      <w:lvlText w:val="%4."/>
      <w:lvlJc w:val="left"/>
      <w:pPr>
        <w:ind w:left="3240" w:hanging="360"/>
      </w:pPr>
      <w:rPr>
        <w:rFonts w:ascii="Times New Roman" w:hAnsi="Times New Roman" w:cs="Times New Roman"/>
      </w:rPr>
    </w:lvl>
    <w:lvl w:ilvl="4" w:tplc="041D0019">
      <w:start w:val="1"/>
      <w:numFmt w:val="lowerLetter"/>
      <w:lvlText w:val="%5."/>
      <w:lvlJc w:val="left"/>
      <w:pPr>
        <w:ind w:left="3960" w:hanging="360"/>
      </w:pPr>
      <w:rPr>
        <w:rFonts w:ascii="Times New Roman" w:hAnsi="Times New Roman" w:cs="Times New Roman"/>
      </w:rPr>
    </w:lvl>
    <w:lvl w:ilvl="5" w:tplc="041D001B">
      <w:start w:val="1"/>
      <w:numFmt w:val="lowerRoman"/>
      <w:lvlText w:val="%6."/>
      <w:lvlJc w:val="right"/>
      <w:pPr>
        <w:ind w:left="4680" w:hanging="180"/>
      </w:pPr>
      <w:rPr>
        <w:rFonts w:ascii="Times New Roman" w:hAnsi="Times New Roman" w:cs="Times New Roman"/>
      </w:rPr>
    </w:lvl>
    <w:lvl w:ilvl="6" w:tplc="041D000F">
      <w:start w:val="1"/>
      <w:numFmt w:val="decimal"/>
      <w:lvlText w:val="%7."/>
      <w:lvlJc w:val="left"/>
      <w:pPr>
        <w:ind w:left="5400" w:hanging="360"/>
      </w:pPr>
      <w:rPr>
        <w:rFonts w:ascii="Times New Roman" w:hAnsi="Times New Roman" w:cs="Times New Roman"/>
      </w:rPr>
    </w:lvl>
    <w:lvl w:ilvl="7" w:tplc="041D0019">
      <w:start w:val="1"/>
      <w:numFmt w:val="lowerLetter"/>
      <w:lvlText w:val="%8."/>
      <w:lvlJc w:val="left"/>
      <w:pPr>
        <w:ind w:left="6120" w:hanging="360"/>
      </w:pPr>
      <w:rPr>
        <w:rFonts w:ascii="Times New Roman" w:hAnsi="Times New Roman" w:cs="Times New Roman"/>
      </w:rPr>
    </w:lvl>
    <w:lvl w:ilvl="8" w:tplc="041D001B">
      <w:start w:val="1"/>
      <w:numFmt w:val="lowerRoman"/>
      <w:lvlText w:val="%9."/>
      <w:lvlJc w:val="right"/>
      <w:pPr>
        <w:ind w:left="6840" w:hanging="180"/>
      </w:pPr>
      <w:rPr>
        <w:rFonts w:ascii="Times New Roman" w:hAnsi="Times New Roman" w:cs="Times New Roman"/>
      </w:rPr>
    </w:lvl>
  </w:abstractNum>
  <w:abstractNum w:abstractNumId="7">
    <w:nsid w:val="373B0EB0"/>
    <w:multiLevelType w:val="multilevel"/>
    <w:tmpl w:val="3F948242"/>
    <w:name w:val="zzmpBasic2||Basic.5inch|2|4|1|1|2|9||1|2|1||1|2|1||1|2|1||1|2|0||1|2|0||1|2|0||1|2|0||mpNA||"/>
    <w:lvl w:ilvl="0">
      <w:start w:val="1"/>
      <w:numFmt w:val="decimal"/>
      <w:lvlRestart w:val="0"/>
      <w:pStyle w:val="Basic2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pStyle w:val="Basic2L2"/>
      <w:lvlText w:val="%2)"/>
      <w:lvlJc w:val="left"/>
      <w:pPr>
        <w:tabs>
          <w:tab w:val="num" w:pos="360"/>
        </w:tabs>
      </w:pPr>
      <w:rPr>
        <w:rFonts w:ascii="Verdana" w:eastAsia="Times New Roman" w:hAnsi="Verdana"/>
        <w:b w:val="0"/>
        <w:bCs w:val="0"/>
        <w:i w:val="0"/>
        <w:iCs w:val="0"/>
        <w:caps w:val="0"/>
        <w:color w:val="auto"/>
        <w:sz w:val="16"/>
        <w:szCs w:val="16"/>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pStyle w:val="Basic2L5"/>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upperRoman"/>
      <w:pStyle w:val="Basic2L6"/>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decimal"/>
      <w:pStyle w:val="Basic2L7"/>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lowerLetter"/>
      <w:pStyle w:val="Basic2L8"/>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8">
    <w:nsid w:val="3A226B1B"/>
    <w:multiLevelType w:val="singleLevel"/>
    <w:tmpl w:val="98DCA8C0"/>
    <w:lvl w:ilvl="0">
      <w:start w:val="1"/>
      <w:numFmt w:val="decimal"/>
      <w:pStyle w:val="Level5Title5Oxeon"/>
      <w:lvlText w:val="%1."/>
      <w:lvlJc w:val="left"/>
      <w:pPr>
        <w:tabs>
          <w:tab w:val="num" w:pos="360"/>
        </w:tabs>
        <w:ind w:left="360" w:hanging="360"/>
      </w:pPr>
      <w:rPr>
        <w:rFonts w:ascii="Times New Roman" w:hAnsi="Times New Roman" w:cs="Times New Roman"/>
      </w:rPr>
    </w:lvl>
  </w:abstractNum>
  <w:abstractNum w:abstractNumId="9">
    <w:nsid w:val="4E346FD8"/>
    <w:multiLevelType w:val="multilevel"/>
    <w:tmpl w:val="2496151E"/>
    <w:lvl w:ilvl="0">
      <w:start w:val="1"/>
      <w:numFmt w:val="decimal"/>
      <w:lvlText w:val="%1."/>
      <w:lvlJc w:val="left"/>
      <w:pPr>
        <w:ind w:left="397" w:hanging="397"/>
      </w:pPr>
      <w:rPr>
        <w:rFonts w:ascii="Times New Roman" w:hAnsi="Times New Roman" w:cs="Times New Roman" w:hint="default"/>
      </w:rPr>
    </w:lvl>
    <w:lvl w:ilvl="1">
      <w:start w:val="1"/>
      <w:numFmt w:val="decimal"/>
      <w:lvlText w:val="%1.%2."/>
      <w:lvlJc w:val="left"/>
      <w:pPr>
        <w:ind w:left="851" w:hanging="567"/>
      </w:pPr>
      <w:rPr>
        <w:rFonts w:ascii="Times New Roman" w:hAnsi="Times New Roman" w:cs="Times New Roman" w:hint="default"/>
      </w:rPr>
    </w:lvl>
    <w:lvl w:ilvl="2">
      <w:start w:val="1"/>
      <w:numFmt w:val="decimal"/>
      <w:lvlText w:val="%1.%2.%3."/>
      <w:lvlJc w:val="left"/>
      <w:pPr>
        <w:ind w:left="737" w:hanging="737"/>
      </w:pPr>
      <w:rPr>
        <w:rFonts w:ascii="Times New Roman" w:hAnsi="Times New Roman" w:cs="Times New Roman" w:hint="default"/>
      </w:rPr>
    </w:lvl>
    <w:lvl w:ilvl="3">
      <w:start w:val="1"/>
      <w:numFmt w:val="decimal"/>
      <w:lvlText w:val="%1.%2.%3.%4."/>
      <w:lvlJc w:val="left"/>
      <w:pPr>
        <w:ind w:left="-284" w:firstLine="284"/>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nsid w:val="558525A2"/>
    <w:multiLevelType w:val="hybridMultilevel"/>
    <w:tmpl w:val="1F86DB22"/>
    <w:lvl w:ilvl="0" w:tplc="2D406890">
      <w:start w:val="1"/>
      <w:numFmt w:val="decimal"/>
      <w:pStyle w:val="NumberingSequentialOxeon"/>
      <w:lvlText w:val="%1)"/>
      <w:lvlJc w:val="left"/>
      <w:pPr>
        <w:ind w:left="1080" w:hanging="360"/>
      </w:pPr>
      <w:rPr>
        <w:rFonts w:ascii="Times New Roman" w:hAnsi="Times New Roman" w:cs="Times New Roman" w:hint="default"/>
      </w:rPr>
    </w:lvl>
    <w:lvl w:ilvl="1" w:tplc="041D0003">
      <w:start w:val="1"/>
      <w:numFmt w:val="lowerLetter"/>
      <w:lvlText w:val="%2."/>
      <w:lvlJc w:val="left"/>
      <w:pPr>
        <w:ind w:left="1800" w:hanging="360"/>
      </w:pPr>
      <w:rPr>
        <w:rFonts w:ascii="Times New Roman" w:hAnsi="Times New Roman" w:cs="Times New Roman"/>
      </w:rPr>
    </w:lvl>
    <w:lvl w:ilvl="2" w:tplc="041D0005">
      <w:start w:val="1"/>
      <w:numFmt w:val="lowerRoman"/>
      <w:lvlText w:val="%3."/>
      <w:lvlJc w:val="right"/>
      <w:pPr>
        <w:ind w:left="2520" w:hanging="180"/>
      </w:pPr>
      <w:rPr>
        <w:rFonts w:ascii="Times New Roman" w:hAnsi="Times New Roman" w:cs="Times New Roman"/>
      </w:rPr>
    </w:lvl>
    <w:lvl w:ilvl="3" w:tplc="041D0001">
      <w:start w:val="1"/>
      <w:numFmt w:val="decimal"/>
      <w:lvlText w:val="%4."/>
      <w:lvlJc w:val="left"/>
      <w:pPr>
        <w:ind w:left="3240" w:hanging="360"/>
      </w:pPr>
      <w:rPr>
        <w:rFonts w:ascii="Times New Roman" w:hAnsi="Times New Roman" w:cs="Times New Roman"/>
      </w:rPr>
    </w:lvl>
    <w:lvl w:ilvl="4" w:tplc="041D0003">
      <w:start w:val="1"/>
      <w:numFmt w:val="lowerLetter"/>
      <w:lvlText w:val="%5."/>
      <w:lvlJc w:val="left"/>
      <w:pPr>
        <w:ind w:left="3960" w:hanging="360"/>
      </w:pPr>
      <w:rPr>
        <w:rFonts w:ascii="Times New Roman" w:hAnsi="Times New Roman" w:cs="Times New Roman"/>
      </w:rPr>
    </w:lvl>
    <w:lvl w:ilvl="5" w:tplc="041D0005">
      <w:start w:val="1"/>
      <w:numFmt w:val="lowerRoman"/>
      <w:lvlText w:val="%6."/>
      <w:lvlJc w:val="right"/>
      <w:pPr>
        <w:ind w:left="4680" w:hanging="180"/>
      </w:pPr>
      <w:rPr>
        <w:rFonts w:ascii="Times New Roman" w:hAnsi="Times New Roman" w:cs="Times New Roman"/>
      </w:rPr>
    </w:lvl>
    <w:lvl w:ilvl="6" w:tplc="041D0001">
      <w:start w:val="1"/>
      <w:numFmt w:val="decimal"/>
      <w:lvlText w:val="%7."/>
      <w:lvlJc w:val="left"/>
      <w:pPr>
        <w:ind w:left="5400" w:hanging="360"/>
      </w:pPr>
      <w:rPr>
        <w:rFonts w:ascii="Times New Roman" w:hAnsi="Times New Roman" w:cs="Times New Roman"/>
      </w:rPr>
    </w:lvl>
    <w:lvl w:ilvl="7" w:tplc="041D0003">
      <w:start w:val="1"/>
      <w:numFmt w:val="lowerLetter"/>
      <w:lvlText w:val="%8."/>
      <w:lvlJc w:val="left"/>
      <w:pPr>
        <w:ind w:left="6120" w:hanging="360"/>
      </w:pPr>
      <w:rPr>
        <w:rFonts w:ascii="Times New Roman" w:hAnsi="Times New Roman" w:cs="Times New Roman"/>
      </w:rPr>
    </w:lvl>
    <w:lvl w:ilvl="8" w:tplc="041D0005">
      <w:start w:val="1"/>
      <w:numFmt w:val="lowerRoman"/>
      <w:lvlText w:val="%9."/>
      <w:lvlJc w:val="right"/>
      <w:pPr>
        <w:ind w:left="6840" w:hanging="180"/>
      </w:pPr>
      <w:rPr>
        <w:rFonts w:ascii="Times New Roman" w:hAnsi="Times New Roman" w:cs="Times New Roman"/>
      </w:rPr>
    </w:lvl>
  </w:abstractNum>
  <w:abstractNum w:abstractNumId="11">
    <w:nsid w:val="6D5C3776"/>
    <w:multiLevelType w:val="hybridMultilevel"/>
    <w:tmpl w:val="F2FA24A6"/>
    <w:lvl w:ilvl="0" w:tplc="041D0001">
      <w:start w:val="1"/>
      <w:numFmt w:val="bullet"/>
      <w:lvlText w:val=""/>
      <w:lvlJc w:val="left"/>
      <w:pPr>
        <w:ind w:left="1287" w:hanging="360"/>
      </w:pPr>
      <w:rPr>
        <w:rFonts w:ascii="Symbol" w:hAnsi="Symbol" w:cs="Symbol" w:hint="default"/>
      </w:rPr>
    </w:lvl>
    <w:lvl w:ilvl="1" w:tplc="041D0003">
      <w:start w:val="1"/>
      <w:numFmt w:val="bullet"/>
      <w:lvlText w:val="o"/>
      <w:lvlJc w:val="left"/>
      <w:pPr>
        <w:ind w:left="2007" w:hanging="360"/>
      </w:pPr>
      <w:rPr>
        <w:rFonts w:ascii="Courier New" w:hAnsi="Courier New" w:cs="Courier New" w:hint="default"/>
      </w:rPr>
    </w:lvl>
    <w:lvl w:ilvl="2" w:tplc="041D0005">
      <w:start w:val="1"/>
      <w:numFmt w:val="bullet"/>
      <w:lvlText w:val=""/>
      <w:lvlJc w:val="left"/>
      <w:pPr>
        <w:ind w:left="2727" w:hanging="360"/>
      </w:pPr>
      <w:rPr>
        <w:rFonts w:ascii="Wingdings" w:hAnsi="Wingdings" w:cs="Wingdings" w:hint="default"/>
      </w:rPr>
    </w:lvl>
    <w:lvl w:ilvl="3" w:tplc="041D0001">
      <w:start w:val="1"/>
      <w:numFmt w:val="bullet"/>
      <w:lvlText w:val=""/>
      <w:lvlJc w:val="left"/>
      <w:pPr>
        <w:ind w:left="3447" w:hanging="360"/>
      </w:pPr>
      <w:rPr>
        <w:rFonts w:ascii="Symbol" w:hAnsi="Symbol" w:cs="Symbol" w:hint="default"/>
      </w:rPr>
    </w:lvl>
    <w:lvl w:ilvl="4" w:tplc="041D0003">
      <w:start w:val="1"/>
      <w:numFmt w:val="bullet"/>
      <w:lvlText w:val="o"/>
      <w:lvlJc w:val="left"/>
      <w:pPr>
        <w:ind w:left="4167" w:hanging="360"/>
      </w:pPr>
      <w:rPr>
        <w:rFonts w:ascii="Courier New" w:hAnsi="Courier New" w:cs="Courier New" w:hint="default"/>
      </w:rPr>
    </w:lvl>
    <w:lvl w:ilvl="5" w:tplc="041D0005">
      <w:start w:val="1"/>
      <w:numFmt w:val="bullet"/>
      <w:lvlText w:val=""/>
      <w:lvlJc w:val="left"/>
      <w:pPr>
        <w:ind w:left="4887" w:hanging="360"/>
      </w:pPr>
      <w:rPr>
        <w:rFonts w:ascii="Wingdings" w:hAnsi="Wingdings" w:cs="Wingdings" w:hint="default"/>
      </w:rPr>
    </w:lvl>
    <w:lvl w:ilvl="6" w:tplc="041D0001">
      <w:start w:val="1"/>
      <w:numFmt w:val="bullet"/>
      <w:lvlText w:val=""/>
      <w:lvlJc w:val="left"/>
      <w:pPr>
        <w:ind w:left="5607" w:hanging="360"/>
      </w:pPr>
      <w:rPr>
        <w:rFonts w:ascii="Symbol" w:hAnsi="Symbol" w:cs="Symbol" w:hint="default"/>
      </w:rPr>
    </w:lvl>
    <w:lvl w:ilvl="7" w:tplc="041D0003">
      <w:start w:val="1"/>
      <w:numFmt w:val="bullet"/>
      <w:lvlText w:val="o"/>
      <w:lvlJc w:val="left"/>
      <w:pPr>
        <w:ind w:left="6327" w:hanging="360"/>
      </w:pPr>
      <w:rPr>
        <w:rFonts w:ascii="Courier New" w:hAnsi="Courier New" w:cs="Courier New" w:hint="default"/>
      </w:rPr>
    </w:lvl>
    <w:lvl w:ilvl="8" w:tplc="041D0005">
      <w:start w:val="1"/>
      <w:numFmt w:val="bullet"/>
      <w:lvlText w:val=""/>
      <w:lvlJc w:val="left"/>
      <w:pPr>
        <w:ind w:left="7047" w:hanging="360"/>
      </w:pPr>
      <w:rPr>
        <w:rFonts w:ascii="Wingdings" w:hAnsi="Wingdings" w:cs="Wingdings" w:hint="default"/>
      </w:rPr>
    </w:lvl>
  </w:abstractNum>
  <w:abstractNum w:abstractNumId="12">
    <w:nsid w:val="6FA269D7"/>
    <w:multiLevelType w:val="multilevel"/>
    <w:tmpl w:val="87DCA2DA"/>
    <w:name w:val="zzmpBasicAB||BasicAB|3|4|1|1|0|32||mpNA||mpNA||mpNA||mpNA||mpNA||mpNA||mpNA||mpNA||"/>
    <w:lvl w:ilvl="0">
      <w:start w:val="1"/>
      <w:numFmt w:val="upperLetter"/>
      <w:lvlRestart w:val="0"/>
      <w:pStyle w:val="BasicAB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lvlText w:val="(%2)"/>
      <w:lvlJc w:val="left"/>
      <w:pPr>
        <w:tabs>
          <w:tab w:val="num" w:pos="1440"/>
        </w:tabs>
        <w:ind w:left="1440" w:hanging="720"/>
      </w:pPr>
      <w:rPr>
        <w:rFonts w:ascii="Times New Roman" w:hAnsi="Times New Roman" w:cs="Times New Roman"/>
        <w:b w:val="0"/>
        <w:bCs w:val="0"/>
        <w:i w:val="0"/>
        <w:iCs w:val="0"/>
        <w:caps w:val="0"/>
        <w:color w:val="auto"/>
        <w:sz w:val="20"/>
        <w:szCs w:val="20"/>
        <w:u w:val="none"/>
      </w:rPr>
    </w:lvl>
    <w:lvl w:ilvl="2">
      <w:start w:val="1"/>
      <w:numFmt w:val="lowerRoman"/>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lowerLetter"/>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lowerRoman"/>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decimal"/>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13">
    <w:nsid w:val="70025F85"/>
    <w:multiLevelType w:val="multilevel"/>
    <w:tmpl w:val="FA6EE5E2"/>
    <w:lvl w:ilvl="0">
      <w:start w:val="1"/>
      <w:numFmt w:val="decimal"/>
      <w:pStyle w:val="Level1Title1Oxeon"/>
      <w:lvlText w:val="%1."/>
      <w:lvlJc w:val="left"/>
      <w:pPr>
        <w:ind w:left="851" w:hanging="851"/>
      </w:pPr>
      <w:rPr>
        <w:rFonts w:ascii="Times New Roman" w:hAnsi="Times New Roman" w:cs="Times New Roman" w:hint="default"/>
      </w:rPr>
    </w:lvl>
    <w:lvl w:ilvl="1">
      <w:start w:val="1"/>
      <w:numFmt w:val="decimal"/>
      <w:pStyle w:val="Level2Title2Oxeon"/>
      <w:lvlText w:val="%1.%2."/>
      <w:lvlJc w:val="left"/>
      <w:pPr>
        <w:ind w:left="851" w:hanging="851"/>
      </w:pPr>
      <w:rPr>
        <w:rFonts w:ascii="Times New Roman" w:hAnsi="Times New Roman" w:cs="Times New Roman" w:hint="default"/>
      </w:rPr>
    </w:lvl>
    <w:lvl w:ilvl="2">
      <w:start w:val="1"/>
      <w:numFmt w:val="decimal"/>
      <w:pStyle w:val="Level3Title3Oxeon"/>
      <w:lvlText w:val="%1.%2.%3."/>
      <w:lvlJc w:val="left"/>
      <w:pPr>
        <w:ind w:left="851" w:hanging="851"/>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851" w:hanging="851"/>
      </w:pPr>
      <w:rPr>
        <w:rFonts w:ascii="Times New Roman" w:hAnsi="Times New Roman" w:cs="Times New Roman" w:hint="default"/>
      </w:rPr>
    </w:lvl>
    <w:lvl w:ilvl="5">
      <w:start w:val="1"/>
      <w:numFmt w:val="decimal"/>
      <w:lvlText w:val="%1.%2.%3.%4.%5.%6."/>
      <w:lvlJc w:val="left"/>
      <w:pPr>
        <w:ind w:left="851" w:hanging="851"/>
      </w:pPr>
      <w:rPr>
        <w:rFonts w:ascii="Times New Roman" w:hAnsi="Times New Roman" w:cs="Times New Roman" w:hint="default"/>
      </w:rPr>
    </w:lvl>
    <w:lvl w:ilvl="6">
      <w:start w:val="1"/>
      <w:numFmt w:val="decimal"/>
      <w:lvlText w:val="%1.%2.%3.%4.%5.%6.%7."/>
      <w:lvlJc w:val="left"/>
      <w:pPr>
        <w:ind w:left="851" w:hanging="851"/>
      </w:pPr>
      <w:rPr>
        <w:rFonts w:ascii="Times New Roman" w:hAnsi="Times New Roman" w:cs="Times New Roman" w:hint="default"/>
      </w:rPr>
    </w:lvl>
    <w:lvl w:ilvl="7">
      <w:start w:val="1"/>
      <w:numFmt w:val="decimal"/>
      <w:lvlText w:val="%1.%2.%3.%4.%5.%6.%7.%8."/>
      <w:lvlJc w:val="left"/>
      <w:pPr>
        <w:ind w:left="851" w:hanging="851"/>
      </w:pPr>
      <w:rPr>
        <w:rFonts w:ascii="Times New Roman" w:hAnsi="Times New Roman" w:cs="Times New Roman" w:hint="default"/>
      </w:rPr>
    </w:lvl>
    <w:lvl w:ilvl="8">
      <w:start w:val="1"/>
      <w:numFmt w:val="decimal"/>
      <w:lvlText w:val="%1.%2.%3.%4.%5.%6.%7.%8.%9."/>
      <w:lvlJc w:val="left"/>
      <w:pPr>
        <w:ind w:left="851" w:hanging="851"/>
      </w:pPr>
      <w:rPr>
        <w:rFonts w:ascii="Times New Roman" w:hAnsi="Times New Roman" w:cs="Times New Roman" w:hint="default"/>
      </w:rPr>
    </w:lvl>
  </w:abstractNum>
  <w:abstractNum w:abstractNumId="14">
    <w:nsid w:val="7A333AB8"/>
    <w:multiLevelType w:val="hybridMultilevel"/>
    <w:tmpl w:val="7FF8E576"/>
    <w:lvl w:ilvl="0" w:tplc="5AD4DCA8">
      <w:start w:val="1"/>
      <w:numFmt w:val="lowerLetter"/>
      <w:pStyle w:val="NumberingNonSequentialOxeon"/>
      <w:lvlText w:val="%1)"/>
      <w:lvlJc w:val="left"/>
      <w:pPr>
        <w:ind w:left="720" w:hanging="360"/>
      </w:pPr>
      <w:rPr>
        <w:rFonts w:ascii="Times New Roman" w:hAnsi="Times New Roman" w:cs="Times New Roman"/>
      </w:rPr>
    </w:lvl>
    <w:lvl w:ilvl="1" w:tplc="041D0003">
      <w:start w:val="1"/>
      <w:numFmt w:val="lowerLetter"/>
      <w:lvlText w:val="%2."/>
      <w:lvlJc w:val="left"/>
      <w:pPr>
        <w:ind w:left="1440" w:hanging="360"/>
      </w:pPr>
      <w:rPr>
        <w:rFonts w:ascii="Times New Roman" w:hAnsi="Times New Roman" w:cs="Times New Roman"/>
      </w:rPr>
    </w:lvl>
    <w:lvl w:ilvl="2" w:tplc="041D0005">
      <w:start w:val="1"/>
      <w:numFmt w:val="lowerRoman"/>
      <w:lvlText w:val="%3."/>
      <w:lvlJc w:val="right"/>
      <w:pPr>
        <w:ind w:left="2160" w:hanging="180"/>
      </w:pPr>
      <w:rPr>
        <w:rFonts w:ascii="Times New Roman" w:hAnsi="Times New Roman" w:cs="Times New Roman"/>
      </w:rPr>
    </w:lvl>
    <w:lvl w:ilvl="3" w:tplc="041D0001">
      <w:start w:val="1"/>
      <w:numFmt w:val="decimal"/>
      <w:lvlText w:val="%4."/>
      <w:lvlJc w:val="left"/>
      <w:pPr>
        <w:ind w:left="2880" w:hanging="360"/>
      </w:pPr>
      <w:rPr>
        <w:rFonts w:ascii="Times New Roman" w:hAnsi="Times New Roman" w:cs="Times New Roman"/>
      </w:rPr>
    </w:lvl>
    <w:lvl w:ilvl="4" w:tplc="041D0003">
      <w:start w:val="1"/>
      <w:numFmt w:val="lowerLetter"/>
      <w:lvlText w:val="%5."/>
      <w:lvlJc w:val="left"/>
      <w:pPr>
        <w:ind w:left="3600" w:hanging="360"/>
      </w:pPr>
      <w:rPr>
        <w:rFonts w:ascii="Times New Roman" w:hAnsi="Times New Roman" w:cs="Times New Roman"/>
      </w:rPr>
    </w:lvl>
    <w:lvl w:ilvl="5" w:tplc="041D0005">
      <w:start w:val="1"/>
      <w:numFmt w:val="lowerRoman"/>
      <w:lvlText w:val="%6."/>
      <w:lvlJc w:val="right"/>
      <w:pPr>
        <w:ind w:left="4320" w:hanging="180"/>
      </w:pPr>
      <w:rPr>
        <w:rFonts w:ascii="Times New Roman" w:hAnsi="Times New Roman" w:cs="Times New Roman"/>
      </w:rPr>
    </w:lvl>
    <w:lvl w:ilvl="6" w:tplc="041D0001">
      <w:start w:val="1"/>
      <w:numFmt w:val="decimal"/>
      <w:lvlText w:val="%7."/>
      <w:lvlJc w:val="left"/>
      <w:pPr>
        <w:ind w:left="5040" w:hanging="360"/>
      </w:pPr>
      <w:rPr>
        <w:rFonts w:ascii="Times New Roman" w:hAnsi="Times New Roman" w:cs="Times New Roman"/>
      </w:rPr>
    </w:lvl>
    <w:lvl w:ilvl="7" w:tplc="041D0003">
      <w:start w:val="1"/>
      <w:numFmt w:val="lowerLetter"/>
      <w:lvlText w:val="%8."/>
      <w:lvlJc w:val="left"/>
      <w:pPr>
        <w:ind w:left="5760" w:hanging="360"/>
      </w:pPr>
      <w:rPr>
        <w:rFonts w:ascii="Times New Roman" w:hAnsi="Times New Roman" w:cs="Times New Roman"/>
      </w:rPr>
    </w:lvl>
    <w:lvl w:ilvl="8" w:tplc="041D0005">
      <w:start w:val="1"/>
      <w:numFmt w:val="lowerRoman"/>
      <w:lvlText w:val="%9."/>
      <w:lvlJc w:val="right"/>
      <w:pPr>
        <w:ind w:left="6480" w:hanging="180"/>
      </w:pPr>
      <w:rPr>
        <w:rFonts w:ascii="Times New Roman" w:hAnsi="Times New Roman" w:cs="Times New Roman"/>
      </w:rPr>
    </w:lvl>
  </w:abstractNum>
  <w:abstractNum w:abstractNumId="15">
    <w:nsid w:val="7A834A17"/>
    <w:multiLevelType w:val="hybridMultilevel"/>
    <w:tmpl w:val="493AC606"/>
    <w:lvl w:ilvl="0" w:tplc="041D0001">
      <w:start w:val="1"/>
      <w:numFmt w:val="bullet"/>
      <w:lvlText w:val=""/>
      <w:lvlJc w:val="left"/>
      <w:pPr>
        <w:tabs>
          <w:tab w:val="num" w:pos="1287"/>
        </w:tabs>
        <w:ind w:left="1287" w:hanging="360"/>
      </w:pPr>
      <w:rPr>
        <w:rFonts w:ascii="Symbol" w:hAnsi="Symbol" w:cs="Symbol" w:hint="default"/>
      </w:rPr>
    </w:lvl>
    <w:lvl w:ilvl="1" w:tplc="041D0003">
      <w:start w:val="1"/>
      <w:numFmt w:val="bullet"/>
      <w:lvlText w:val="o"/>
      <w:lvlJc w:val="left"/>
      <w:pPr>
        <w:tabs>
          <w:tab w:val="num" w:pos="2007"/>
        </w:tabs>
        <w:ind w:left="2007" w:hanging="360"/>
      </w:pPr>
      <w:rPr>
        <w:rFonts w:ascii="Courier New" w:hAnsi="Courier New" w:cs="Courier New" w:hint="default"/>
      </w:rPr>
    </w:lvl>
    <w:lvl w:ilvl="2" w:tplc="041D0005">
      <w:start w:val="1"/>
      <w:numFmt w:val="bullet"/>
      <w:lvlText w:val=""/>
      <w:lvlJc w:val="left"/>
      <w:pPr>
        <w:tabs>
          <w:tab w:val="num" w:pos="2727"/>
        </w:tabs>
        <w:ind w:left="2727" w:hanging="360"/>
      </w:pPr>
      <w:rPr>
        <w:rFonts w:ascii="Wingdings" w:hAnsi="Wingdings" w:cs="Wingdings" w:hint="default"/>
      </w:rPr>
    </w:lvl>
    <w:lvl w:ilvl="3" w:tplc="041D0001">
      <w:start w:val="1"/>
      <w:numFmt w:val="bullet"/>
      <w:lvlText w:val=""/>
      <w:lvlJc w:val="left"/>
      <w:pPr>
        <w:tabs>
          <w:tab w:val="num" w:pos="3447"/>
        </w:tabs>
        <w:ind w:left="3447" w:hanging="360"/>
      </w:pPr>
      <w:rPr>
        <w:rFonts w:ascii="Symbol" w:hAnsi="Symbol" w:cs="Symbol" w:hint="default"/>
      </w:rPr>
    </w:lvl>
    <w:lvl w:ilvl="4" w:tplc="041D0003">
      <w:start w:val="1"/>
      <w:numFmt w:val="bullet"/>
      <w:lvlText w:val="o"/>
      <w:lvlJc w:val="left"/>
      <w:pPr>
        <w:tabs>
          <w:tab w:val="num" w:pos="4167"/>
        </w:tabs>
        <w:ind w:left="4167" w:hanging="360"/>
      </w:pPr>
      <w:rPr>
        <w:rFonts w:ascii="Courier New" w:hAnsi="Courier New" w:cs="Courier New" w:hint="default"/>
      </w:rPr>
    </w:lvl>
    <w:lvl w:ilvl="5" w:tplc="041D0005">
      <w:start w:val="1"/>
      <w:numFmt w:val="bullet"/>
      <w:lvlText w:val=""/>
      <w:lvlJc w:val="left"/>
      <w:pPr>
        <w:tabs>
          <w:tab w:val="num" w:pos="4887"/>
        </w:tabs>
        <w:ind w:left="4887" w:hanging="360"/>
      </w:pPr>
      <w:rPr>
        <w:rFonts w:ascii="Wingdings" w:hAnsi="Wingdings" w:cs="Wingdings" w:hint="default"/>
      </w:rPr>
    </w:lvl>
    <w:lvl w:ilvl="6" w:tplc="041D0001">
      <w:start w:val="1"/>
      <w:numFmt w:val="bullet"/>
      <w:lvlText w:val=""/>
      <w:lvlJc w:val="left"/>
      <w:pPr>
        <w:tabs>
          <w:tab w:val="num" w:pos="5607"/>
        </w:tabs>
        <w:ind w:left="5607" w:hanging="360"/>
      </w:pPr>
      <w:rPr>
        <w:rFonts w:ascii="Symbol" w:hAnsi="Symbol" w:cs="Symbol" w:hint="default"/>
      </w:rPr>
    </w:lvl>
    <w:lvl w:ilvl="7" w:tplc="041D0003">
      <w:start w:val="1"/>
      <w:numFmt w:val="bullet"/>
      <w:lvlText w:val="o"/>
      <w:lvlJc w:val="left"/>
      <w:pPr>
        <w:tabs>
          <w:tab w:val="num" w:pos="6327"/>
        </w:tabs>
        <w:ind w:left="6327" w:hanging="360"/>
      </w:pPr>
      <w:rPr>
        <w:rFonts w:ascii="Courier New" w:hAnsi="Courier New" w:cs="Courier New" w:hint="default"/>
      </w:rPr>
    </w:lvl>
    <w:lvl w:ilvl="8" w:tplc="041D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8"/>
  </w:num>
  <w:num w:numId="10">
    <w:abstractNumId w:val="10"/>
  </w:num>
  <w:num w:numId="11">
    <w:abstractNumId w:val="14"/>
  </w:num>
  <w:num w:numId="12">
    <w:abstractNumId w:val="13"/>
  </w:num>
  <w:num w:numId="13">
    <w:abstractNumId w:val="9"/>
  </w:num>
  <w:num w:numId="14">
    <w:abstractNumId w:val="9"/>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32" w:hanging="792"/>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5">
    <w:abstractNumId w:val="9"/>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68" w:hanging="828"/>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6">
    <w:abstractNumId w:val="9"/>
  </w:num>
  <w:num w:numId="17">
    <w:abstractNumId w:val="9"/>
  </w:num>
  <w:num w:numId="18">
    <w:abstractNumId w:val="15"/>
  </w:num>
  <w:num w:numId="19">
    <w:abstractNumId w:val="11"/>
  </w:num>
  <w:num w:numId="20">
    <w:abstractNumId w:val="12"/>
  </w:num>
  <w:num w:numId="21">
    <w:abstractNumId w:val="7"/>
  </w:num>
  <w:num w:numId="22">
    <w:abstractNumId w:val="9"/>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FD"/>
    <w:rsid w:val="00017F8C"/>
    <w:rsid w:val="000307B8"/>
    <w:rsid w:val="00083642"/>
    <w:rsid w:val="000A5794"/>
    <w:rsid w:val="00132E05"/>
    <w:rsid w:val="001E18B8"/>
    <w:rsid w:val="00266FD2"/>
    <w:rsid w:val="0028348A"/>
    <w:rsid w:val="002C7A3D"/>
    <w:rsid w:val="002F5C14"/>
    <w:rsid w:val="00333924"/>
    <w:rsid w:val="00381730"/>
    <w:rsid w:val="00383928"/>
    <w:rsid w:val="00397430"/>
    <w:rsid w:val="003C02B4"/>
    <w:rsid w:val="00425879"/>
    <w:rsid w:val="004C0387"/>
    <w:rsid w:val="004E427D"/>
    <w:rsid w:val="00542338"/>
    <w:rsid w:val="005450A4"/>
    <w:rsid w:val="00546EF4"/>
    <w:rsid w:val="00553D91"/>
    <w:rsid w:val="005B4743"/>
    <w:rsid w:val="005C6059"/>
    <w:rsid w:val="00620ECE"/>
    <w:rsid w:val="00696673"/>
    <w:rsid w:val="00737017"/>
    <w:rsid w:val="00795C70"/>
    <w:rsid w:val="007F0570"/>
    <w:rsid w:val="007F4CEA"/>
    <w:rsid w:val="008039FE"/>
    <w:rsid w:val="0081087F"/>
    <w:rsid w:val="008A5214"/>
    <w:rsid w:val="008C2E1D"/>
    <w:rsid w:val="008F07FD"/>
    <w:rsid w:val="008F0CC2"/>
    <w:rsid w:val="009006E3"/>
    <w:rsid w:val="00910863"/>
    <w:rsid w:val="00953D2B"/>
    <w:rsid w:val="00992E15"/>
    <w:rsid w:val="009D6C36"/>
    <w:rsid w:val="00A42E82"/>
    <w:rsid w:val="00A54CE7"/>
    <w:rsid w:val="00A60EB9"/>
    <w:rsid w:val="00B32769"/>
    <w:rsid w:val="00B42214"/>
    <w:rsid w:val="00B8553F"/>
    <w:rsid w:val="00BA2548"/>
    <w:rsid w:val="00BD5204"/>
    <w:rsid w:val="00C62CEC"/>
    <w:rsid w:val="00C745FB"/>
    <w:rsid w:val="00CA1F35"/>
    <w:rsid w:val="00CD18DC"/>
    <w:rsid w:val="00CF2383"/>
    <w:rsid w:val="00D20727"/>
    <w:rsid w:val="00D4481C"/>
    <w:rsid w:val="00D5518C"/>
    <w:rsid w:val="00DD2778"/>
    <w:rsid w:val="00E036AC"/>
    <w:rsid w:val="00E16292"/>
    <w:rsid w:val="00E53308"/>
    <w:rsid w:val="00E95369"/>
    <w:rsid w:val="00EA22FC"/>
    <w:rsid w:val="00EB4D40"/>
    <w:rsid w:val="00F32BF7"/>
    <w:rsid w:val="00F61F4F"/>
    <w:rsid w:val="00FB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 w:type="paragraph" w:styleId="Ingetavstnd">
    <w:name w:val="No Spacing"/>
    <w:basedOn w:val="Normal"/>
    <w:uiPriority w:val="1"/>
    <w:qFormat/>
    <w:rsid w:val="00EA22FC"/>
    <w:pPr>
      <w:spacing w:after="0" w:line="240" w:lineRule="auto"/>
    </w:pPr>
    <w:rPr>
      <w:rFonts w:eastAsia="Times New Roman" w:cs="Times New Roman"/>
      <w:szCs w:val="22"/>
      <w:lang w:bidi="en-US"/>
    </w:rPr>
  </w:style>
  <w:style w:type="character" w:customStyle="1" w:styleId="Hyperlnk1">
    <w:name w:val="Hyperlänk1"/>
    <w:rsid w:val="00EA22FC"/>
    <w:rPr>
      <w:color w:val="0000FF"/>
      <w:u w:val="single"/>
    </w:rPr>
  </w:style>
  <w:style w:type="paragraph" w:customStyle="1" w:styleId="Oxeon">
    <w:name w:val="Oxeon"/>
    <w:basedOn w:val="Normal"/>
    <w:autoRedefine/>
    <w:qFormat/>
    <w:rsid w:val="0081087F"/>
    <w:pPr>
      <w:spacing w:after="0" w:line="240" w:lineRule="auto"/>
    </w:pPr>
    <w:rPr>
      <w:rFonts w:eastAsia="Times New Roman" w:cs="Times New Roman"/>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 w:type="paragraph" w:styleId="Ingetavstnd">
    <w:name w:val="No Spacing"/>
    <w:basedOn w:val="Normal"/>
    <w:uiPriority w:val="1"/>
    <w:qFormat/>
    <w:rsid w:val="00EA22FC"/>
    <w:pPr>
      <w:spacing w:after="0" w:line="240" w:lineRule="auto"/>
    </w:pPr>
    <w:rPr>
      <w:rFonts w:eastAsia="Times New Roman" w:cs="Times New Roman"/>
      <w:szCs w:val="22"/>
      <w:lang w:bidi="en-US"/>
    </w:rPr>
  </w:style>
  <w:style w:type="character" w:customStyle="1" w:styleId="Hyperlnk1">
    <w:name w:val="Hyperlänk1"/>
    <w:rsid w:val="00EA22FC"/>
    <w:rPr>
      <w:color w:val="0000FF"/>
      <w:u w:val="single"/>
    </w:rPr>
  </w:style>
  <w:style w:type="paragraph" w:customStyle="1" w:styleId="Oxeon">
    <w:name w:val="Oxeon"/>
    <w:basedOn w:val="Normal"/>
    <w:autoRedefine/>
    <w:qFormat/>
    <w:rsid w:val="0081087F"/>
    <w:pPr>
      <w:spacing w:after="0" w:line="240" w:lineRule="auto"/>
    </w:pPr>
    <w:rPr>
      <w:rFonts w:eastAsia="Times New Roman" w:cs="Times New Roman"/>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8123">
      <w:bodyDiv w:val="1"/>
      <w:marLeft w:val="0"/>
      <w:marRight w:val="0"/>
      <w:marTop w:val="0"/>
      <w:marBottom w:val="0"/>
      <w:divBdr>
        <w:top w:val="none" w:sz="0" w:space="0" w:color="auto"/>
        <w:left w:val="none" w:sz="0" w:space="0" w:color="auto"/>
        <w:bottom w:val="none" w:sz="0" w:space="0" w:color="auto"/>
        <w:right w:val="none" w:sz="0" w:space="0" w:color="auto"/>
      </w:divBdr>
    </w:div>
    <w:div w:id="1328441642">
      <w:bodyDiv w:val="1"/>
      <w:marLeft w:val="0"/>
      <w:marRight w:val="0"/>
      <w:marTop w:val="0"/>
      <w:marBottom w:val="0"/>
      <w:divBdr>
        <w:top w:val="none" w:sz="0" w:space="0" w:color="auto"/>
        <w:left w:val="none" w:sz="0" w:space="0" w:color="auto"/>
        <w:bottom w:val="none" w:sz="0" w:space="0" w:color="auto"/>
        <w:right w:val="none" w:sz="0" w:space="0" w:color="auto"/>
      </w:divBdr>
    </w:div>
    <w:div w:id="14935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88186-F2AD-4873-88ED-3174B113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441</Words>
  <Characters>2664</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Mutual Non-Disclosure Agreement</vt:lpstr>
      <vt:lpstr>Mutual Non-Disclosure Agreement</vt:lpstr>
    </vt:vector>
  </TitlesOfParts>
  <Manager>Caroline Pamp</Manager>
  <Company>OXEON</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TeXtreme® - press release</dc:title>
  <dc:creator>chrbor</dc:creator>
  <cp:lastModifiedBy>Christian Borg</cp:lastModifiedBy>
  <cp:revision>8</cp:revision>
  <cp:lastPrinted>2013-02-18T14:20:00Z</cp:lastPrinted>
  <dcterms:created xsi:type="dcterms:W3CDTF">2014-02-25T12:40:00Z</dcterms:created>
  <dcterms:modified xsi:type="dcterms:W3CDTF">2014-03-06T07:56:00Z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LEGFO08</vt:lpwstr>
  </property>
  <property fmtid="{D5CDD505-2E9C-101B-9397-08002B2CF9AE}" pid="3" name="Document Security Classification">
    <vt:lpwstr>Top Secret</vt:lpwstr>
  </property>
  <property fmtid="{D5CDD505-2E9C-101B-9397-08002B2CF9AE}" pid="4" name="Version">
    <vt:lpwstr>2.0</vt:lpwstr>
  </property>
  <property fmtid="{D5CDD505-2E9C-101B-9397-08002B2CF9AE}" pid="5" name="TitusGUID">
    <vt:lpwstr>c58f8675-4a0a-41fc-9291-8d36d2adca90</vt:lpwstr>
  </property>
  <property fmtid="{D5CDD505-2E9C-101B-9397-08002B2CF9AE}" pid="6" name="DSMClassification">
    <vt:lpwstr>PUBLIC</vt:lpwstr>
  </property>
</Properties>
</file>