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nt"/>
        <w:tblpPr w:leftFromText="141" w:rightFromText="141" w:vertAnchor="page" w:horzAnchor="page" w:tblpX="6223" w:tblpY="12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tblGrid>
      <w:tr w:rsidR="005C2C94" w:rsidTr="005C2C94">
        <w:trPr>
          <w:trHeight w:val="269"/>
        </w:trPr>
        <w:tc>
          <w:tcPr>
            <w:tcW w:w="1368" w:type="dxa"/>
          </w:tcPr>
          <w:p w:rsidR="005C2C94" w:rsidRDefault="005C2C94" w:rsidP="00A96495">
            <w:pPr>
              <w:tabs>
                <w:tab w:val="left" w:pos="4820"/>
              </w:tabs>
              <w:rPr>
                <w:rFonts w:ascii="Arial" w:hAnsi="Arial" w:cs="Arial"/>
              </w:rPr>
            </w:pPr>
          </w:p>
          <w:p w:rsidR="002A4209" w:rsidRDefault="002A4209" w:rsidP="00A96495">
            <w:pPr>
              <w:tabs>
                <w:tab w:val="left" w:pos="4820"/>
              </w:tabs>
              <w:rPr>
                <w:rFonts w:ascii="Arial" w:hAnsi="Arial" w:cs="Arial"/>
              </w:rPr>
            </w:pPr>
          </w:p>
        </w:tc>
      </w:tr>
    </w:tbl>
    <w:p w:rsidR="000523E7" w:rsidRDefault="000523E7" w:rsidP="00E14D0B">
      <w:pPr>
        <w:tabs>
          <w:tab w:val="left" w:pos="4820"/>
        </w:tabs>
        <w:rPr>
          <w:rFonts w:ascii="Arial" w:hAnsi="Arial" w:cs="Arial"/>
        </w:rPr>
      </w:pPr>
    </w:p>
    <w:p w:rsidR="003977F7" w:rsidRDefault="003977F7" w:rsidP="005B4369">
      <w:pPr>
        <w:tabs>
          <w:tab w:val="left" w:pos="4820"/>
        </w:tabs>
        <w:spacing w:after="0" w:line="240" w:lineRule="auto"/>
        <w:rPr>
          <w:rFonts w:ascii="Arial" w:hAnsi="Arial" w:cs="Arial"/>
          <w:b/>
          <w:sz w:val="44"/>
          <w:szCs w:val="44"/>
        </w:rPr>
      </w:pPr>
      <w:bookmarkStart w:id="0" w:name="Text10"/>
      <w:r w:rsidRPr="003977F7">
        <w:rPr>
          <w:rFonts w:ascii="Arial" w:hAnsi="Arial" w:cs="Arial"/>
          <w:b/>
          <w:sz w:val="44"/>
          <w:szCs w:val="44"/>
        </w:rPr>
        <w:t>Press</w:t>
      </w:r>
      <w:bookmarkEnd w:id="0"/>
      <w:r w:rsidR="00D63827">
        <w:rPr>
          <w:rFonts w:ascii="Arial" w:hAnsi="Arial" w:cs="Arial"/>
          <w:b/>
          <w:sz w:val="44"/>
          <w:szCs w:val="44"/>
        </w:rPr>
        <w:t>meddelande</w:t>
      </w:r>
      <w:r w:rsidR="009C139E">
        <w:rPr>
          <w:rFonts w:ascii="Arial" w:hAnsi="Arial" w:cs="Arial"/>
          <w:b/>
          <w:sz w:val="44"/>
          <w:szCs w:val="44"/>
        </w:rPr>
        <w:t xml:space="preserve"> </w:t>
      </w:r>
    </w:p>
    <w:p w:rsidR="00750CCC" w:rsidRPr="00750CCC" w:rsidRDefault="00D63827" w:rsidP="00750CCC">
      <w:pPr>
        <w:tabs>
          <w:tab w:val="left" w:pos="4820"/>
        </w:tabs>
        <w:spacing w:after="0" w:line="240" w:lineRule="auto"/>
        <w:rPr>
          <w:rFonts w:ascii="Arial" w:hAnsi="Arial" w:cs="Arial"/>
          <w:b/>
          <w:sz w:val="24"/>
          <w:szCs w:val="24"/>
        </w:rPr>
        <w:sectPr w:rsidR="00750CCC" w:rsidRPr="00750CCC" w:rsidSect="00037FB3">
          <w:headerReference w:type="default" r:id="rId8"/>
          <w:footerReference w:type="default" r:id="rId9"/>
          <w:type w:val="continuous"/>
          <w:pgSz w:w="11906" w:h="16838"/>
          <w:pgMar w:top="2211" w:right="1418" w:bottom="1418" w:left="1418" w:header="709" w:footer="0" w:gutter="0"/>
          <w:cols w:space="708"/>
          <w:docGrid w:linePitch="360"/>
        </w:sectPr>
      </w:pPr>
      <w:r>
        <w:rPr>
          <w:rFonts w:ascii="Arial" w:hAnsi="Arial" w:cs="Arial"/>
          <w:b/>
          <w:sz w:val="24"/>
          <w:szCs w:val="24"/>
        </w:rPr>
        <w:t>4 juli</w:t>
      </w:r>
      <w:r w:rsidR="00750CCC">
        <w:rPr>
          <w:rFonts w:ascii="Arial" w:hAnsi="Arial" w:cs="Arial"/>
          <w:b/>
          <w:sz w:val="24"/>
          <w:szCs w:val="24"/>
        </w:rPr>
        <w:t xml:space="preserve"> 2012</w:t>
      </w:r>
    </w:p>
    <w:p w:rsidR="00B4726D" w:rsidRDefault="00B4726D" w:rsidP="001733D0">
      <w:pPr>
        <w:rPr>
          <w:rFonts w:ascii="Arial" w:hAnsi="Arial" w:cs="Arial"/>
          <w:b/>
          <w:sz w:val="28"/>
          <w:szCs w:val="28"/>
        </w:rPr>
      </w:pPr>
      <w:bookmarkStart w:id="2" w:name="Text6"/>
    </w:p>
    <w:p w:rsidR="0067345E" w:rsidRDefault="002B05AF" w:rsidP="001733D0">
      <w:pPr>
        <w:rPr>
          <w:rFonts w:ascii="Arial" w:hAnsi="Arial" w:cs="Arial"/>
          <w:b/>
          <w:sz w:val="28"/>
          <w:szCs w:val="28"/>
        </w:rPr>
      </w:pPr>
      <w:r>
        <w:rPr>
          <w:rFonts w:ascii="Arial" w:hAnsi="Arial" w:cs="Arial"/>
          <w:b/>
          <w:sz w:val="28"/>
          <w:szCs w:val="28"/>
        </w:rPr>
        <w:t xml:space="preserve">Färs &amp; Frosta Sparbank </w:t>
      </w:r>
      <w:r w:rsidR="00D63827">
        <w:rPr>
          <w:rFonts w:ascii="Arial" w:hAnsi="Arial" w:cs="Arial"/>
          <w:b/>
          <w:sz w:val="28"/>
          <w:szCs w:val="28"/>
        </w:rPr>
        <w:t>och Lunds Civila Ryttarförening inleder samarbete</w:t>
      </w:r>
    </w:p>
    <w:p w:rsidR="00DA13F4" w:rsidRDefault="00D63827" w:rsidP="001733D0">
      <w:pPr>
        <w:rPr>
          <w:rFonts w:ascii="Arial" w:hAnsi="Arial" w:cs="Arial"/>
          <w:b/>
          <w:sz w:val="20"/>
          <w:szCs w:val="20"/>
        </w:rPr>
      </w:pPr>
      <w:r>
        <w:rPr>
          <w:rFonts w:ascii="Arial" w:hAnsi="Arial" w:cs="Arial"/>
          <w:b/>
          <w:sz w:val="20"/>
          <w:szCs w:val="20"/>
        </w:rPr>
        <w:t xml:space="preserve">Färs &amp; Frosta Sparbank och Lunds Civila Ryttarförening </w:t>
      </w:r>
      <w:r w:rsidR="009413C0">
        <w:rPr>
          <w:rFonts w:ascii="Arial" w:hAnsi="Arial" w:cs="Arial"/>
          <w:b/>
          <w:sz w:val="20"/>
          <w:szCs w:val="20"/>
        </w:rPr>
        <w:t xml:space="preserve">har ingått ett längre samarbetsavtal via Sparbanksstiftelsen Färs &amp; Frosta. Avtalet gör det möjligt för </w:t>
      </w:r>
      <w:r w:rsidR="004277FE">
        <w:rPr>
          <w:rFonts w:ascii="Arial" w:hAnsi="Arial" w:cs="Arial"/>
          <w:b/>
          <w:sz w:val="20"/>
          <w:szCs w:val="20"/>
        </w:rPr>
        <w:t>ryttarföreningen att byta ut underlaget i ridhuset och därmed öka kvaliteten på tävlingar och utbildningar.</w:t>
      </w:r>
    </w:p>
    <w:p w:rsidR="004277FE" w:rsidRDefault="004277FE" w:rsidP="001733D0">
      <w:pPr>
        <w:rPr>
          <w:rFonts w:ascii="Arial" w:hAnsi="Arial" w:cs="Arial"/>
          <w:sz w:val="20"/>
          <w:szCs w:val="20"/>
        </w:rPr>
      </w:pPr>
      <w:r>
        <w:rPr>
          <w:rFonts w:ascii="Arial" w:hAnsi="Arial" w:cs="Arial"/>
          <w:sz w:val="20"/>
          <w:szCs w:val="20"/>
        </w:rPr>
        <w:t xml:space="preserve">Det gamla underlaget från 1978 har tjänat ut </w:t>
      </w:r>
      <w:r w:rsidR="009A1DC9">
        <w:rPr>
          <w:rFonts w:ascii="Arial" w:hAnsi="Arial" w:cs="Arial"/>
          <w:sz w:val="20"/>
          <w:szCs w:val="20"/>
        </w:rPr>
        <w:t xml:space="preserve">sin tid </w:t>
      </w:r>
      <w:r>
        <w:rPr>
          <w:rFonts w:ascii="Arial" w:hAnsi="Arial" w:cs="Arial"/>
          <w:sz w:val="20"/>
          <w:szCs w:val="20"/>
        </w:rPr>
        <w:t>och varit undermåligt i flera år. Det har till och med utgjort en säkerhetsrisk, framförallt för ekipage under tävlingar. Trots detta har föreningen länge tvekat inför den stora investering som ett byte av underlag innebär.</w:t>
      </w:r>
    </w:p>
    <w:p w:rsidR="004277FE" w:rsidRDefault="00834292" w:rsidP="001733D0">
      <w:pPr>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w:t>
      </w:r>
      <w:r w:rsidR="004277FE">
        <w:rPr>
          <w:rFonts w:ascii="Arial" w:hAnsi="Arial" w:cs="Arial"/>
          <w:sz w:val="20"/>
          <w:szCs w:val="20"/>
        </w:rPr>
        <w:t xml:space="preserve">Bidraget från Sparbanksstiftelsen Färs &amp; Frosta hjälper oss att ta steget </w:t>
      </w:r>
      <w:r>
        <w:rPr>
          <w:rFonts w:ascii="Arial" w:hAnsi="Arial" w:cs="Arial"/>
          <w:sz w:val="20"/>
          <w:szCs w:val="20"/>
        </w:rPr>
        <w:t xml:space="preserve">fullt </w:t>
      </w:r>
      <w:r w:rsidR="004277FE">
        <w:rPr>
          <w:rFonts w:ascii="Arial" w:hAnsi="Arial" w:cs="Arial"/>
          <w:sz w:val="20"/>
          <w:szCs w:val="20"/>
        </w:rPr>
        <w:t>ut. Nu kan vi lägga in modern så kallad fibersand</w:t>
      </w:r>
      <w:r>
        <w:rPr>
          <w:rFonts w:ascii="Arial" w:hAnsi="Arial" w:cs="Arial"/>
          <w:sz w:val="20"/>
          <w:szCs w:val="20"/>
        </w:rPr>
        <w:t>. Det i sin tur ger oss bättre förutsättningar att anordna tävlingar av högre klass, vilket gynnar tävlingsryttarna. Självklart blir det också ett stort lyft för våra medlemmar eftersom vi kan utöka kursutbudet, säger Markku Söderberg, verksamhetschef på Lunds Civila Ryttarförening.</w:t>
      </w:r>
    </w:p>
    <w:p w:rsidR="00834292" w:rsidRDefault="00834292" w:rsidP="001733D0">
      <w:pPr>
        <w:rPr>
          <w:rFonts w:ascii="Arial" w:hAnsi="Arial" w:cs="Arial"/>
          <w:sz w:val="20"/>
          <w:szCs w:val="20"/>
        </w:rPr>
      </w:pPr>
      <w:r>
        <w:rPr>
          <w:rFonts w:ascii="Arial" w:hAnsi="Arial" w:cs="Arial"/>
          <w:sz w:val="20"/>
          <w:szCs w:val="20"/>
        </w:rPr>
        <w:t xml:space="preserve">Föreningen är den nästa största ryttarföreningen i Skåne och har en omfattande ridskoleverksamhet, även för ryttare med funktionshinder. Föreningen anordnar tävlingar på lokal nivå såväl som elitnivå i hoppning och dressyr. </w:t>
      </w:r>
    </w:p>
    <w:p w:rsidR="00834292" w:rsidRPr="00834292" w:rsidRDefault="00834292" w:rsidP="00834292">
      <w:pPr>
        <w:rPr>
          <w:rFonts w:ascii="Arial" w:hAnsi="Arial" w:cs="Arial"/>
          <w:sz w:val="20"/>
          <w:szCs w:val="20"/>
        </w:rPr>
      </w:pPr>
      <w:proofErr w:type="gramStart"/>
      <w:r w:rsidRPr="00834292">
        <w:rPr>
          <w:rFonts w:ascii="Arial" w:hAnsi="Arial" w:cs="Arial"/>
          <w:sz w:val="20"/>
          <w:szCs w:val="20"/>
        </w:rPr>
        <w:t>-</w:t>
      </w:r>
      <w:proofErr w:type="gramEnd"/>
      <w:r>
        <w:rPr>
          <w:rFonts w:ascii="Arial" w:hAnsi="Arial" w:cs="Arial"/>
          <w:sz w:val="20"/>
          <w:szCs w:val="20"/>
        </w:rPr>
        <w:t xml:space="preserve"> För oss är det viktigt att stödja </w:t>
      </w:r>
      <w:r w:rsidR="00AA7C33">
        <w:rPr>
          <w:rFonts w:ascii="Arial" w:hAnsi="Arial" w:cs="Arial"/>
          <w:sz w:val="20"/>
          <w:szCs w:val="20"/>
        </w:rPr>
        <w:t>lokala verksamheter som engagerar många. Lunds Civila Ryttarförening gör just detta, föreningen är en viktig samlingsplats för både unga och gamla och har dessutom en omfattande tävlingsverksamhet som sätter Lund på ryttarkartan, säger Maria Wallinius, marknadschef på Färs &amp; Frosta Sparbank.</w:t>
      </w:r>
    </w:p>
    <w:p w:rsidR="00D63827" w:rsidRDefault="00D63827" w:rsidP="00126347"/>
    <w:p w:rsidR="00D807EB" w:rsidRPr="00635021" w:rsidRDefault="00D807EB" w:rsidP="00D807EB">
      <w:pPr>
        <w:spacing w:after="0" w:line="240" w:lineRule="auto"/>
        <w:rPr>
          <w:rFonts w:ascii="Arial" w:hAnsi="Arial" w:cs="Arial"/>
          <w:b/>
          <w:sz w:val="20"/>
          <w:szCs w:val="20"/>
        </w:rPr>
      </w:pPr>
      <w:r w:rsidRPr="00635021">
        <w:rPr>
          <w:rFonts w:ascii="Arial" w:hAnsi="Arial" w:cs="Arial"/>
          <w:b/>
          <w:sz w:val="20"/>
          <w:szCs w:val="20"/>
        </w:rPr>
        <w:t>Om Färs &amp; Frosta Sparbank</w:t>
      </w:r>
    </w:p>
    <w:p w:rsidR="000E0E55" w:rsidRPr="00635021" w:rsidRDefault="00AC07E4" w:rsidP="00E14D0B">
      <w:pPr>
        <w:tabs>
          <w:tab w:val="left" w:pos="4820"/>
        </w:tabs>
        <w:rPr>
          <w:rFonts w:ascii="Arial" w:hAnsi="Arial" w:cs="Arial"/>
        </w:rPr>
        <w:sectPr w:rsidR="000E0E55" w:rsidRPr="00635021" w:rsidSect="00A31015">
          <w:type w:val="continuous"/>
          <w:pgSz w:w="11906" w:h="16838"/>
          <w:pgMar w:top="1417" w:right="1417" w:bottom="1417" w:left="1417" w:header="709" w:footer="0" w:gutter="0"/>
          <w:cols w:space="708"/>
          <w:formProt w:val="0"/>
          <w:docGrid w:linePitch="360"/>
        </w:sectPr>
      </w:pPr>
      <w:r w:rsidRPr="00635021">
        <w:rPr>
          <w:rFonts w:ascii="Arial" w:hAnsi="Arial" w:cs="Arial"/>
          <w:sz w:val="20"/>
          <w:szCs w:val="20"/>
        </w:rPr>
        <w:t>Färs &amp; Frosta Sparbank har 1</w:t>
      </w:r>
      <w:r w:rsidR="00AA7C33">
        <w:rPr>
          <w:rFonts w:ascii="Arial" w:hAnsi="Arial" w:cs="Arial"/>
          <w:sz w:val="20"/>
          <w:szCs w:val="20"/>
        </w:rPr>
        <w:t>9</w:t>
      </w:r>
      <w:r w:rsidRPr="00635021">
        <w:rPr>
          <w:rFonts w:ascii="Arial" w:hAnsi="Arial" w:cs="Arial"/>
          <w:sz w:val="20"/>
          <w:szCs w:val="20"/>
        </w:rPr>
        <w:t xml:space="preserve"> kontor i 12 skånska kommuner, 2</w:t>
      </w:r>
      <w:r w:rsidR="00DC3344">
        <w:rPr>
          <w:rFonts w:ascii="Arial" w:hAnsi="Arial" w:cs="Arial"/>
          <w:sz w:val="20"/>
          <w:szCs w:val="20"/>
        </w:rPr>
        <w:t>5</w:t>
      </w:r>
      <w:r w:rsidR="00750CCC" w:rsidRPr="00635021">
        <w:rPr>
          <w:rFonts w:ascii="Arial" w:hAnsi="Arial" w:cs="Arial"/>
          <w:sz w:val="20"/>
          <w:szCs w:val="20"/>
        </w:rPr>
        <w:t>0</w:t>
      </w:r>
      <w:r w:rsidRPr="00635021">
        <w:rPr>
          <w:rFonts w:ascii="Arial" w:hAnsi="Arial" w:cs="Arial"/>
          <w:sz w:val="20"/>
          <w:szCs w:val="20"/>
        </w:rPr>
        <w:t xml:space="preserve"> medarbetare och 147 000 kunder. Sparbanksstiftelsen Färs &amp; Frosta är majoritetsägare i banken och har sedan den instiftades år 2000 beviljat mer än </w:t>
      </w:r>
      <w:r w:rsidR="00DC3344">
        <w:rPr>
          <w:rFonts w:ascii="Arial" w:hAnsi="Arial" w:cs="Arial"/>
          <w:sz w:val="20"/>
          <w:szCs w:val="20"/>
        </w:rPr>
        <w:t>175</w:t>
      </w:r>
      <w:r w:rsidRPr="00635021">
        <w:rPr>
          <w:rFonts w:ascii="Arial" w:hAnsi="Arial" w:cs="Arial"/>
          <w:sz w:val="20"/>
          <w:szCs w:val="20"/>
        </w:rPr>
        <w:t xml:space="preserve"> miljoner till lokal utveckling i</w:t>
      </w:r>
      <w:r w:rsidR="00FB12A4" w:rsidRPr="00635021">
        <w:rPr>
          <w:rFonts w:ascii="Arial" w:hAnsi="Arial" w:cs="Arial"/>
          <w:sz w:val="20"/>
          <w:szCs w:val="20"/>
        </w:rPr>
        <w:t xml:space="preserve"> de</w:t>
      </w:r>
      <w:r w:rsidR="005A2E75" w:rsidRPr="00635021">
        <w:rPr>
          <w:rFonts w:ascii="Arial" w:hAnsi="Arial" w:cs="Arial"/>
          <w:sz w:val="20"/>
          <w:szCs w:val="20"/>
        </w:rPr>
        <w:t xml:space="preserve"> kommuner där banken är verk</w:t>
      </w:r>
      <w:r w:rsidR="00AC01CC" w:rsidRPr="00635021">
        <w:rPr>
          <w:rFonts w:ascii="Arial" w:hAnsi="Arial" w:cs="Arial"/>
          <w:sz w:val="20"/>
          <w:szCs w:val="20"/>
        </w:rPr>
        <w:t>sam</w:t>
      </w:r>
      <w:r w:rsidR="00AC01CC" w:rsidRPr="00635021">
        <w:rPr>
          <w:rFonts w:ascii="Arial" w:hAnsi="Arial" w:cs="Arial"/>
        </w:rPr>
        <w:t>.</w:t>
      </w:r>
    </w:p>
    <w:bookmarkEnd w:id="2"/>
    <w:p w:rsidR="00B8724E" w:rsidRPr="002D2938" w:rsidRDefault="00B8724E" w:rsidP="002D2938">
      <w:pPr>
        <w:tabs>
          <w:tab w:val="left" w:pos="2845"/>
        </w:tabs>
        <w:rPr>
          <w:rFonts w:ascii="Arial" w:hAnsi="Arial" w:cs="Arial"/>
        </w:rPr>
      </w:pPr>
    </w:p>
    <w:sectPr w:rsidR="00B8724E" w:rsidRPr="002D2938" w:rsidSect="00A31015">
      <w:type w:val="continuous"/>
      <w:pgSz w:w="11906" w:h="16838"/>
      <w:pgMar w:top="1417" w:right="1417" w:bottom="1417" w:left="1417" w:header="709"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292" w:rsidRDefault="00834292" w:rsidP="000523E7">
      <w:pPr>
        <w:spacing w:after="0" w:line="240" w:lineRule="auto"/>
      </w:pPr>
      <w:r>
        <w:separator/>
      </w:r>
    </w:p>
  </w:endnote>
  <w:endnote w:type="continuationSeparator" w:id="0">
    <w:p w:rsidR="00834292" w:rsidRDefault="00834292" w:rsidP="0005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92" w:rsidRDefault="00834292">
    <w:pPr>
      <w:pStyle w:val="Sidfot"/>
    </w:pPr>
  </w:p>
  <w:tbl>
    <w:tblPr>
      <w:tblStyle w:val="Tabellrutnt"/>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984"/>
      <w:gridCol w:w="1559"/>
      <w:gridCol w:w="1843"/>
      <w:gridCol w:w="1738"/>
    </w:tblGrid>
    <w:tr w:rsidR="00834292" w:rsidRPr="005F5EB3" w:rsidTr="00461DDD">
      <w:trPr>
        <w:trHeight w:val="170"/>
      </w:trPr>
      <w:tc>
        <w:tcPr>
          <w:tcW w:w="2235" w:type="dxa"/>
        </w:tcPr>
        <w:p w:rsidR="00834292" w:rsidRPr="005F5EB3" w:rsidRDefault="00834292" w:rsidP="001B071D">
          <w:pPr>
            <w:pStyle w:val="Sidfot"/>
            <w:rPr>
              <w:rFonts w:ascii="Arial" w:hAnsi="Arial" w:cs="Arial"/>
              <w:sz w:val="15"/>
              <w:szCs w:val="15"/>
            </w:rPr>
          </w:pPr>
          <w:r w:rsidRPr="005F5EB3">
            <w:rPr>
              <w:rFonts w:ascii="Arial" w:hAnsi="Arial" w:cs="Arial"/>
              <w:sz w:val="15"/>
              <w:szCs w:val="15"/>
            </w:rPr>
            <w:t>Färs &amp; Frosta Sparbank AB</w:t>
          </w:r>
        </w:p>
      </w:tc>
      <w:tc>
        <w:tcPr>
          <w:tcW w:w="1984" w:type="dxa"/>
        </w:tcPr>
        <w:p w:rsidR="00834292" w:rsidRPr="005F5EB3" w:rsidRDefault="00834292" w:rsidP="001B071D">
          <w:pPr>
            <w:pStyle w:val="Sidfot"/>
            <w:rPr>
              <w:rFonts w:ascii="Arial" w:hAnsi="Arial" w:cs="Arial"/>
              <w:sz w:val="15"/>
              <w:szCs w:val="15"/>
            </w:rPr>
          </w:pPr>
          <w:r>
            <w:rPr>
              <w:rFonts w:ascii="Arial" w:hAnsi="Arial" w:cs="Arial"/>
              <w:sz w:val="15"/>
              <w:szCs w:val="15"/>
            </w:rPr>
            <w:t>Besöksadress</w:t>
          </w:r>
        </w:p>
      </w:tc>
      <w:tc>
        <w:tcPr>
          <w:tcW w:w="1559" w:type="dxa"/>
        </w:tcPr>
        <w:p w:rsidR="00834292" w:rsidRPr="005F5EB3" w:rsidRDefault="00834292" w:rsidP="001B071D">
          <w:pPr>
            <w:pStyle w:val="Sidfot"/>
            <w:rPr>
              <w:rFonts w:ascii="Arial" w:hAnsi="Arial" w:cs="Arial"/>
              <w:sz w:val="15"/>
              <w:szCs w:val="15"/>
            </w:rPr>
          </w:pPr>
          <w:r>
            <w:rPr>
              <w:rFonts w:ascii="Arial" w:hAnsi="Arial" w:cs="Arial"/>
              <w:sz w:val="15"/>
              <w:szCs w:val="15"/>
            </w:rPr>
            <w:t>Tel 0771-12 20 00</w:t>
          </w:r>
        </w:p>
      </w:tc>
      <w:tc>
        <w:tcPr>
          <w:tcW w:w="1843" w:type="dxa"/>
        </w:tcPr>
        <w:p w:rsidR="00834292" w:rsidRPr="005F5EB3" w:rsidRDefault="00834292" w:rsidP="005F5EB3">
          <w:pPr>
            <w:pStyle w:val="Sidfot"/>
            <w:rPr>
              <w:rFonts w:ascii="Arial" w:hAnsi="Arial" w:cs="Arial"/>
              <w:sz w:val="15"/>
              <w:szCs w:val="15"/>
            </w:rPr>
          </w:pPr>
          <w:r w:rsidRPr="005F5EB3">
            <w:rPr>
              <w:rFonts w:ascii="Arial" w:hAnsi="Arial" w:cs="Arial"/>
              <w:sz w:val="15"/>
              <w:szCs w:val="15"/>
            </w:rPr>
            <w:t>Styrelsens säte Hörby</w:t>
          </w:r>
        </w:p>
      </w:tc>
      <w:tc>
        <w:tcPr>
          <w:tcW w:w="1738" w:type="dxa"/>
        </w:tcPr>
        <w:p w:rsidR="00834292" w:rsidRPr="005F5EB3" w:rsidRDefault="00834292" w:rsidP="001B071D">
          <w:pPr>
            <w:pStyle w:val="Sidfot"/>
            <w:rPr>
              <w:rFonts w:ascii="Arial" w:hAnsi="Arial" w:cs="Arial"/>
              <w:sz w:val="15"/>
              <w:szCs w:val="15"/>
            </w:rPr>
          </w:pPr>
          <w:r w:rsidRPr="005F5EB3">
            <w:rPr>
              <w:rFonts w:ascii="Arial" w:hAnsi="Arial" w:cs="Arial"/>
              <w:sz w:val="15"/>
              <w:szCs w:val="15"/>
            </w:rPr>
            <w:t>Bankgiro 981-0797</w:t>
          </w:r>
        </w:p>
      </w:tc>
    </w:tr>
    <w:tr w:rsidR="00834292" w:rsidRPr="005F5EB3" w:rsidTr="00461DDD">
      <w:trPr>
        <w:trHeight w:val="170"/>
      </w:trPr>
      <w:tc>
        <w:tcPr>
          <w:tcW w:w="2235" w:type="dxa"/>
        </w:tcPr>
        <w:p w:rsidR="00834292" w:rsidRPr="005F5EB3" w:rsidRDefault="00834292" w:rsidP="001B071D">
          <w:pPr>
            <w:pStyle w:val="Sidfot"/>
            <w:rPr>
              <w:rFonts w:ascii="Arial" w:hAnsi="Arial" w:cs="Arial"/>
              <w:sz w:val="15"/>
              <w:szCs w:val="15"/>
            </w:rPr>
          </w:pPr>
          <w:r>
            <w:rPr>
              <w:rFonts w:ascii="Arial" w:hAnsi="Arial" w:cs="Arial"/>
              <w:sz w:val="15"/>
              <w:szCs w:val="15"/>
              <w:lang w:val="de-DE"/>
            </w:rPr>
            <w:t xml:space="preserve">Box 204, </w:t>
          </w:r>
          <w:r>
            <w:rPr>
              <w:rFonts w:ascii="Arial" w:hAnsi="Arial" w:cs="Arial"/>
              <w:sz w:val="15"/>
              <w:szCs w:val="15"/>
            </w:rPr>
            <w:t>221 00  Lund</w:t>
          </w:r>
        </w:p>
      </w:tc>
      <w:tc>
        <w:tcPr>
          <w:tcW w:w="1984" w:type="dxa"/>
        </w:tcPr>
        <w:p w:rsidR="00834292" w:rsidRPr="005F5EB3" w:rsidRDefault="00834292" w:rsidP="001B071D">
          <w:pPr>
            <w:pStyle w:val="Sidfot"/>
            <w:rPr>
              <w:rFonts w:ascii="Arial" w:hAnsi="Arial" w:cs="Arial"/>
              <w:sz w:val="15"/>
              <w:szCs w:val="15"/>
            </w:rPr>
          </w:pPr>
          <w:r>
            <w:rPr>
              <w:rFonts w:ascii="Arial" w:hAnsi="Arial" w:cs="Arial"/>
              <w:sz w:val="15"/>
              <w:szCs w:val="15"/>
            </w:rPr>
            <w:t>Knut den Stores Torg 2</w:t>
          </w:r>
        </w:p>
      </w:tc>
      <w:tc>
        <w:tcPr>
          <w:tcW w:w="1559" w:type="dxa"/>
        </w:tcPr>
        <w:p w:rsidR="00834292" w:rsidRPr="005F5EB3" w:rsidRDefault="00834292" w:rsidP="001B071D">
          <w:pPr>
            <w:pStyle w:val="Sidfot"/>
            <w:rPr>
              <w:rFonts w:ascii="Arial" w:hAnsi="Arial" w:cs="Arial"/>
              <w:sz w:val="15"/>
              <w:szCs w:val="15"/>
            </w:rPr>
          </w:pPr>
          <w:r w:rsidRPr="005F5EB3">
            <w:rPr>
              <w:rFonts w:ascii="Arial" w:hAnsi="Arial" w:cs="Arial"/>
              <w:sz w:val="15"/>
              <w:szCs w:val="15"/>
            </w:rPr>
            <w:t xml:space="preserve">Fax </w:t>
          </w:r>
          <w:bookmarkStart w:id="1" w:name="bkmFax"/>
          <w:bookmarkEnd w:id="1"/>
          <w:r>
            <w:rPr>
              <w:rFonts w:ascii="Arial" w:hAnsi="Arial" w:cs="Arial"/>
              <w:sz w:val="15"/>
              <w:szCs w:val="15"/>
            </w:rPr>
            <w:t>046-211 65 06</w:t>
          </w:r>
        </w:p>
      </w:tc>
      <w:tc>
        <w:tcPr>
          <w:tcW w:w="1843" w:type="dxa"/>
        </w:tcPr>
        <w:p w:rsidR="00834292" w:rsidRPr="005F5EB3" w:rsidRDefault="00834292" w:rsidP="005F5EB3">
          <w:pPr>
            <w:pStyle w:val="Sidfot"/>
            <w:rPr>
              <w:rFonts w:ascii="Arial" w:hAnsi="Arial" w:cs="Arial"/>
              <w:sz w:val="15"/>
              <w:szCs w:val="15"/>
            </w:rPr>
          </w:pPr>
          <w:proofErr w:type="spellStart"/>
          <w:r w:rsidRPr="005F5EB3">
            <w:rPr>
              <w:rFonts w:ascii="Arial" w:hAnsi="Arial" w:cs="Arial"/>
              <w:sz w:val="15"/>
              <w:szCs w:val="15"/>
            </w:rPr>
            <w:t>Org</w:t>
          </w:r>
          <w:proofErr w:type="spellEnd"/>
          <w:r w:rsidRPr="005F5EB3">
            <w:rPr>
              <w:rFonts w:ascii="Arial" w:hAnsi="Arial" w:cs="Arial"/>
              <w:sz w:val="15"/>
              <w:szCs w:val="15"/>
            </w:rPr>
            <w:t xml:space="preserve"> nr 516401-0091</w:t>
          </w:r>
        </w:p>
      </w:tc>
      <w:tc>
        <w:tcPr>
          <w:tcW w:w="1738" w:type="dxa"/>
        </w:tcPr>
        <w:p w:rsidR="00834292" w:rsidRPr="005F5EB3" w:rsidRDefault="00834292" w:rsidP="001B071D">
          <w:pPr>
            <w:pStyle w:val="Sidfot"/>
            <w:rPr>
              <w:rFonts w:ascii="Arial" w:hAnsi="Arial" w:cs="Arial"/>
              <w:sz w:val="15"/>
              <w:szCs w:val="15"/>
            </w:rPr>
          </w:pPr>
          <w:proofErr w:type="spellStart"/>
          <w:r w:rsidRPr="005F5EB3">
            <w:rPr>
              <w:rFonts w:ascii="Arial" w:hAnsi="Arial" w:cs="Arial"/>
              <w:sz w:val="15"/>
              <w:szCs w:val="15"/>
            </w:rPr>
            <w:t>www.fofspar.se</w:t>
          </w:r>
          <w:proofErr w:type="spellEnd"/>
        </w:p>
      </w:tc>
    </w:tr>
  </w:tbl>
  <w:p w:rsidR="00834292" w:rsidRDefault="00834292">
    <w:pPr>
      <w:pStyle w:val="Sidfot"/>
    </w:pPr>
  </w:p>
  <w:p w:rsidR="00834292" w:rsidRDefault="0083429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292" w:rsidRDefault="00834292" w:rsidP="000523E7">
      <w:pPr>
        <w:spacing w:after="0" w:line="240" w:lineRule="auto"/>
      </w:pPr>
      <w:r>
        <w:separator/>
      </w:r>
    </w:p>
  </w:footnote>
  <w:footnote w:type="continuationSeparator" w:id="0">
    <w:p w:rsidR="00834292" w:rsidRDefault="00834292" w:rsidP="0005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92" w:rsidRDefault="00834292" w:rsidP="006654D8">
    <w:pPr>
      <w:pStyle w:val="Sidhuvud"/>
      <w:tabs>
        <w:tab w:val="center" w:pos="5103"/>
      </w:tabs>
      <w:ind w:left="-709"/>
    </w:pPr>
    <w:r w:rsidRPr="000523E7">
      <w:rPr>
        <w:noProof/>
        <w:lang w:eastAsia="sv-SE"/>
      </w:rPr>
      <w:drawing>
        <wp:anchor distT="0" distB="0" distL="114300" distR="114300" simplePos="0" relativeHeight="251658240" behindDoc="1" locked="0" layoutInCell="1" allowOverlap="1">
          <wp:simplePos x="0" y="0"/>
          <wp:positionH relativeFrom="column">
            <wp:posOffset>-395605</wp:posOffset>
          </wp:positionH>
          <wp:positionV relativeFrom="paragraph">
            <wp:posOffset>-2540</wp:posOffset>
          </wp:positionV>
          <wp:extent cx="2009775" cy="619125"/>
          <wp:effectExtent l="19050" t="0" r="9525" b="0"/>
          <wp:wrapTight wrapText="bothSides">
            <wp:wrapPolygon edited="0">
              <wp:start x="-205" y="0"/>
              <wp:lineTo x="-205" y="21268"/>
              <wp:lineTo x="21702" y="21268"/>
              <wp:lineTo x="21702" y="0"/>
              <wp:lineTo x="-205" y="0"/>
            </wp:wrapPolygon>
          </wp:wrapTight>
          <wp:docPr id="1" name="Bild 1" descr="sl_8079_c_pos_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_8079_c_pos_r2"/>
                  <pic:cNvPicPr>
                    <a:picLocks noChangeAspect="1" noChangeArrowheads="1"/>
                  </pic:cNvPicPr>
                </pic:nvPicPr>
                <pic:blipFill>
                  <a:blip r:embed="rId1"/>
                  <a:srcRect/>
                  <a:stretch>
                    <a:fillRect/>
                  </a:stretch>
                </pic:blipFill>
                <pic:spPr bwMode="auto">
                  <a:xfrm>
                    <a:off x="0" y="0"/>
                    <a:ext cx="2009775" cy="619125"/>
                  </a:xfrm>
                  <a:prstGeom prst="rect">
                    <a:avLst/>
                  </a:prstGeom>
                  <a:noFill/>
                  <a:ln w="9525">
                    <a:noFill/>
                    <a:miter lim="800000"/>
                    <a:headEnd/>
                    <a:tailEnd/>
                  </a:ln>
                </pic:spPr>
              </pic:pic>
            </a:graphicData>
          </a:graphic>
        </wp:anchor>
      </w:drawing>
    </w:r>
    <w:r>
      <w:tab/>
    </w:r>
    <w:r>
      <w:tab/>
    </w:r>
  </w:p>
  <w:p w:rsidR="00834292" w:rsidRDefault="00834292">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3E5"/>
    <w:multiLevelType w:val="hybridMultilevel"/>
    <w:tmpl w:val="8D569956"/>
    <w:lvl w:ilvl="0" w:tplc="BF9694D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2E0054"/>
    <w:multiLevelType w:val="hybridMultilevel"/>
    <w:tmpl w:val="A7AC25CA"/>
    <w:lvl w:ilvl="0" w:tplc="5B3C9056">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F87592"/>
    <w:multiLevelType w:val="hybridMultilevel"/>
    <w:tmpl w:val="5A2CCAF8"/>
    <w:lvl w:ilvl="0" w:tplc="DFD0DD9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F3175C"/>
    <w:multiLevelType w:val="hybridMultilevel"/>
    <w:tmpl w:val="A78E5B74"/>
    <w:lvl w:ilvl="0" w:tplc="B87CE13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15045B"/>
    <w:multiLevelType w:val="hybridMultilevel"/>
    <w:tmpl w:val="C3B6AAFC"/>
    <w:lvl w:ilvl="0" w:tplc="6B42533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43B3D55"/>
    <w:multiLevelType w:val="hybridMultilevel"/>
    <w:tmpl w:val="6562F5AA"/>
    <w:lvl w:ilvl="0" w:tplc="7F9E4E2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ocumentProtection w:edit="forms" w:enforcement="0"/>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rsids>
    <w:rsidRoot w:val="00302356"/>
    <w:rsid w:val="00001F9F"/>
    <w:rsid w:val="00005EAF"/>
    <w:rsid w:val="00006AA8"/>
    <w:rsid w:val="00031320"/>
    <w:rsid w:val="00037FB3"/>
    <w:rsid w:val="000523E7"/>
    <w:rsid w:val="0007784F"/>
    <w:rsid w:val="000941B6"/>
    <w:rsid w:val="000E0E55"/>
    <w:rsid w:val="000F56CA"/>
    <w:rsid w:val="00126347"/>
    <w:rsid w:val="001733D0"/>
    <w:rsid w:val="00184780"/>
    <w:rsid w:val="001A4C3C"/>
    <w:rsid w:val="001B071D"/>
    <w:rsid w:val="001E604E"/>
    <w:rsid w:val="001E60D9"/>
    <w:rsid w:val="0021065E"/>
    <w:rsid w:val="002145D4"/>
    <w:rsid w:val="00236614"/>
    <w:rsid w:val="00251861"/>
    <w:rsid w:val="00284E0C"/>
    <w:rsid w:val="002861E0"/>
    <w:rsid w:val="002A4209"/>
    <w:rsid w:val="002B05AF"/>
    <w:rsid w:val="002B1903"/>
    <w:rsid w:val="002D2938"/>
    <w:rsid w:val="00302356"/>
    <w:rsid w:val="003059A9"/>
    <w:rsid w:val="003977F7"/>
    <w:rsid w:val="003B0A2F"/>
    <w:rsid w:val="003B70F3"/>
    <w:rsid w:val="003F123C"/>
    <w:rsid w:val="004053BA"/>
    <w:rsid w:val="00412479"/>
    <w:rsid w:val="00422D49"/>
    <w:rsid w:val="004277FE"/>
    <w:rsid w:val="0044276E"/>
    <w:rsid w:val="00457A3B"/>
    <w:rsid w:val="00461DDD"/>
    <w:rsid w:val="00462DDF"/>
    <w:rsid w:val="004678A6"/>
    <w:rsid w:val="00496FDB"/>
    <w:rsid w:val="004A23F9"/>
    <w:rsid w:val="004D6494"/>
    <w:rsid w:val="004E714D"/>
    <w:rsid w:val="00514C23"/>
    <w:rsid w:val="0051527F"/>
    <w:rsid w:val="005163BC"/>
    <w:rsid w:val="0054240E"/>
    <w:rsid w:val="005706DD"/>
    <w:rsid w:val="0057120F"/>
    <w:rsid w:val="00576A2A"/>
    <w:rsid w:val="00581C83"/>
    <w:rsid w:val="005A133D"/>
    <w:rsid w:val="005A2E75"/>
    <w:rsid w:val="005B4369"/>
    <w:rsid w:val="005C2C94"/>
    <w:rsid w:val="005F5EB3"/>
    <w:rsid w:val="00625E15"/>
    <w:rsid w:val="00635021"/>
    <w:rsid w:val="00655137"/>
    <w:rsid w:val="006654D8"/>
    <w:rsid w:val="0067345E"/>
    <w:rsid w:val="00686EF8"/>
    <w:rsid w:val="006D07BF"/>
    <w:rsid w:val="00700C18"/>
    <w:rsid w:val="007321ED"/>
    <w:rsid w:val="00750CCC"/>
    <w:rsid w:val="007C5A44"/>
    <w:rsid w:val="007C706F"/>
    <w:rsid w:val="007F5070"/>
    <w:rsid w:val="00803129"/>
    <w:rsid w:val="00824F34"/>
    <w:rsid w:val="00834292"/>
    <w:rsid w:val="008410CA"/>
    <w:rsid w:val="00843F2D"/>
    <w:rsid w:val="00853809"/>
    <w:rsid w:val="008A5717"/>
    <w:rsid w:val="008A7525"/>
    <w:rsid w:val="008B3B83"/>
    <w:rsid w:val="009413C0"/>
    <w:rsid w:val="0096607A"/>
    <w:rsid w:val="00976CD0"/>
    <w:rsid w:val="00980CD0"/>
    <w:rsid w:val="009A1DC9"/>
    <w:rsid w:val="009A2419"/>
    <w:rsid w:val="009C139E"/>
    <w:rsid w:val="009C44E8"/>
    <w:rsid w:val="009D2AB9"/>
    <w:rsid w:val="009D7885"/>
    <w:rsid w:val="00A31015"/>
    <w:rsid w:val="00A3127A"/>
    <w:rsid w:val="00A45F38"/>
    <w:rsid w:val="00A70805"/>
    <w:rsid w:val="00A96495"/>
    <w:rsid w:val="00AA7C33"/>
    <w:rsid w:val="00AC01CC"/>
    <w:rsid w:val="00AC07E4"/>
    <w:rsid w:val="00AD37D2"/>
    <w:rsid w:val="00B211AC"/>
    <w:rsid w:val="00B37C24"/>
    <w:rsid w:val="00B4726D"/>
    <w:rsid w:val="00B47C85"/>
    <w:rsid w:val="00B61AB1"/>
    <w:rsid w:val="00B8724E"/>
    <w:rsid w:val="00BB363E"/>
    <w:rsid w:val="00BB503A"/>
    <w:rsid w:val="00BD5F6B"/>
    <w:rsid w:val="00C07A2C"/>
    <w:rsid w:val="00C51054"/>
    <w:rsid w:val="00C52CFB"/>
    <w:rsid w:val="00C53508"/>
    <w:rsid w:val="00C8209C"/>
    <w:rsid w:val="00CE0130"/>
    <w:rsid w:val="00D10E85"/>
    <w:rsid w:val="00D16730"/>
    <w:rsid w:val="00D25602"/>
    <w:rsid w:val="00D32ACD"/>
    <w:rsid w:val="00D33BD7"/>
    <w:rsid w:val="00D5294E"/>
    <w:rsid w:val="00D63827"/>
    <w:rsid w:val="00D63CBF"/>
    <w:rsid w:val="00D702BA"/>
    <w:rsid w:val="00D807EB"/>
    <w:rsid w:val="00D808CC"/>
    <w:rsid w:val="00D8100A"/>
    <w:rsid w:val="00DA13F4"/>
    <w:rsid w:val="00DB16CC"/>
    <w:rsid w:val="00DB3565"/>
    <w:rsid w:val="00DC3344"/>
    <w:rsid w:val="00DF628A"/>
    <w:rsid w:val="00E14D0B"/>
    <w:rsid w:val="00E376E6"/>
    <w:rsid w:val="00E660D2"/>
    <w:rsid w:val="00E8411F"/>
    <w:rsid w:val="00E852D5"/>
    <w:rsid w:val="00E920F0"/>
    <w:rsid w:val="00E920F4"/>
    <w:rsid w:val="00EA3A9E"/>
    <w:rsid w:val="00EA5FC5"/>
    <w:rsid w:val="00F12165"/>
    <w:rsid w:val="00F1722F"/>
    <w:rsid w:val="00F2376D"/>
    <w:rsid w:val="00F325DE"/>
    <w:rsid w:val="00F335EA"/>
    <w:rsid w:val="00F61218"/>
    <w:rsid w:val="00F74C76"/>
    <w:rsid w:val="00F971A3"/>
    <w:rsid w:val="00FB12A4"/>
    <w:rsid w:val="00FB1CCC"/>
    <w:rsid w:val="00FC4B9B"/>
    <w:rsid w:val="00FE33D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F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3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23E7"/>
  </w:style>
  <w:style w:type="paragraph" w:styleId="Sidfot">
    <w:name w:val="footer"/>
    <w:basedOn w:val="Normal"/>
    <w:link w:val="SidfotChar"/>
    <w:unhideWhenUsed/>
    <w:rsid w:val="000523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23E7"/>
  </w:style>
  <w:style w:type="paragraph" w:styleId="Ballongtext">
    <w:name w:val="Balloon Text"/>
    <w:basedOn w:val="Normal"/>
    <w:link w:val="BallongtextChar"/>
    <w:uiPriority w:val="99"/>
    <w:semiHidden/>
    <w:unhideWhenUsed/>
    <w:rsid w:val="000523E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23E7"/>
    <w:rPr>
      <w:rFonts w:ascii="Tahoma" w:hAnsi="Tahoma" w:cs="Tahoma"/>
      <w:sz w:val="16"/>
      <w:szCs w:val="16"/>
    </w:rPr>
  </w:style>
  <w:style w:type="table" w:styleId="Tabellrutnt">
    <w:name w:val="Table Grid"/>
    <w:basedOn w:val="Normaltabell"/>
    <w:uiPriority w:val="59"/>
    <w:rsid w:val="000941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nk">
    <w:name w:val="Hyperlink"/>
    <w:basedOn w:val="Standardstycketeckensnitt"/>
    <w:uiPriority w:val="99"/>
    <w:unhideWhenUsed/>
    <w:rsid w:val="00B8724E"/>
    <w:rPr>
      <w:color w:val="0000FF" w:themeColor="hyperlink"/>
      <w:u w:val="single"/>
    </w:rPr>
  </w:style>
  <w:style w:type="paragraph" w:styleId="Liststycke">
    <w:name w:val="List Paragraph"/>
    <w:basedOn w:val="Normal"/>
    <w:uiPriority w:val="34"/>
    <w:qFormat/>
    <w:rsid w:val="00DB35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48BB-B1EC-4FAF-85C4-9425024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306</Words>
  <Characters>1626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Swedbank AB (publ)</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p079frc</dc:creator>
  <cp:keywords/>
  <dc:description/>
  <cp:lastModifiedBy>p079frc</cp:lastModifiedBy>
  <cp:revision>69</cp:revision>
  <cp:lastPrinted>2010-06-04T12:10:00Z</cp:lastPrinted>
  <dcterms:created xsi:type="dcterms:W3CDTF">2011-08-15T14:04:00Z</dcterms:created>
  <dcterms:modified xsi:type="dcterms:W3CDTF">2012-07-04T08:53:00Z</dcterms:modified>
</cp:coreProperties>
</file>