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75BCE3" w14:textId="43364159" w:rsidR="006D0F8A" w:rsidRPr="008168C2" w:rsidRDefault="007E43A7" w:rsidP="007E43A7">
      <w:pPr>
        <w:rPr>
          <w:rFonts w:ascii="Arial" w:eastAsia="Calibri" w:hAnsi="Arial" w:cs="Arial"/>
          <w:b/>
          <w:bCs/>
          <w:sz w:val="32"/>
          <w:szCs w:val="32"/>
          <w:lang w:val="ro-RO"/>
        </w:rPr>
      </w:pPr>
      <w:bookmarkStart w:id="0" w:name="OLE_LINK12"/>
      <w:bookmarkStart w:id="1" w:name="_Hlk60737761"/>
      <w:bookmarkStart w:id="2" w:name="OLE_LINK1"/>
      <w:r w:rsidRPr="008168C2">
        <w:rPr>
          <w:rFonts w:ascii="Arial" w:eastAsia="Calibri" w:hAnsi="Arial" w:cs="Arial"/>
          <w:b/>
          <w:bCs/>
          <w:sz w:val="32"/>
          <w:szCs w:val="32"/>
          <w:lang w:val="ro-RO"/>
        </w:rPr>
        <w:t xml:space="preserve">Pentru al doilea an, </w:t>
      </w:r>
      <w:r w:rsidR="006D0F8A" w:rsidRPr="008168C2">
        <w:rPr>
          <w:rFonts w:ascii="Arial" w:eastAsia="Calibri" w:hAnsi="Arial" w:cs="Arial"/>
          <w:b/>
          <w:bCs/>
          <w:sz w:val="32"/>
          <w:szCs w:val="32"/>
          <w:lang w:val="ro-RO"/>
        </w:rPr>
        <w:t xml:space="preserve">Ford România, împreună cu distribuitorii săi, </w:t>
      </w:r>
      <w:r w:rsidR="001658B1" w:rsidRPr="008168C2">
        <w:rPr>
          <w:rFonts w:ascii="Arial" w:eastAsia="Calibri" w:hAnsi="Arial" w:cs="Arial"/>
          <w:b/>
          <w:bCs/>
          <w:sz w:val="32"/>
          <w:szCs w:val="32"/>
          <w:lang w:val="ro-RO"/>
        </w:rPr>
        <w:t>continuă campania umanitară globală „Construim împreună”</w:t>
      </w:r>
    </w:p>
    <w:bookmarkEnd w:id="2"/>
    <w:p w14:paraId="36A888FB" w14:textId="77777777" w:rsidR="006D0F8A" w:rsidRPr="008168C2" w:rsidRDefault="006D0F8A" w:rsidP="006D0F8A">
      <w:pPr>
        <w:jc w:val="both"/>
        <w:rPr>
          <w:rFonts w:ascii="Arial" w:eastAsia="Calibri" w:hAnsi="Arial" w:cs="Arial"/>
          <w:b/>
          <w:bCs/>
          <w:sz w:val="32"/>
          <w:szCs w:val="32"/>
          <w:lang w:val="ro-RO"/>
        </w:rPr>
      </w:pPr>
    </w:p>
    <w:p w14:paraId="4B3D5E11" w14:textId="77777777" w:rsidR="00C81D88" w:rsidRPr="008168C2" w:rsidRDefault="00C81D88" w:rsidP="00C81D88">
      <w:pPr>
        <w:pStyle w:val="ListParagraph"/>
        <w:numPr>
          <w:ilvl w:val="0"/>
          <w:numId w:val="7"/>
        </w:numPr>
        <w:jc w:val="both"/>
        <w:rPr>
          <w:rFonts w:ascii="Arial" w:eastAsia="Calibri" w:hAnsi="Arial" w:cs="Arial"/>
          <w:sz w:val="22"/>
          <w:szCs w:val="22"/>
          <w:lang w:val="ro-RO"/>
        </w:rPr>
      </w:pPr>
      <w:r w:rsidRPr="008168C2">
        <w:rPr>
          <w:rFonts w:ascii="Arial" w:eastAsia="Calibri" w:hAnsi="Arial" w:cs="Arial"/>
          <w:sz w:val="22"/>
          <w:szCs w:val="22"/>
          <w:lang w:val="ro-RO"/>
        </w:rPr>
        <w:t>La nivel global, Ford își reafirmă angajamentul de a sprijini comunitățile locale prin campania umanitară „Construim împreună”, axată pe dezvoltarea societății, educație și facilitarea accesului la alimente de bază.</w:t>
      </w:r>
    </w:p>
    <w:p w14:paraId="22B7D213" w14:textId="77777777" w:rsidR="00C81D88" w:rsidRPr="008168C2" w:rsidRDefault="00C81D88" w:rsidP="00C81D88">
      <w:pPr>
        <w:pStyle w:val="ListParagraph"/>
        <w:jc w:val="both"/>
        <w:rPr>
          <w:rFonts w:ascii="Arial" w:eastAsia="Calibri" w:hAnsi="Arial" w:cs="Arial"/>
          <w:sz w:val="22"/>
          <w:szCs w:val="22"/>
          <w:lang w:val="ro-RO"/>
        </w:rPr>
      </w:pPr>
    </w:p>
    <w:p w14:paraId="0C4E8EDE" w14:textId="77777777" w:rsidR="00C81D88" w:rsidRPr="008168C2" w:rsidRDefault="00C81D88" w:rsidP="00C81D88">
      <w:pPr>
        <w:pStyle w:val="ListParagraph"/>
        <w:numPr>
          <w:ilvl w:val="0"/>
          <w:numId w:val="7"/>
        </w:numPr>
        <w:jc w:val="both"/>
        <w:rPr>
          <w:rFonts w:ascii="Arial" w:eastAsia="Calibri" w:hAnsi="Arial" w:cs="Arial"/>
          <w:sz w:val="22"/>
          <w:szCs w:val="22"/>
          <w:lang w:val="ro-RO"/>
        </w:rPr>
      </w:pPr>
      <w:r w:rsidRPr="008168C2">
        <w:rPr>
          <w:rFonts w:ascii="Arial" w:eastAsia="Calibri" w:hAnsi="Arial" w:cs="Arial"/>
          <w:sz w:val="22"/>
          <w:szCs w:val="22"/>
          <w:lang w:val="ro-RO"/>
        </w:rPr>
        <w:t>În România, inițiativa se extinde: 34 de locații ale distribuitorilor Ford din 16 orașe participă la colectarea de produse alimentare pentru cei aflați în nevoie.</w:t>
      </w:r>
    </w:p>
    <w:p w14:paraId="65517420" w14:textId="77777777" w:rsidR="00C81D88" w:rsidRPr="008168C2" w:rsidRDefault="00C81D88" w:rsidP="00C81D88">
      <w:pPr>
        <w:jc w:val="both"/>
        <w:rPr>
          <w:rFonts w:ascii="Arial" w:eastAsia="Calibri" w:hAnsi="Arial" w:cs="Arial"/>
          <w:sz w:val="22"/>
          <w:szCs w:val="22"/>
          <w:lang w:val="ro-RO"/>
        </w:rPr>
      </w:pPr>
    </w:p>
    <w:p w14:paraId="3CCB8236" w14:textId="77740392" w:rsidR="00C81D88" w:rsidRPr="008168C2" w:rsidRDefault="00FC32C9" w:rsidP="00C81D88">
      <w:pPr>
        <w:pStyle w:val="ListParagraph"/>
        <w:numPr>
          <w:ilvl w:val="0"/>
          <w:numId w:val="7"/>
        </w:numPr>
        <w:jc w:val="both"/>
        <w:rPr>
          <w:rFonts w:ascii="Arial" w:eastAsia="Calibri" w:hAnsi="Arial" w:cs="Arial"/>
          <w:sz w:val="22"/>
          <w:szCs w:val="22"/>
          <w:lang w:val="ro-RO"/>
        </w:rPr>
      </w:pPr>
      <w:r w:rsidRPr="008168C2">
        <w:rPr>
          <w:rFonts w:ascii="Arial" w:hAnsi="Arial" w:cs="Arial"/>
          <w:sz w:val="22"/>
          <w:szCs w:val="22"/>
          <w:lang w:val="ro-RO"/>
        </w:rPr>
        <w:t xml:space="preserve">În premieră, campaniei i se alătură </w:t>
      </w:r>
      <w:proofErr w:type="spellStart"/>
      <w:r w:rsidRPr="008168C2">
        <w:rPr>
          <w:rFonts w:ascii="Arial" w:hAnsi="Arial" w:cs="Arial"/>
          <w:sz w:val="22"/>
          <w:szCs w:val="22"/>
          <w:lang w:val="ro-RO"/>
        </w:rPr>
        <w:t>Edenred</w:t>
      </w:r>
      <w:proofErr w:type="spellEnd"/>
      <w:r w:rsidRPr="008168C2">
        <w:rPr>
          <w:rFonts w:ascii="Arial" w:hAnsi="Arial" w:cs="Arial"/>
          <w:sz w:val="22"/>
          <w:szCs w:val="22"/>
          <w:lang w:val="ro-RO"/>
        </w:rPr>
        <w:t xml:space="preserve"> România, prin organizarea unei colecte în rândul propriilor angajați. Toate alimentele strânse, atât în locațiile Ford, cât și de către echipa </w:t>
      </w:r>
      <w:proofErr w:type="spellStart"/>
      <w:r w:rsidRPr="008168C2">
        <w:rPr>
          <w:rFonts w:ascii="Arial" w:hAnsi="Arial" w:cs="Arial"/>
          <w:sz w:val="22"/>
          <w:szCs w:val="22"/>
          <w:lang w:val="ro-RO"/>
        </w:rPr>
        <w:t>Edenred</w:t>
      </w:r>
      <w:proofErr w:type="spellEnd"/>
      <w:r w:rsidRPr="008168C2">
        <w:rPr>
          <w:rFonts w:ascii="Arial" w:hAnsi="Arial" w:cs="Arial"/>
          <w:sz w:val="22"/>
          <w:szCs w:val="22"/>
          <w:lang w:val="ro-RO"/>
        </w:rPr>
        <w:t>, vor ajunge la</w:t>
      </w:r>
      <w:r w:rsidR="00993B0B" w:rsidRPr="008168C2">
        <w:rPr>
          <w:rFonts w:ascii="Arial" w:hAnsi="Arial" w:cs="Arial"/>
          <w:sz w:val="22"/>
          <w:szCs w:val="22"/>
          <w:lang w:val="ro-RO"/>
        </w:rPr>
        <w:t xml:space="preserve"> </w:t>
      </w:r>
      <w:r w:rsidR="00BF0124" w:rsidRPr="008168C2">
        <w:rPr>
          <w:rFonts w:ascii="Arial" w:hAnsi="Arial" w:cs="Arial"/>
          <w:sz w:val="22"/>
          <w:szCs w:val="22"/>
          <w:lang w:val="ro-RO"/>
        </w:rPr>
        <w:t>organiza</w:t>
      </w:r>
      <w:r w:rsidR="00993B0B" w:rsidRPr="008168C2">
        <w:rPr>
          <w:rFonts w:ascii="Arial" w:hAnsi="Arial" w:cs="Arial"/>
          <w:sz w:val="22"/>
          <w:szCs w:val="22"/>
          <w:lang w:val="ro-RO"/>
        </w:rPr>
        <w:t xml:space="preserve">țiile care au în grijă </w:t>
      </w:r>
      <w:r w:rsidRPr="008168C2">
        <w:rPr>
          <w:rFonts w:ascii="Arial" w:hAnsi="Arial" w:cs="Arial"/>
          <w:sz w:val="22"/>
          <w:szCs w:val="22"/>
          <w:lang w:val="ro-RO"/>
        </w:rPr>
        <w:t>familiile vulnerabile</w:t>
      </w:r>
      <w:r w:rsidR="00993B0B" w:rsidRPr="008168C2">
        <w:rPr>
          <w:rFonts w:ascii="Arial" w:hAnsi="Arial" w:cs="Arial"/>
          <w:sz w:val="22"/>
          <w:szCs w:val="22"/>
          <w:lang w:val="ro-RO"/>
        </w:rPr>
        <w:t>,</w:t>
      </w:r>
      <w:r w:rsidRPr="008168C2">
        <w:rPr>
          <w:rFonts w:ascii="Arial" w:hAnsi="Arial" w:cs="Arial"/>
          <w:sz w:val="22"/>
          <w:szCs w:val="22"/>
          <w:lang w:val="ro-RO"/>
        </w:rPr>
        <w:t xml:space="preserve"> exclusiv prin intermediul Federației Băncilor pentru Alimente</w:t>
      </w:r>
      <w:r w:rsidR="00E80EE9" w:rsidRPr="008168C2">
        <w:rPr>
          <w:rFonts w:ascii="Arial" w:hAnsi="Arial" w:cs="Arial"/>
          <w:sz w:val="22"/>
          <w:szCs w:val="22"/>
          <w:lang w:val="ro-RO"/>
        </w:rPr>
        <w:t xml:space="preserve"> din România</w:t>
      </w:r>
      <w:r w:rsidR="00C81D88" w:rsidRPr="008168C2">
        <w:rPr>
          <w:rFonts w:ascii="Arial" w:eastAsia="Calibri" w:hAnsi="Arial" w:cs="Arial"/>
          <w:sz w:val="22"/>
          <w:szCs w:val="22"/>
          <w:lang w:val="ro-RO"/>
        </w:rPr>
        <w:t>.</w:t>
      </w:r>
    </w:p>
    <w:p w14:paraId="6C2A7F1F" w14:textId="77777777" w:rsidR="00C81D88" w:rsidRPr="008168C2" w:rsidRDefault="00C81D88" w:rsidP="00C81D88">
      <w:pPr>
        <w:jc w:val="both"/>
        <w:rPr>
          <w:rFonts w:ascii="Arial" w:eastAsia="Calibri" w:hAnsi="Arial" w:cs="Arial"/>
          <w:sz w:val="22"/>
          <w:szCs w:val="22"/>
          <w:lang w:val="ro-RO"/>
        </w:rPr>
      </w:pPr>
    </w:p>
    <w:p w14:paraId="04C9A299" w14:textId="664F27DC" w:rsidR="006D0F8A" w:rsidRPr="008168C2" w:rsidRDefault="00C81D88" w:rsidP="00C81D88">
      <w:pPr>
        <w:pStyle w:val="ListParagraph"/>
        <w:numPr>
          <w:ilvl w:val="0"/>
          <w:numId w:val="7"/>
        </w:numPr>
        <w:jc w:val="both"/>
        <w:rPr>
          <w:rFonts w:ascii="Arial" w:eastAsia="Calibri" w:hAnsi="Arial" w:cs="Arial"/>
          <w:sz w:val="22"/>
          <w:szCs w:val="22"/>
          <w:lang w:val="ro-RO"/>
        </w:rPr>
      </w:pPr>
      <w:r w:rsidRPr="008168C2">
        <w:rPr>
          <w:rFonts w:ascii="Arial" w:eastAsia="Calibri" w:hAnsi="Arial" w:cs="Arial"/>
          <w:sz w:val="22"/>
          <w:szCs w:val="22"/>
          <w:lang w:val="ro-RO"/>
        </w:rPr>
        <w:t>Clienții Ford, angajații și membrii comunității sunt încurajați să doneze produse alimentare neperisabile în perioada 15 – 30 septembrie, în showroom-urile Ford participante.</w:t>
      </w:r>
    </w:p>
    <w:p w14:paraId="5707960F" w14:textId="77777777" w:rsidR="00C81D88" w:rsidRPr="008168C2" w:rsidRDefault="00C81D88" w:rsidP="00C81D88">
      <w:pPr>
        <w:jc w:val="both"/>
        <w:rPr>
          <w:rFonts w:ascii="Arial" w:eastAsia="Calibri" w:hAnsi="Arial" w:cs="Arial"/>
          <w:b/>
          <w:bCs/>
          <w:sz w:val="32"/>
          <w:szCs w:val="32"/>
          <w:lang w:val="ro-RO"/>
        </w:rPr>
      </w:pPr>
    </w:p>
    <w:p w14:paraId="6E2E83ED" w14:textId="35D8512E" w:rsidR="00707395" w:rsidRPr="008168C2" w:rsidRDefault="00546BB3" w:rsidP="00707395">
      <w:pPr>
        <w:jc w:val="both"/>
        <w:rPr>
          <w:rFonts w:ascii="Arial" w:eastAsia="Calibri" w:hAnsi="Arial" w:cs="Arial"/>
          <w:sz w:val="22"/>
          <w:szCs w:val="22"/>
          <w:lang w:val="ro-RO"/>
        </w:rPr>
      </w:pPr>
      <w:bookmarkStart w:id="3" w:name="OLE_LINK2"/>
      <w:r w:rsidRPr="008168C2">
        <w:rPr>
          <w:rFonts w:ascii="Arial" w:eastAsia="Calibri" w:hAnsi="Arial" w:cs="Arial"/>
          <w:b/>
          <w:bCs/>
          <w:sz w:val="22"/>
          <w:szCs w:val="22"/>
          <w:lang w:val="ro-RO"/>
        </w:rPr>
        <w:t xml:space="preserve">București, </w:t>
      </w:r>
      <w:r w:rsidR="00734A79" w:rsidRPr="008168C2">
        <w:rPr>
          <w:rFonts w:ascii="Arial" w:eastAsia="Calibri" w:hAnsi="Arial" w:cs="Arial"/>
          <w:b/>
          <w:bCs/>
          <w:sz w:val="22"/>
          <w:szCs w:val="22"/>
          <w:lang w:val="ro-RO"/>
        </w:rPr>
        <w:t xml:space="preserve">România, </w:t>
      </w:r>
      <w:r w:rsidR="00702F4C" w:rsidRPr="008168C2">
        <w:rPr>
          <w:rFonts w:ascii="Arial" w:eastAsia="Calibri" w:hAnsi="Arial" w:cs="Arial"/>
          <w:b/>
          <w:bCs/>
          <w:sz w:val="22"/>
          <w:szCs w:val="22"/>
          <w:lang w:val="ro-RO"/>
        </w:rPr>
        <w:t>1</w:t>
      </w:r>
      <w:r w:rsidR="00707395" w:rsidRPr="008168C2">
        <w:rPr>
          <w:rFonts w:ascii="Arial" w:eastAsia="Calibri" w:hAnsi="Arial" w:cs="Arial"/>
          <w:b/>
          <w:bCs/>
          <w:sz w:val="22"/>
          <w:szCs w:val="22"/>
          <w:lang w:val="ro-RO"/>
        </w:rPr>
        <w:t>5</w:t>
      </w:r>
      <w:r w:rsidR="00702F4C" w:rsidRPr="008168C2">
        <w:rPr>
          <w:rFonts w:ascii="Arial" w:eastAsia="Calibri" w:hAnsi="Arial" w:cs="Arial"/>
          <w:b/>
          <w:bCs/>
          <w:sz w:val="22"/>
          <w:szCs w:val="22"/>
          <w:lang w:val="ro-RO"/>
        </w:rPr>
        <w:t xml:space="preserve"> septembrie </w:t>
      </w:r>
      <w:r w:rsidR="005A4BB7" w:rsidRPr="008168C2">
        <w:rPr>
          <w:rFonts w:ascii="Arial" w:eastAsia="Calibri" w:hAnsi="Arial" w:cs="Arial"/>
          <w:b/>
          <w:bCs/>
          <w:sz w:val="22"/>
          <w:szCs w:val="22"/>
          <w:lang w:val="ro-RO"/>
        </w:rPr>
        <w:t>202</w:t>
      </w:r>
      <w:r w:rsidR="00707395" w:rsidRPr="008168C2">
        <w:rPr>
          <w:rFonts w:ascii="Arial" w:eastAsia="Calibri" w:hAnsi="Arial" w:cs="Arial"/>
          <w:b/>
          <w:bCs/>
          <w:sz w:val="22"/>
          <w:szCs w:val="22"/>
          <w:lang w:val="ro-RO"/>
        </w:rPr>
        <w:t>6</w:t>
      </w:r>
      <w:r w:rsidR="00995571" w:rsidRPr="008168C2">
        <w:rPr>
          <w:rFonts w:ascii="Arial" w:eastAsia="Calibri" w:hAnsi="Arial" w:cs="Arial"/>
          <w:b/>
          <w:bCs/>
          <w:sz w:val="22"/>
          <w:szCs w:val="22"/>
          <w:lang w:val="ro-RO"/>
        </w:rPr>
        <w:t>.</w:t>
      </w:r>
      <w:r w:rsidR="005A4BB7" w:rsidRPr="008168C2">
        <w:rPr>
          <w:rFonts w:ascii="Arial" w:eastAsia="Calibri" w:hAnsi="Arial" w:cs="Arial"/>
          <w:b/>
          <w:bCs/>
          <w:sz w:val="22"/>
          <w:szCs w:val="22"/>
          <w:lang w:val="ro-RO"/>
        </w:rPr>
        <w:t xml:space="preserve"> </w:t>
      </w:r>
      <w:bookmarkEnd w:id="0"/>
      <w:bookmarkEnd w:id="1"/>
      <w:r w:rsidR="00707395" w:rsidRPr="008168C2">
        <w:rPr>
          <w:rFonts w:ascii="Arial" w:eastAsia="Calibri" w:hAnsi="Arial" w:cs="Arial"/>
          <w:sz w:val="22"/>
          <w:szCs w:val="22"/>
          <w:lang w:val="ro-RO"/>
        </w:rPr>
        <w:t>De peste 122 de ani, Ford a fost alături de comunități, atât în momentele bune, cât și în perioadele pline de provocări. Fiind, la origini, o companie de familie, Ford este condusă de valori puternice și de un angajament profund față de acțiunile filantropice – principii împărtășite de angajați și de rețeaua de distribuitori încă din prima zi. Convingerea că putem realiza mult mai mult atunci când ne unim eforturile în jurul unui scop comun este însăși esența inițiativei „Construim împreună”.</w:t>
      </w:r>
    </w:p>
    <w:p w14:paraId="09880F17" w14:textId="77777777" w:rsidR="00707395" w:rsidRPr="008168C2" w:rsidRDefault="00707395" w:rsidP="00707395">
      <w:pPr>
        <w:jc w:val="both"/>
        <w:rPr>
          <w:rFonts w:ascii="Arial" w:eastAsia="Calibri" w:hAnsi="Arial" w:cs="Arial"/>
          <w:sz w:val="22"/>
          <w:szCs w:val="22"/>
          <w:lang w:val="ro-RO"/>
        </w:rPr>
      </w:pPr>
    </w:p>
    <w:p w14:paraId="43B79FBA" w14:textId="77777777" w:rsidR="00707395" w:rsidRPr="008168C2" w:rsidRDefault="00707395" w:rsidP="00707395">
      <w:pPr>
        <w:jc w:val="both"/>
        <w:rPr>
          <w:rFonts w:ascii="Arial" w:eastAsia="Calibri" w:hAnsi="Arial" w:cs="Arial"/>
          <w:sz w:val="22"/>
          <w:szCs w:val="22"/>
          <w:lang w:val="ro-RO"/>
        </w:rPr>
      </w:pPr>
      <w:r w:rsidRPr="008168C2">
        <w:rPr>
          <w:rFonts w:ascii="Arial" w:eastAsia="Calibri" w:hAnsi="Arial" w:cs="Arial"/>
          <w:sz w:val="22"/>
          <w:szCs w:val="22"/>
          <w:lang w:val="ro-RO"/>
        </w:rPr>
        <w:t>În continuarea eforturilor sale, Ford Motor Company extinde impactul campaniei sale umanitare la nivel global, combinând filantropia corporativă cu dedicarea angajaților și a rețelei sale extinse de dealeri pentru a oferi ajutor concret și imediat comunităților locale.</w:t>
      </w:r>
    </w:p>
    <w:p w14:paraId="76776926" w14:textId="77777777" w:rsidR="00707395" w:rsidRPr="008168C2" w:rsidRDefault="00707395" w:rsidP="00707395">
      <w:pPr>
        <w:jc w:val="both"/>
        <w:rPr>
          <w:rFonts w:ascii="Arial" w:eastAsia="Calibri" w:hAnsi="Arial" w:cs="Arial"/>
          <w:sz w:val="22"/>
          <w:szCs w:val="22"/>
          <w:lang w:val="ro-RO"/>
        </w:rPr>
      </w:pPr>
    </w:p>
    <w:p w14:paraId="5E09DB0D" w14:textId="77777777" w:rsidR="00707395" w:rsidRPr="008168C2" w:rsidRDefault="00707395" w:rsidP="00707395">
      <w:pPr>
        <w:jc w:val="both"/>
        <w:rPr>
          <w:rFonts w:ascii="Arial" w:eastAsia="Calibri" w:hAnsi="Arial" w:cs="Arial"/>
          <w:sz w:val="22"/>
          <w:szCs w:val="22"/>
          <w:lang w:val="ro-RO"/>
        </w:rPr>
      </w:pPr>
      <w:r w:rsidRPr="008168C2">
        <w:rPr>
          <w:rFonts w:ascii="Arial" w:eastAsia="Calibri" w:hAnsi="Arial" w:cs="Arial"/>
          <w:sz w:val="22"/>
          <w:szCs w:val="22"/>
          <w:lang w:val="ro-RO"/>
        </w:rPr>
        <w:t>Anul acesta, campania „Construim împreună” bifează cea de-a doua ediție în România, aducând o mobilizare și mai mare. În perioada 15 – 30 septembrie, 34 de locații Ford din 16 orașe la nivel național vor deveni puncte oficiale de colectare pentru alimente de bază. Orice persoană care dorește să contribuie poate dona produse neperisabile în aceste showroom-uri.</w:t>
      </w:r>
    </w:p>
    <w:p w14:paraId="3B25727E" w14:textId="77777777" w:rsidR="00707395" w:rsidRPr="008168C2" w:rsidRDefault="00707395" w:rsidP="00707395">
      <w:pPr>
        <w:jc w:val="both"/>
        <w:rPr>
          <w:rFonts w:ascii="Arial" w:eastAsia="Calibri" w:hAnsi="Arial" w:cs="Arial"/>
          <w:sz w:val="22"/>
          <w:szCs w:val="22"/>
          <w:lang w:val="ro-RO"/>
        </w:rPr>
      </w:pPr>
    </w:p>
    <w:p w14:paraId="26A60D6A" w14:textId="79DB7B9D" w:rsidR="00707395" w:rsidRPr="008168C2" w:rsidRDefault="00707395" w:rsidP="00707395">
      <w:pPr>
        <w:jc w:val="both"/>
        <w:rPr>
          <w:rFonts w:ascii="Arial" w:eastAsia="Calibri" w:hAnsi="Arial" w:cs="Arial"/>
          <w:sz w:val="22"/>
          <w:szCs w:val="22"/>
          <w:lang w:val="ro-RO"/>
        </w:rPr>
      </w:pPr>
      <w:r w:rsidRPr="008168C2">
        <w:rPr>
          <w:rFonts w:ascii="Arial" w:eastAsia="Calibri" w:hAnsi="Arial" w:cs="Arial"/>
          <w:sz w:val="22"/>
          <w:szCs w:val="22"/>
          <w:lang w:val="ro-RO"/>
        </w:rPr>
        <w:t xml:space="preserve">O noutate esențială a acestei ediții este alăturarea, pentru prima dată, a companiei </w:t>
      </w:r>
      <w:proofErr w:type="spellStart"/>
      <w:r w:rsidRPr="008168C2">
        <w:rPr>
          <w:rFonts w:ascii="Arial" w:eastAsia="Calibri" w:hAnsi="Arial" w:cs="Arial"/>
          <w:sz w:val="22"/>
          <w:szCs w:val="22"/>
          <w:lang w:val="ro-RO"/>
        </w:rPr>
        <w:t>Edenred</w:t>
      </w:r>
      <w:proofErr w:type="spellEnd"/>
      <w:r w:rsidRPr="008168C2">
        <w:rPr>
          <w:rFonts w:ascii="Arial" w:eastAsia="Calibri" w:hAnsi="Arial" w:cs="Arial"/>
          <w:sz w:val="22"/>
          <w:szCs w:val="22"/>
          <w:lang w:val="ro-RO"/>
        </w:rPr>
        <w:t xml:space="preserve"> România. Echipa </w:t>
      </w:r>
      <w:proofErr w:type="spellStart"/>
      <w:r w:rsidRPr="008168C2">
        <w:rPr>
          <w:rFonts w:ascii="Arial" w:eastAsia="Calibri" w:hAnsi="Arial" w:cs="Arial"/>
          <w:sz w:val="22"/>
          <w:szCs w:val="22"/>
          <w:lang w:val="ro-RO"/>
        </w:rPr>
        <w:t>Edenred</w:t>
      </w:r>
      <w:proofErr w:type="spellEnd"/>
      <w:r w:rsidRPr="008168C2">
        <w:rPr>
          <w:rFonts w:ascii="Arial" w:eastAsia="Calibri" w:hAnsi="Arial" w:cs="Arial"/>
          <w:sz w:val="22"/>
          <w:szCs w:val="22"/>
          <w:lang w:val="ro-RO"/>
        </w:rPr>
        <w:t xml:space="preserve"> contribuie direct la colectarea de alimente în rândul propriilor angajați, urmând ca produsele strânse să fie distribuite, alături de cele din rețeaua Ford, către familiile aflate în situații de risc. Totul este posibil prin intermediul și cu expertiza </w:t>
      </w:r>
      <w:r w:rsidR="005B74E0" w:rsidRPr="008168C2">
        <w:rPr>
          <w:rFonts w:ascii="Arial" w:eastAsia="Calibri" w:hAnsi="Arial" w:cs="Arial"/>
          <w:sz w:val="22"/>
          <w:szCs w:val="22"/>
          <w:lang w:val="ro-RO"/>
        </w:rPr>
        <w:t>B</w:t>
      </w:r>
      <w:r w:rsidRPr="008168C2">
        <w:rPr>
          <w:rFonts w:ascii="Arial" w:eastAsia="Calibri" w:hAnsi="Arial" w:cs="Arial"/>
          <w:sz w:val="22"/>
          <w:szCs w:val="22"/>
          <w:lang w:val="ro-RO"/>
        </w:rPr>
        <w:t xml:space="preserve">ăncilor </w:t>
      </w:r>
      <w:r w:rsidR="005B74E0" w:rsidRPr="008168C2">
        <w:rPr>
          <w:rFonts w:ascii="Arial" w:eastAsia="Calibri" w:hAnsi="Arial" w:cs="Arial"/>
          <w:sz w:val="22"/>
          <w:szCs w:val="22"/>
          <w:lang w:val="ro-RO"/>
        </w:rPr>
        <w:t>R</w:t>
      </w:r>
      <w:r w:rsidRPr="008168C2">
        <w:rPr>
          <w:rFonts w:ascii="Arial" w:eastAsia="Calibri" w:hAnsi="Arial" w:cs="Arial"/>
          <w:sz w:val="22"/>
          <w:szCs w:val="22"/>
          <w:lang w:val="ro-RO"/>
        </w:rPr>
        <w:t xml:space="preserve">egionale </w:t>
      </w:r>
      <w:r w:rsidR="001A1539" w:rsidRPr="008168C2">
        <w:rPr>
          <w:rFonts w:ascii="Arial" w:eastAsia="Calibri" w:hAnsi="Arial" w:cs="Arial"/>
          <w:sz w:val="22"/>
          <w:szCs w:val="22"/>
          <w:lang w:val="ro-RO"/>
        </w:rPr>
        <w:t>pentru</w:t>
      </w:r>
      <w:r w:rsidRPr="008168C2">
        <w:rPr>
          <w:rFonts w:ascii="Arial" w:eastAsia="Calibri" w:hAnsi="Arial" w:cs="Arial"/>
          <w:sz w:val="22"/>
          <w:szCs w:val="22"/>
          <w:lang w:val="ro-RO"/>
        </w:rPr>
        <w:t xml:space="preserve"> </w:t>
      </w:r>
      <w:r w:rsidR="005B74E0" w:rsidRPr="008168C2">
        <w:rPr>
          <w:rFonts w:ascii="Arial" w:eastAsia="Calibri" w:hAnsi="Arial" w:cs="Arial"/>
          <w:sz w:val="22"/>
          <w:szCs w:val="22"/>
          <w:lang w:val="ro-RO"/>
        </w:rPr>
        <w:t>A</w:t>
      </w:r>
      <w:r w:rsidRPr="008168C2">
        <w:rPr>
          <w:rFonts w:ascii="Arial" w:eastAsia="Calibri" w:hAnsi="Arial" w:cs="Arial"/>
          <w:sz w:val="22"/>
          <w:szCs w:val="22"/>
          <w:lang w:val="ro-RO"/>
        </w:rPr>
        <w:t>limente, reprezentate la nivel național de Federația Băncilor pentru Alimente.</w:t>
      </w:r>
    </w:p>
    <w:p w14:paraId="4B5D537B" w14:textId="77777777" w:rsidR="00707395" w:rsidRPr="008168C2" w:rsidRDefault="00707395" w:rsidP="00707395">
      <w:pPr>
        <w:jc w:val="both"/>
        <w:rPr>
          <w:rFonts w:ascii="Arial" w:eastAsia="Calibri" w:hAnsi="Arial" w:cs="Arial"/>
          <w:sz w:val="22"/>
          <w:szCs w:val="22"/>
          <w:lang w:val="ro-RO"/>
        </w:rPr>
      </w:pPr>
    </w:p>
    <w:p w14:paraId="56586375" w14:textId="77777777" w:rsidR="00707395" w:rsidRPr="008168C2" w:rsidRDefault="00707395" w:rsidP="00707395">
      <w:pPr>
        <w:jc w:val="both"/>
        <w:rPr>
          <w:rFonts w:ascii="Arial" w:eastAsia="Calibri" w:hAnsi="Arial" w:cs="Arial"/>
          <w:sz w:val="22"/>
          <w:szCs w:val="22"/>
          <w:lang w:val="ro-RO"/>
        </w:rPr>
      </w:pPr>
      <w:r w:rsidRPr="008168C2">
        <w:rPr>
          <w:rFonts w:ascii="Arial" w:eastAsia="Calibri" w:hAnsi="Arial" w:cs="Arial"/>
          <w:sz w:val="22"/>
          <w:szCs w:val="22"/>
          <w:lang w:val="ro-RO"/>
        </w:rPr>
        <w:lastRenderedPageBreak/>
        <w:t xml:space="preserve">„Ne bucurăm să ducem mai departe misiunea campaniei «Construim împreună» pentru al doilea an consecutiv în România. Faptul că rețeaua noastră de distribuitori s-a mobilizat într-un număr atât de mare – 34 de locații participante – ne demonstrează, încă o dată, forța solidarității. Mai mult, parteneriatul din acest an cu </w:t>
      </w:r>
      <w:proofErr w:type="spellStart"/>
      <w:r w:rsidRPr="008168C2">
        <w:rPr>
          <w:rFonts w:ascii="Arial" w:eastAsia="Calibri" w:hAnsi="Arial" w:cs="Arial"/>
          <w:sz w:val="22"/>
          <w:szCs w:val="22"/>
          <w:lang w:val="ro-RO"/>
        </w:rPr>
        <w:t>Edenred</w:t>
      </w:r>
      <w:proofErr w:type="spellEnd"/>
      <w:r w:rsidRPr="008168C2">
        <w:rPr>
          <w:rFonts w:ascii="Arial" w:eastAsia="Calibri" w:hAnsi="Arial" w:cs="Arial"/>
          <w:sz w:val="22"/>
          <w:szCs w:val="22"/>
          <w:lang w:val="ro-RO"/>
        </w:rPr>
        <w:t xml:space="preserve"> România și Federația Băncilor pentru Alimente ne va permite să ne extindem impactul pozitiv și să aducem un sprijin real acolo unde este cea mai mare nevoie de el. Rămânem dedicați comunităților noastre și îi invităm pe toți cei care pot ajuta să ni se alăture în acest demers”, a declarat Roxana Capătă, Director General Ford România Services.</w:t>
      </w:r>
    </w:p>
    <w:p w14:paraId="27B46BDA" w14:textId="77777777" w:rsidR="008168C2" w:rsidRPr="008168C2" w:rsidRDefault="008168C2" w:rsidP="00707395">
      <w:pPr>
        <w:jc w:val="both"/>
        <w:rPr>
          <w:rFonts w:ascii="Arial" w:eastAsia="Calibri" w:hAnsi="Arial" w:cs="Arial"/>
          <w:sz w:val="22"/>
          <w:szCs w:val="22"/>
          <w:lang w:val="ro-RO"/>
        </w:rPr>
      </w:pPr>
    </w:p>
    <w:p w14:paraId="6BCF5A8F" w14:textId="4CE7F133" w:rsidR="008168C2" w:rsidRPr="008168C2" w:rsidRDefault="008168C2" w:rsidP="00707395">
      <w:pPr>
        <w:jc w:val="both"/>
        <w:rPr>
          <w:rFonts w:ascii="Arial" w:eastAsia="Calibri" w:hAnsi="Arial" w:cs="Arial"/>
          <w:sz w:val="22"/>
          <w:szCs w:val="22"/>
          <w:lang w:val="ro-RO"/>
        </w:rPr>
      </w:pPr>
      <w:r>
        <w:rPr>
          <w:rFonts w:ascii="Arial" w:hAnsi="Arial" w:cs="Arial"/>
          <w:color w:val="000000"/>
          <w:sz w:val="22"/>
          <w:szCs w:val="22"/>
          <w:shd w:val="clear" w:color="auto" w:fill="FFFFFF"/>
          <w:lang w:val="en-US"/>
        </w:rPr>
        <w:t>“</w:t>
      </w:r>
      <w:r w:rsidRPr="008168C2">
        <w:rPr>
          <w:rFonts w:ascii="Arial" w:hAnsi="Arial" w:cs="Arial"/>
          <w:color w:val="000000"/>
          <w:sz w:val="22"/>
          <w:szCs w:val="22"/>
          <w:shd w:val="clear" w:color="auto" w:fill="FFFFFF"/>
          <w:lang w:val="ro-RO"/>
        </w:rPr>
        <w:t xml:space="preserve">La </w:t>
      </w:r>
      <w:proofErr w:type="spellStart"/>
      <w:r w:rsidRPr="008168C2">
        <w:rPr>
          <w:rFonts w:ascii="Arial" w:hAnsi="Arial" w:cs="Arial"/>
          <w:color w:val="000000"/>
          <w:sz w:val="22"/>
          <w:szCs w:val="22"/>
          <w:shd w:val="clear" w:color="auto" w:fill="FFFFFF"/>
          <w:lang w:val="ro-RO"/>
        </w:rPr>
        <w:t>Edenred</w:t>
      </w:r>
      <w:proofErr w:type="spellEnd"/>
      <w:r w:rsidRPr="008168C2">
        <w:rPr>
          <w:rFonts w:ascii="Arial" w:hAnsi="Arial" w:cs="Arial"/>
          <w:color w:val="000000"/>
          <w:sz w:val="22"/>
          <w:szCs w:val="22"/>
          <w:shd w:val="clear" w:color="auto" w:fill="FFFFFF"/>
          <w:lang w:val="ro-RO"/>
        </w:rPr>
        <w:t xml:space="preserve">, ne-am asumat misiunea de a crea conexiuni care generează impact pozitiv pentru oameni și comunități. De aceea, ne bucurăm să ne alăturăm Ford România și Federației Băncilor pentru Alimente într-o inițiativă care răspunde simultan la două provocări importante: combaterea risipei alimentare și sprijinirea persoanelor aflate în dificultate. Prin mobilizarea colegilor din </w:t>
      </w:r>
      <w:proofErr w:type="spellStart"/>
      <w:r w:rsidRPr="008168C2">
        <w:rPr>
          <w:rFonts w:ascii="Arial" w:hAnsi="Arial" w:cs="Arial"/>
          <w:color w:val="000000"/>
          <w:sz w:val="22"/>
          <w:szCs w:val="22"/>
          <w:shd w:val="clear" w:color="auto" w:fill="FFFFFF"/>
          <w:lang w:val="ro-RO"/>
        </w:rPr>
        <w:t>Edenred</w:t>
      </w:r>
      <w:proofErr w:type="spellEnd"/>
      <w:r w:rsidRPr="008168C2">
        <w:rPr>
          <w:rFonts w:ascii="Arial" w:hAnsi="Arial" w:cs="Arial"/>
          <w:color w:val="000000"/>
          <w:sz w:val="22"/>
          <w:szCs w:val="22"/>
          <w:shd w:val="clear" w:color="auto" w:fill="FFFFFF"/>
          <w:lang w:val="ro-RO"/>
        </w:rPr>
        <w:t xml:space="preserve"> România și </w:t>
      </w:r>
      <w:proofErr w:type="spellStart"/>
      <w:r w:rsidRPr="008168C2">
        <w:rPr>
          <w:rFonts w:ascii="Arial" w:hAnsi="Arial" w:cs="Arial"/>
          <w:color w:val="000000"/>
          <w:sz w:val="22"/>
          <w:szCs w:val="22"/>
          <w:shd w:val="clear" w:color="auto" w:fill="FFFFFF"/>
          <w:lang w:val="ro-RO"/>
        </w:rPr>
        <w:t>Edenred</w:t>
      </w:r>
      <w:proofErr w:type="spellEnd"/>
      <w:r w:rsidRPr="008168C2">
        <w:rPr>
          <w:rFonts w:ascii="Arial" w:hAnsi="Arial" w:cs="Arial"/>
          <w:color w:val="000000"/>
          <w:sz w:val="22"/>
          <w:szCs w:val="22"/>
          <w:shd w:val="clear" w:color="auto" w:fill="FFFFFF"/>
          <w:lang w:val="ro-RO"/>
        </w:rPr>
        <w:t xml:space="preserve"> Digital Center, ne propunem să colectăm peste 1.000 de kilograme de alimente și să demonstrăm că solidaritatea și colaborarea pot produce schimbări reale acolo unde este cea mai mare nevoie de ele</w:t>
      </w:r>
      <w:r w:rsidR="00D84A51">
        <w:rPr>
          <w:rFonts w:ascii="Arial" w:hAnsi="Arial" w:cs="Arial"/>
          <w:color w:val="000000"/>
          <w:sz w:val="22"/>
          <w:szCs w:val="22"/>
          <w:shd w:val="clear" w:color="auto" w:fill="FFFFFF"/>
          <w:lang w:val="ro-RO"/>
        </w:rPr>
        <w:t>”,</w:t>
      </w:r>
      <w:r w:rsidRPr="008168C2">
        <w:rPr>
          <w:rStyle w:val="apple-converted-space"/>
          <w:rFonts w:ascii="Arial" w:hAnsi="Arial" w:cs="Arial"/>
          <w:color w:val="000000"/>
          <w:sz w:val="22"/>
          <w:szCs w:val="22"/>
          <w:shd w:val="clear" w:color="auto" w:fill="FFFFFF"/>
          <w:lang w:val="ro-RO"/>
        </w:rPr>
        <w:t> </w:t>
      </w:r>
      <w:r w:rsidRPr="008168C2">
        <w:rPr>
          <w:rFonts w:ascii="Arial" w:hAnsi="Arial" w:cs="Arial"/>
          <w:color w:val="000000"/>
          <w:sz w:val="22"/>
          <w:szCs w:val="22"/>
          <w:shd w:val="clear" w:color="auto" w:fill="FFFFFF"/>
          <w:lang w:val="ro-RO"/>
        </w:rPr>
        <w:t>a declarat </w:t>
      </w:r>
      <w:proofErr w:type="spellStart"/>
      <w:r w:rsidRPr="008168C2">
        <w:rPr>
          <w:rFonts w:ascii="Arial" w:hAnsi="Arial" w:cs="Arial"/>
          <w:color w:val="000000"/>
          <w:sz w:val="22"/>
          <w:szCs w:val="22"/>
          <w:shd w:val="clear" w:color="auto" w:fill="FFFFFF"/>
          <w:lang w:val="ro-RO"/>
        </w:rPr>
        <w:t>Gorkem</w:t>
      </w:r>
      <w:proofErr w:type="spellEnd"/>
      <w:r w:rsidRPr="008168C2">
        <w:rPr>
          <w:rFonts w:ascii="Arial" w:hAnsi="Arial" w:cs="Arial"/>
          <w:color w:val="000000"/>
          <w:sz w:val="22"/>
          <w:szCs w:val="22"/>
          <w:shd w:val="clear" w:color="auto" w:fill="FFFFFF"/>
          <w:lang w:val="ro-RO"/>
        </w:rPr>
        <w:t xml:space="preserve"> Oran, </w:t>
      </w:r>
      <w:proofErr w:type="spellStart"/>
      <w:r w:rsidRPr="008168C2">
        <w:rPr>
          <w:rFonts w:ascii="Arial" w:hAnsi="Arial" w:cs="Arial"/>
          <w:color w:val="000000"/>
          <w:sz w:val="22"/>
          <w:szCs w:val="22"/>
          <w:shd w:val="clear" w:color="auto" w:fill="FFFFFF"/>
          <w:lang w:val="ro-RO"/>
        </w:rPr>
        <w:t>Managing</w:t>
      </w:r>
      <w:proofErr w:type="spellEnd"/>
      <w:r w:rsidRPr="008168C2">
        <w:rPr>
          <w:rFonts w:ascii="Arial" w:hAnsi="Arial" w:cs="Arial"/>
          <w:color w:val="000000"/>
          <w:sz w:val="22"/>
          <w:szCs w:val="22"/>
          <w:shd w:val="clear" w:color="auto" w:fill="FFFFFF"/>
          <w:lang w:val="ro-RO"/>
        </w:rPr>
        <w:t xml:space="preserve"> Director </w:t>
      </w:r>
      <w:proofErr w:type="spellStart"/>
      <w:r w:rsidRPr="008168C2">
        <w:rPr>
          <w:rFonts w:ascii="Arial" w:hAnsi="Arial" w:cs="Arial"/>
          <w:color w:val="000000"/>
          <w:sz w:val="22"/>
          <w:szCs w:val="22"/>
          <w:shd w:val="clear" w:color="auto" w:fill="FFFFFF"/>
          <w:lang w:val="ro-RO"/>
        </w:rPr>
        <w:t>Edenred</w:t>
      </w:r>
      <w:proofErr w:type="spellEnd"/>
      <w:r w:rsidRPr="008168C2">
        <w:rPr>
          <w:rFonts w:ascii="Arial" w:hAnsi="Arial" w:cs="Arial"/>
          <w:color w:val="000000"/>
          <w:sz w:val="22"/>
          <w:szCs w:val="22"/>
          <w:shd w:val="clear" w:color="auto" w:fill="FFFFFF"/>
          <w:lang w:val="ro-RO"/>
        </w:rPr>
        <w:t xml:space="preserve"> România.</w:t>
      </w:r>
    </w:p>
    <w:p w14:paraId="729B57F4" w14:textId="475A5CE6" w:rsidR="007F5632" w:rsidRPr="008168C2" w:rsidRDefault="007F5632" w:rsidP="00707395">
      <w:pPr>
        <w:jc w:val="both"/>
        <w:rPr>
          <w:rFonts w:ascii="Arial" w:eastAsia="Calibri" w:hAnsi="Arial" w:cs="Arial"/>
          <w:sz w:val="22"/>
          <w:szCs w:val="22"/>
          <w:lang w:val="ro-RO"/>
        </w:rPr>
      </w:pPr>
    </w:p>
    <w:p w14:paraId="17EC6E2D" w14:textId="7D0D79B4" w:rsidR="00707395" w:rsidRPr="008168C2" w:rsidRDefault="00FD0D07" w:rsidP="00707395">
      <w:pPr>
        <w:jc w:val="both"/>
        <w:rPr>
          <w:rFonts w:ascii="Arial" w:hAnsi="Arial" w:cs="Arial"/>
          <w:color w:val="303030"/>
          <w:sz w:val="22"/>
          <w:szCs w:val="22"/>
          <w:lang w:val="ro-RO"/>
        </w:rPr>
      </w:pPr>
      <w:r w:rsidRPr="008168C2">
        <w:rPr>
          <w:rFonts w:ascii="Arial" w:hAnsi="Arial" w:cs="Arial"/>
          <w:color w:val="000000"/>
          <w:sz w:val="22"/>
          <w:szCs w:val="22"/>
          <w:lang w:val="ro-RO"/>
        </w:rPr>
        <w:t>„</w:t>
      </w:r>
      <w:r w:rsidR="006C2055" w:rsidRPr="008168C2">
        <w:rPr>
          <w:rFonts w:ascii="Arial" w:hAnsi="Arial" w:cs="Arial"/>
          <w:color w:val="000000"/>
          <w:sz w:val="22"/>
          <w:szCs w:val="22"/>
          <w:lang w:val="ro-RO"/>
        </w:rPr>
        <w:t>Hrana înseamnă demnitate și siguranță, iar accesul la ea rămâne o nevoie esențială în comunitățile vulnerabile pe care le sprijinim. Această campanie ne oferă ocazia de a mobiliza solidaritatea într-un spațiu aparte: showroom</w:t>
      </w:r>
      <w:r w:rsidRPr="008168C2">
        <w:rPr>
          <w:rFonts w:ascii="Arial" w:hAnsi="Arial" w:cs="Arial"/>
          <w:color w:val="000000"/>
          <w:sz w:val="22"/>
          <w:szCs w:val="22"/>
          <w:lang w:val="ro-RO"/>
        </w:rPr>
        <w:t>-</w:t>
      </w:r>
      <w:r w:rsidR="006C2055" w:rsidRPr="008168C2">
        <w:rPr>
          <w:rFonts w:ascii="Arial" w:hAnsi="Arial" w:cs="Arial"/>
          <w:color w:val="000000"/>
          <w:sz w:val="22"/>
          <w:szCs w:val="22"/>
          <w:lang w:val="ro-RO"/>
        </w:rPr>
        <w:t xml:space="preserve">urile auto Ford. Fiecare mașină care se va umple cu alimente va însemna mai multe mese sigure pentru cei care au mai mare nevoie. Prin Băncile pentru Alimente și ONG-urile partenere, donațiile vor ajunge la cei pentru care hrana de zi cu zi nu este o certitudine. Mulțumim Ford și </w:t>
      </w:r>
      <w:proofErr w:type="spellStart"/>
      <w:r w:rsidR="006C2055" w:rsidRPr="008168C2">
        <w:rPr>
          <w:rFonts w:ascii="Arial" w:hAnsi="Arial" w:cs="Arial"/>
          <w:color w:val="000000"/>
          <w:sz w:val="22"/>
          <w:szCs w:val="22"/>
          <w:lang w:val="ro-RO"/>
        </w:rPr>
        <w:t>Edenred</w:t>
      </w:r>
      <w:proofErr w:type="spellEnd"/>
      <w:r w:rsidR="006C2055" w:rsidRPr="008168C2">
        <w:rPr>
          <w:rFonts w:ascii="Arial" w:hAnsi="Arial" w:cs="Arial"/>
          <w:color w:val="000000"/>
          <w:sz w:val="22"/>
          <w:szCs w:val="22"/>
          <w:lang w:val="ro-RO"/>
        </w:rPr>
        <w:t xml:space="preserve"> pentru implicare, pentru deschidere și pentru tot ajutorul oferit. Împreună schimbăm vieți și aducem speranță în comunitățile în care hrana este încă o grijă zilnică.” — </w:t>
      </w:r>
      <w:proofErr w:type="spellStart"/>
      <w:r w:rsidR="006C2055" w:rsidRPr="008168C2">
        <w:rPr>
          <w:rFonts w:ascii="Arial" w:hAnsi="Arial" w:cs="Arial"/>
          <w:color w:val="303030"/>
          <w:sz w:val="22"/>
          <w:szCs w:val="22"/>
          <w:lang w:val="ro-RO"/>
        </w:rPr>
        <w:t>Romuald</w:t>
      </w:r>
      <w:proofErr w:type="spellEnd"/>
      <w:r w:rsidR="006C2055" w:rsidRPr="008168C2">
        <w:rPr>
          <w:rFonts w:ascii="Arial" w:hAnsi="Arial" w:cs="Arial"/>
          <w:color w:val="303030"/>
          <w:sz w:val="22"/>
          <w:szCs w:val="22"/>
          <w:lang w:val="ro-RO"/>
        </w:rPr>
        <w:t xml:space="preserve"> Bulai, Președintele Federației Băncilor pentru Alimente® din România - FBAR.</w:t>
      </w:r>
    </w:p>
    <w:p w14:paraId="61B8A619" w14:textId="77777777" w:rsidR="006C2055" w:rsidRPr="008168C2" w:rsidRDefault="006C2055" w:rsidP="00707395">
      <w:pPr>
        <w:jc w:val="both"/>
        <w:rPr>
          <w:rFonts w:ascii="Arial" w:eastAsia="Calibri" w:hAnsi="Arial" w:cs="Arial"/>
          <w:sz w:val="16"/>
          <w:szCs w:val="16"/>
          <w:lang w:val="ro-RO"/>
        </w:rPr>
      </w:pPr>
    </w:p>
    <w:p w14:paraId="0DB7BE4A" w14:textId="644B72B0" w:rsidR="00A71D50" w:rsidRPr="008168C2" w:rsidRDefault="00707395" w:rsidP="00707395">
      <w:pPr>
        <w:jc w:val="both"/>
        <w:rPr>
          <w:rFonts w:ascii="Arial" w:eastAsia="Calibri" w:hAnsi="Arial" w:cs="Arial"/>
          <w:sz w:val="22"/>
          <w:szCs w:val="22"/>
          <w:lang w:val="ro-RO"/>
        </w:rPr>
      </w:pPr>
      <w:r w:rsidRPr="008168C2">
        <w:rPr>
          <w:rFonts w:ascii="Arial" w:eastAsia="Calibri" w:hAnsi="Arial" w:cs="Arial"/>
          <w:sz w:val="22"/>
          <w:szCs w:val="22"/>
          <w:lang w:val="ro-RO"/>
        </w:rPr>
        <w:t>Campania „Construim împreună” este concepută pentru a consolida angajamentul istoric al companiei față de societate, un efort care, de-a lungul timpului, a cumulat peste 2,4 miliarde de dolari în donații filantropice și 1,8 milioane de ore de voluntariat la nivel global. Printr-o abordare diferită a filantropiei corporative și prin implicarea rețelei de dealeri, „Construim împreună” se adaptează constant pentru a răspunde nevoilor specifice și provocărilor de zi cu zi din comunitățile locale.</w:t>
      </w:r>
    </w:p>
    <w:p w14:paraId="3A9C623A" w14:textId="77777777" w:rsidR="00707395" w:rsidRPr="008168C2" w:rsidRDefault="00707395" w:rsidP="00707395">
      <w:pPr>
        <w:jc w:val="both"/>
        <w:rPr>
          <w:rFonts w:ascii="Arial" w:hAnsi="Arial" w:cs="Arial"/>
          <w:sz w:val="22"/>
          <w:szCs w:val="22"/>
          <w:lang w:val="ro-RO"/>
        </w:rPr>
      </w:pPr>
    </w:p>
    <w:p w14:paraId="5D0BC591" w14:textId="77777777" w:rsidR="00A71D50" w:rsidRPr="008168C2" w:rsidRDefault="00A71D50" w:rsidP="00A71D50">
      <w:pPr>
        <w:jc w:val="both"/>
        <w:rPr>
          <w:rFonts w:ascii="Arial" w:hAnsi="Arial" w:cs="Arial"/>
          <w:sz w:val="22"/>
          <w:szCs w:val="22"/>
          <w:lang w:val="ro-RO"/>
        </w:rPr>
      </w:pPr>
      <w:r w:rsidRPr="008168C2">
        <w:rPr>
          <w:rFonts w:ascii="Arial" w:hAnsi="Arial" w:cs="Arial"/>
          <w:b/>
          <w:bCs/>
          <w:sz w:val="22"/>
          <w:szCs w:val="22"/>
          <w:lang w:val="ro-RO"/>
        </w:rPr>
        <w:t>Facebook</w:t>
      </w:r>
      <w:r w:rsidRPr="008168C2">
        <w:rPr>
          <w:rFonts w:ascii="Arial" w:hAnsi="Arial" w:cs="Arial"/>
          <w:sz w:val="22"/>
          <w:szCs w:val="22"/>
          <w:lang w:val="ro-RO"/>
        </w:rPr>
        <w:t xml:space="preserve"> – </w:t>
      </w:r>
      <w:hyperlink r:id="rId8" w:history="1">
        <w:r w:rsidRPr="008168C2">
          <w:rPr>
            <w:rFonts w:ascii="Arial" w:hAnsi="Arial" w:cs="Arial"/>
            <w:color w:val="0000FF"/>
            <w:sz w:val="22"/>
            <w:szCs w:val="22"/>
            <w:u w:val="single"/>
            <w:lang w:val="ro-RO"/>
          </w:rPr>
          <w:t>https://www.facebook.com/FordRomania</w:t>
        </w:r>
      </w:hyperlink>
    </w:p>
    <w:p w14:paraId="27A73DB8" w14:textId="77777777" w:rsidR="00A71D50" w:rsidRPr="008168C2" w:rsidRDefault="00A71D50" w:rsidP="00A71D50">
      <w:pPr>
        <w:jc w:val="both"/>
        <w:rPr>
          <w:rFonts w:ascii="Arial" w:hAnsi="Arial" w:cs="Arial"/>
          <w:sz w:val="22"/>
          <w:szCs w:val="22"/>
          <w:lang w:val="ro-RO"/>
        </w:rPr>
      </w:pPr>
      <w:proofErr w:type="spellStart"/>
      <w:r w:rsidRPr="008168C2">
        <w:rPr>
          <w:rFonts w:ascii="Arial" w:hAnsi="Arial" w:cs="Arial"/>
          <w:b/>
          <w:bCs/>
          <w:sz w:val="22"/>
          <w:szCs w:val="22"/>
          <w:lang w:val="ro-RO"/>
        </w:rPr>
        <w:t>Instagram</w:t>
      </w:r>
      <w:proofErr w:type="spellEnd"/>
      <w:r w:rsidRPr="008168C2">
        <w:rPr>
          <w:rFonts w:ascii="Arial" w:hAnsi="Arial" w:cs="Arial"/>
          <w:sz w:val="22"/>
          <w:szCs w:val="22"/>
          <w:lang w:val="ro-RO"/>
        </w:rPr>
        <w:t xml:space="preserve"> – </w:t>
      </w:r>
      <w:hyperlink r:id="rId9" w:history="1">
        <w:r w:rsidRPr="008168C2">
          <w:rPr>
            <w:rFonts w:ascii="Arial" w:hAnsi="Arial" w:cs="Arial"/>
            <w:color w:val="0000FF"/>
            <w:sz w:val="22"/>
            <w:szCs w:val="22"/>
            <w:u w:val="single"/>
            <w:lang w:val="ro-RO"/>
          </w:rPr>
          <w:t>https://www.instagram.com/ford_romania</w:t>
        </w:r>
      </w:hyperlink>
    </w:p>
    <w:p w14:paraId="55F780DA" w14:textId="77777777" w:rsidR="00A71D50" w:rsidRPr="008168C2" w:rsidRDefault="00A71D50" w:rsidP="00A71D50">
      <w:pPr>
        <w:jc w:val="both"/>
        <w:rPr>
          <w:rFonts w:ascii="Arial" w:hAnsi="Arial" w:cs="Arial"/>
          <w:sz w:val="22"/>
          <w:szCs w:val="22"/>
          <w:lang w:val="ro-RO"/>
        </w:rPr>
      </w:pPr>
      <w:proofErr w:type="spellStart"/>
      <w:r w:rsidRPr="008168C2">
        <w:rPr>
          <w:rFonts w:ascii="Arial" w:hAnsi="Arial" w:cs="Arial"/>
          <w:b/>
          <w:bCs/>
          <w:sz w:val="22"/>
          <w:szCs w:val="22"/>
          <w:lang w:val="ro-RO"/>
        </w:rPr>
        <w:t>Linkedin</w:t>
      </w:r>
      <w:proofErr w:type="spellEnd"/>
      <w:r w:rsidRPr="008168C2">
        <w:rPr>
          <w:rFonts w:ascii="Arial" w:hAnsi="Arial" w:cs="Arial"/>
          <w:sz w:val="22"/>
          <w:szCs w:val="22"/>
          <w:lang w:val="ro-RO"/>
        </w:rPr>
        <w:t xml:space="preserve"> – </w:t>
      </w:r>
      <w:hyperlink r:id="rId10" w:history="1">
        <w:r w:rsidRPr="008168C2">
          <w:rPr>
            <w:rFonts w:ascii="Arial" w:hAnsi="Arial" w:cs="Arial"/>
            <w:color w:val="0000FF"/>
            <w:sz w:val="22"/>
            <w:szCs w:val="22"/>
            <w:u w:val="single"/>
            <w:lang w:val="ro-RO"/>
          </w:rPr>
          <w:t>https://www.linkedin.com/showcase/ford-romania</w:t>
        </w:r>
      </w:hyperlink>
    </w:p>
    <w:bookmarkEnd w:id="3"/>
    <w:p w14:paraId="6F51C7A6" w14:textId="77777777" w:rsidR="00A71D50" w:rsidRPr="008168C2" w:rsidRDefault="00A71D50" w:rsidP="00A71D50">
      <w:pPr>
        <w:jc w:val="both"/>
        <w:rPr>
          <w:rFonts w:ascii="Arial" w:hAnsi="Arial" w:cs="Arial"/>
          <w:b/>
          <w:bCs/>
          <w:sz w:val="22"/>
          <w:szCs w:val="22"/>
          <w:lang w:val="ro-RO"/>
        </w:rPr>
      </w:pPr>
    </w:p>
    <w:p w14:paraId="679BA160" w14:textId="77777777" w:rsidR="009F2EB1" w:rsidRDefault="009F2EB1" w:rsidP="00A71D50">
      <w:pPr>
        <w:jc w:val="center"/>
        <w:rPr>
          <w:rFonts w:ascii="Arial" w:hAnsi="Arial" w:cs="Arial"/>
          <w:sz w:val="22"/>
          <w:szCs w:val="22"/>
          <w:lang w:val="ro-RO"/>
        </w:rPr>
      </w:pPr>
      <w:bookmarkStart w:id="4" w:name="OLE_LINK3"/>
    </w:p>
    <w:p w14:paraId="2690DF0D" w14:textId="7815639E" w:rsidR="00A71D50" w:rsidRPr="008168C2" w:rsidRDefault="00A71D50" w:rsidP="00A71D50">
      <w:pPr>
        <w:jc w:val="center"/>
        <w:rPr>
          <w:rFonts w:ascii="Arial" w:hAnsi="Arial" w:cs="Arial"/>
          <w:sz w:val="18"/>
          <w:szCs w:val="18"/>
          <w:lang w:val="ro-RO"/>
        </w:rPr>
      </w:pPr>
      <w:r w:rsidRPr="008168C2">
        <w:rPr>
          <w:rFonts w:ascii="Arial" w:hAnsi="Arial" w:cs="Arial"/>
          <w:sz w:val="22"/>
          <w:szCs w:val="22"/>
          <w:lang w:val="ro-RO"/>
        </w:rPr>
        <w:t># # #</w:t>
      </w:r>
    </w:p>
    <w:p w14:paraId="3C381E76" w14:textId="77777777" w:rsidR="003E4E10" w:rsidRPr="008168C2" w:rsidRDefault="003E4E10" w:rsidP="00EE6DBC">
      <w:pPr>
        <w:rPr>
          <w:rFonts w:ascii="Arial" w:hAnsi="Arial" w:cs="Arial"/>
          <w:sz w:val="16"/>
          <w:szCs w:val="16"/>
          <w:lang w:val="ro-RO"/>
        </w:rPr>
      </w:pPr>
    </w:p>
    <w:p w14:paraId="3B8F02A1" w14:textId="77777777" w:rsidR="00A71D50" w:rsidRPr="008168C2" w:rsidRDefault="00A71D50" w:rsidP="00A71D50">
      <w:pPr>
        <w:keepNext/>
        <w:keepLines/>
        <w:shd w:val="clear" w:color="auto" w:fill="FFFFFF"/>
        <w:outlineLvl w:val="2"/>
        <w:rPr>
          <w:rFonts w:ascii="Arial" w:hAnsi="Arial" w:cs="Arial"/>
          <w:i/>
          <w:iCs/>
          <w:color w:val="000000" w:themeColor="text1"/>
          <w:sz w:val="16"/>
          <w:szCs w:val="16"/>
          <w:lang w:val="ro-RO" w:eastAsia="en-GB"/>
        </w:rPr>
      </w:pPr>
      <w:r w:rsidRPr="008168C2">
        <w:rPr>
          <w:rFonts w:ascii="Arial" w:hAnsi="Arial" w:cs="Arial"/>
          <w:b/>
          <w:bCs/>
          <w:i/>
          <w:iCs/>
          <w:color w:val="000000" w:themeColor="text1"/>
          <w:sz w:val="16"/>
          <w:szCs w:val="16"/>
          <w:lang w:val="ro-RO"/>
        </w:rPr>
        <w:t>Despre Ford Motor Company</w:t>
      </w:r>
    </w:p>
    <w:p w14:paraId="7864A424" w14:textId="77777777" w:rsidR="00A71D50" w:rsidRPr="008168C2" w:rsidRDefault="00A71D50" w:rsidP="00A71D50">
      <w:pPr>
        <w:rPr>
          <w:rFonts w:ascii="Arial" w:hAnsi="Arial" w:cs="Arial"/>
          <w:i/>
          <w:iCs/>
          <w:sz w:val="16"/>
          <w:szCs w:val="20"/>
          <w:lang w:val="ro-RO"/>
        </w:rPr>
      </w:pPr>
      <w:r w:rsidRPr="008168C2">
        <w:rPr>
          <w:rFonts w:ascii="Arial" w:hAnsi="Arial" w:cs="Arial"/>
          <w:i/>
          <w:iCs/>
          <w:sz w:val="16"/>
          <w:szCs w:val="20"/>
          <w:lang w:val="ro-RO"/>
        </w:rPr>
        <w:t xml:space="preserve">Ford Motor Company (NYSE: F) este o companie globală cu sediul în </w:t>
      </w:r>
      <w:proofErr w:type="spellStart"/>
      <w:r w:rsidRPr="008168C2">
        <w:rPr>
          <w:rFonts w:ascii="Arial" w:hAnsi="Arial" w:cs="Arial"/>
          <w:i/>
          <w:iCs/>
          <w:sz w:val="16"/>
          <w:szCs w:val="20"/>
          <w:lang w:val="ro-RO"/>
        </w:rPr>
        <w:t>Dearborn</w:t>
      </w:r>
      <w:proofErr w:type="spellEnd"/>
      <w:r w:rsidRPr="008168C2">
        <w:rPr>
          <w:rFonts w:ascii="Arial" w:hAnsi="Arial" w:cs="Arial"/>
          <w:i/>
          <w:iCs/>
          <w:sz w:val="16"/>
          <w:szCs w:val="20"/>
          <w:lang w:val="ro-RO"/>
        </w:rPr>
        <w:t>, Michigan, dedicată să ajute la construirea unei lumi mai bune, în care fiecare persoană este liberă să se miște și să-și urmeze visurile. Planul Ford+ al companiei pentru creștere și creare de valoare combină punctele forte existente, noile capacități și relațiile mereu active cu clienții pentru a îmbogăți experiențele acestora și pentru a le consolida loialitatea. Ford dezvoltă și livrează camionete Ford inovatoare, vehicule utilitare sport, camionete și mașini comerciale și vehicule de lux Lincoln, împreună cu servicii conectate. Compania face acest lucru prin intermediul a trei segmente de afaceri centrate pe client: Ford Blue, proiectând vehicule iconice alimentate cu benzină și hibride; Ford Model e, inventând vehicule electrice inovatoare împreună cu software încorporat care definește experiențe digitale excepționale pentru toți clienții; Ford Pro, ajutând clienții comerciali să își transforme și să-și extindă afacerile cu vehicule și servicii adaptate nevoilor lor. În plus, Ford oferă servicii financiare prin Ford Motor Credit Company. Ford are aproximativ 174.000 de angajați în întreaga lume. Mai multe informații despre companie, despre produsele și serviciile sale sunt disponibile la corporate.ford.com.</w:t>
      </w:r>
    </w:p>
    <w:p w14:paraId="47F9E81F" w14:textId="77777777" w:rsidR="00A71D50" w:rsidRPr="008168C2" w:rsidRDefault="00A71D50" w:rsidP="00A71D50">
      <w:pPr>
        <w:jc w:val="both"/>
        <w:rPr>
          <w:rFonts w:ascii="Arial" w:hAnsi="Arial" w:cs="Arial"/>
          <w:b/>
          <w:bCs/>
          <w:i/>
          <w:iCs/>
          <w:sz w:val="22"/>
          <w:szCs w:val="22"/>
          <w:lang w:val="ro-RO"/>
        </w:rPr>
      </w:pPr>
    </w:p>
    <w:p w14:paraId="594ACE98" w14:textId="6A917801" w:rsidR="00A71D50" w:rsidRPr="008168C2" w:rsidRDefault="00A71D50" w:rsidP="00A71D50">
      <w:pPr>
        <w:jc w:val="both"/>
        <w:rPr>
          <w:rFonts w:ascii="Arial" w:hAnsi="Arial" w:cs="Arial"/>
          <w:b/>
          <w:bCs/>
          <w:i/>
          <w:iCs/>
          <w:sz w:val="16"/>
          <w:szCs w:val="16"/>
          <w:lang w:val="ro-RO"/>
        </w:rPr>
      </w:pPr>
      <w:r w:rsidRPr="008168C2">
        <w:rPr>
          <w:rFonts w:ascii="Arial" w:hAnsi="Arial" w:cs="Arial"/>
          <w:b/>
          <w:bCs/>
          <w:i/>
          <w:iCs/>
          <w:sz w:val="16"/>
          <w:szCs w:val="16"/>
          <w:lang w:val="ro-RO"/>
        </w:rPr>
        <w:lastRenderedPageBreak/>
        <w:t xml:space="preserve">Despre Ford </w:t>
      </w:r>
      <w:proofErr w:type="spellStart"/>
      <w:r w:rsidRPr="008168C2">
        <w:rPr>
          <w:rFonts w:ascii="Arial" w:hAnsi="Arial" w:cs="Arial"/>
          <w:b/>
          <w:bCs/>
          <w:i/>
          <w:iCs/>
          <w:sz w:val="16"/>
          <w:szCs w:val="16"/>
          <w:lang w:val="ro-RO"/>
        </w:rPr>
        <w:t>Philanthropy</w:t>
      </w:r>
      <w:proofErr w:type="spellEnd"/>
    </w:p>
    <w:p w14:paraId="25E47530" w14:textId="77777777" w:rsidR="00A71D50" w:rsidRPr="008168C2" w:rsidRDefault="00A71D50" w:rsidP="00A71D50">
      <w:pPr>
        <w:jc w:val="both"/>
        <w:rPr>
          <w:rFonts w:ascii="Arial" w:hAnsi="Arial" w:cs="Arial"/>
          <w:i/>
          <w:iCs/>
          <w:sz w:val="16"/>
          <w:szCs w:val="16"/>
          <w:lang w:val="ro-RO"/>
        </w:rPr>
      </w:pPr>
      <w:r w:rsidRPr="008168C2">
        <w:rPr>
          <w:rFonts w:ascii="Arial" w:hAnsi="Arial" w:cs="Arial"/>
          <w:i/>
          <w:iCs/>
          <w:sz w:val="16"/>
          <w:szCs w:val="16"/>
          <w:lang w:val="ro-RO"/>
        </w:rPr>
        <w:t xml:space="preserve">Ford </w:t>
      </w:r>
      <w:proofErr w:type="spellStart"/>
      <w:r w:rsidRPr="008168C2">
        <w:rPr>
          <w:rFonts w:ascii="Arial" w:hAnsi="Arial" w:cs="Arial"/>
          <w:i/>
          <w:iCs/>
          <w:sz w:val="16"/>
          <w:szCs w:val="16"/>
          <w:lang w:val="ro-RO"/>
        </w:rPr>
        <w:t>Philanthropy</w:t>
      </w:r>
      <w:proofErr w:type="spellEnd"/>
      <w:r w:rsidRPr="008168C2">
        <w:rPr>
          <w:rFonts w:ascii="Arial" w:hAnsi="Arial" w:cs="Arial"/>
          <w:i/>
          <w:iCs/>
          <w:sz w:val="16"/>
          <w:szCs w:val="16"/>
          <w:lang w:val="ro-RO"/>
        </w:rPr>
        <w:t xml:space="preserve">, cunoscută anterior ca Ford Fund, promovează accesul echitabil la servicii esențiale și educație, utilizând transportul și tehnologia pentru a conecta oamenii cu oportunitățile de care au nevoie pentru a avansa. Cu o istorie de 75 de ani și contribuții de 2,3 miliarde de dolari din 1949 și până acum, Ford </w:t>
      </w:r>
      <w:proofErr w:type="spellStart"/>
      <w:r w:rsidRPr="008168C2">
        <w:rPr>
          <w:rFonts w:ascii="Arial" w:hAnsi="Arial" w:cs="Arial"/>
          <w:i/>
          <w:iCs/>
          <w:sz w:val="16"/>
          <w:szCs w:val="16"/>
          <w:lang w:val="ro-RO"/>
        </w:rPr>
        <w:t>Philanthropy</w:t>
      </w:r>
      <w:proofErr w:type="spellEnd"/>
      <w:r w:rsidRPr="008168C2">
        <w:rPr>
          <w:rFonts w:ascii="Arial" w:hAnsi="Arial" w:cs="Arial"/>
          <w:i/>
          <w:iCs/>
          <w:sz w:val="16"/>
          <w:szCs w:val="16"/>
          <w:lang w:val="ro-RO"/>
        </w:rPr>
        <w:t xml:space="preserve"> și Ford Motor Company colaborează cu organizații non-profit și organizații comunitare pentru a investi și a crea împreună soluții care răspund nevoilor unice ale comunității. Valorificând resursele și expertiza Ford în mobilitate, Ford </w:t>
      </w:r>
      <w:proofErr w:type="spellStart"/>
      <w:r w:rsidRPr="008168C2">
        <w:rPr>
          <w:rFonts w:ascii="Arial" w:hAnsi="Arial" w:cs="Arial"/>
          <w:i/>
          <w:iCs/>
          <w:sz w:val="16"/>
          <w:szCs w:val="16"/>
          <w:lang w:val="ro-RO"/>
        </w:rPr>
        <w:t>Philanthropy</w:t>
      </w:r>
      <w:proofErr w:type="spellEnd"/>
      <w:r w:rsidRPr="008168C2">
        <w:rPr>
          <w:rFonts w:ascii="Arial" w:hAnsi="Arial" w:cs="Arial"/>
          <w:i/>
          <w:iCs/>
          <w:sz w:val="16"/>
          <w:szCs w:val="16"/>
          <w:lang w:val="ro-RO"/>
        </w:rPr>
        <w:t xml:space="preserve"> promovează schimbări de impact prin acordarea de granturi, prin activitatea Centrelor Comunitare Ford și prin munca de voluntariat a angajaților. Pentru mai multe informații, vizitați www.fordphilanthropy.org sau alăturați-vă nouă la @FordPhilanthropy pe Facebook și </w:t>
      </w:r>
      <w:proofErr w:type="spellStart"/>
      <w:r w:rsidRPr="008168C2">
        <w:rPr>
          <w:rFonts w:ascii="Arial" w:hAnsi="Arial" w:cs="Arial"/>
          <w:i/>
          <w:iCs/>
          <w:sz w:val="16"/>
          <w:szCs w:val="16"/>
          <w:lang w:val="ro-RO"/>
        </w:rPr>
        <w:t>Instagram</w:t>
      </w:r>
      <w:proofErr w:type="spellEnd"/>
      <w:r w:rsidRPr="008168C2">
        <w:rPr>
          <w:rFonts w:ascii="Arial" w:hAnsi="Arial" w:cs="Arial"/>
          <w:i/>
          <w:iCs/>
          <w:sz w:val="16"/>
          <w:szCs w:val="16"/>
          <w:lang w:val="ro-RO"/>
        </w:rPr>
        <w:t>.</w:t>
      </w:r>
    </w:p>
    <w:p w14:paraId="4996FC97" w14:textId="05ECA8D9" w:rsidR="00FE3933" w:rsidRPr="008168C2" w:rsidRDefault="00FE3933" w:rsidP="00A71D50">
      <w:pPr>
        <w:rPr>
          <w:lang w:val="ro-RO"/>
        </w:rPr>
      </w:pPr>
    </w:p>
    <w:p w14:paraId="2FCC75FA" w14:textId="77777777" w:rsidR="003C22A7" w:rsidRPr="008168C2" w:rsidRDefault="003C22A7" w:rsidP="003C22A7">
      <w:pPr>
        <w:rPr>
          <w:rFonts w:ascii="Arial" w:hAnsi="Arial" w:cs="Arial"/>
          <w:b/>
          <w:bCs/>
          <w:i/>
          <w:iCs/>
          <w:sz w:val="16"/>
          <w:szCs w:val="16"/>
          <w:lang w:val="ro-RO"/>
        </w:rPr>
      </w:pPr>
      <w:r w:rsidRPr="008168C2">
        <w:rPr>
          <w:rFonts w:ascii="Arial" w:hAnsi="Arial" w:cs="Arial"/>
          <w:b/>
          <w:bCs/>
          <w:i/>
          <w:iCs/>
          <w:sz w:val="16"/>
          <w:szCs w:val="16"/>
          <w:lang w:val="ro-RO"/>
        </w:rPr>
        <w:t xml:space="preserve">Despre Ford Building </w:t>
      </w:r>
      <w:proofErr w:type="spellStart"/>
      <w:r w:rsidRPr="008168C2">
        <w:rPr>
          <w:rFonts w:ascii="Arial" w:hAnsi="Arial" w:cs="Arial"/>
          <w:b/>
          <w:bCs/>
          <w:i/>
          <w:iCs/>
          <w:sz w:val="16"/>
          <w:szCs w:val="16"/>
          <w:lang w:val="ro-RO"/>
        </w:rPr>
        <w:t>Together</w:t>
      </w:r>
      <w:proofErr w:type="spellEnd"/>
      <w:r w:rsidRPr="008168C2">
        <w:rPr>
          <w:rFonts w:ascii="Arial" w:hAnsi="Arial" w:cs="Arial"/>
          <w:b/>
          <w:bCs/>
          <w:i/>
          <w:iCs/>
          <w:sz w:val="16"/>
          <w:szCs w:val="16"/>
          <w:lang w:val="ro-RO"/>
        </w:rPr>
        <w:t xml:space="preserve"> (Construind Împreună)</w:t>
      </w:r>
    </w:p>
    <w:p w14:paraId="3D6731C7" w14:textId="471187CE" w:rsidR="003C22A7" w:rsidRPr="008168C2" w:rsidRDefault="003C22A7" w:rsidP="003C22A7">
      <w:pPr>
        <w:rPr>
          <w:rFonts w:ascii="Arial" w:hAnsi="Arial" w:cs="Arial"/>
          <w:sz w:val="16"/>
          <w:szCs w:val="16"/>
          <w:lang w:val="ro-RO"/>
        </w:rPr>
      </w:pPr>
      <w:r w:rsidRPr="008168C2">
        <w:rPr>
          <w:rFonts w:ascii="Arial" w:hAnsi="Arial" w:cs="Arial"/>
          <w:sz w:val="16"/>
          <w:szCs w:val="16"/>
          <w:lang w:val="ro-RO"/>
        </w:rPr>
        <w:t xml:space="preserve">Campania </w:t>
      </w:r>
      <w:r w:rsidR="0015793B" w:rsidRPr="008168C2">
        <w:rPr>
          <w:rFonts w:ascii="Arial" w:hAnsi="Arial" w:cs="Arial"/>
          <w:sz w:val="16"/>
          <w:szCs w:val="16"/>
          <w:lang w:val="ro-RO"/>
        </w:rPr>
        <w:t xml:space="preserve">Ford Building </w:t>
      </w:r>
      <w:proofErr w:type="spellStart"/>
      <w:r w:rsidR="0015793B" w:rsidRPr="008168C2">
        <w:rPr>
          <w:rFonts w:ascii="Arial" w:hAnsi="Arial" w:cs="Arial"/>
          <w:sz w:val="16"/>
          <w:szCs w:val="16"/>
          <w:lang w:val="ro-RO"/>
        </w:rPr>
        <w:t>Together</w:t>
      </w:r>
      <w:proofErr w:type="spellEnd"/>
      <w:r w:rsidR="0015793B" w:rsidRPr="008168C2">
        <w:rPr>
          <w:rFonts w:ascii="Arial" w:hAnsi="Arial" w:cs="Arial"/>
          <w:sz w:val="16"/>
          <w:szCs w:val="16"/>
          <w:lang w:val="ro-RO"/>
        </w:rPr>
        <w:t xml:space="preserve"> (Construim împreună)</w:t>
      </w:r>
      <w:r w:rsidRPr="008168C2">
        <w:rPr>
          <w:rFonts w:ascii="Arial" w:hAnsi="Arial" w:cs="Arial"/>
          <w:sz w:val="16"/>
          <w:szCs w:val="16"/>
          <w:lang w:val="ro-RO"/>
        </w:rPr>
        <w:t xml:space="preserve"> se concentrează pe două domenii cheie: </w:t>
      </w:r>
      <w:r w:rsidR="0015793B" w:rsidRPr="008168C2">
        <w:rPr>
          <w:rFonts w:ascii="Arial" w:hAnsi="Arial" w:cs="Arial"/>
          <w:sz w:val="16"/>
          <w:szCs w:val="16"/>
          <w:lang w:val="ro-RO"/>
        </w:rPr>
        <w:t>c</w:t>
      </w:r>
      <w:r w:rsidRPr="008168C2">
        <w:rPr>
          <w:rFonts w:ascii="Arial" w:hAnsi="Arial" w:cs="Arial"/>
          <w:sz w:val="16"/>
          <w:szCs w:val="16"/>
          <w:lang w:val="ro-RO"/>
        </w:rPr>
        <w:t xml:space="preserve">onstruirea și </w:t>
      </w:r>
      <w:r w:rsidR="0015793B" w:rsidRPr="008168C2">
        <w:rPr>
          <w:rFonts w:ascii="Arial" w:hAnsi="Arial" w:cs="Arial"/>
          <w:sz w:val="16"/>
          <w:szCs w:val="16"/>
          <w:lang w:val="ro-RO"/>
        </w:rPr>
        <w:t>r</w:t>
      </w:r>
      <w:r w:rsidRPr="008168C2">
        <w:rPr>
          <w:rFonts w:ascii="Arial" w:hAnsi="Arial" w:cs="Arial"/>
          <w:sz w:val="16"/>
          <w:szCs w:val="16"/>
          <w:lang w:val="ro-RO"/>
        </w:rPr>
        <w:t xml:space="preserve">econstruirea </w:t>
      </w:r>
      <w:r w:rsidR="0015793B" w:rsidRPr="008168C2">
        <w:rPr>
          <w:rFonts w:ascii="Arial" w:hAnsi="Arial" w:cs="Arial"/>
          <w:sz w:val="16"/>
          <w:szCs w:val="16"/>
          <w:lang w:val="ro-RO"/>
        </w:rPr>
        <w:t>c</w:t>
      </w:r>
      <w:r w:rsidRPr="008168C2">
        <w:rPr>
          <w:rFonts w:ascii="Arial" w:hAnsi="Arial" w:cs="Arial"/>
          <w:sz w:val="16"/>
          <w:szCs w:val="16"/>
          <w:lang w:val="ro-RO"/>
        </w:rPr>
        <w:t xml:space="preserve">omunităților - sprijinirea organizațiilor non-profit și programe </w:t>
      </w:r>
      <w:r w:rsidR="0015793B" w:rsidRPr="008168C2">
        <w:rPr>
          <w:rFonts w:ascii="Arial" w:hAnsi="Arial" w:cs="Arial"/>
          <w:sz w:val="16"/>
          <w:szCs w:val="16"/>
          <w:lang w:val="ro-RO"/>
        </w:rPr>
        <w:t>con</w:t>
      </w:r>
      <w:r w:rsidRPr="008168C2">
        <w:rPr>
          <w:rFonts w:ascii="Arial" w:hAnsi="Arial" w:cs="Arial"/>
          <w:sz w:val="16"/>
          <w:szCs w:val="16"/>
          <w:lang w:val="ro-RO"/>
        </w:rPr>
        <w:t xml:space="preserve">centrate pe dezvoltarea comunității, educație, securitate alimentară și ajutor și recuperare în caz de dezastre. Această activitate se bazează pe lunga </w:t>
      </w:r>
      <w:proofErr w:type="spellStart"/>
      <w:r w:rsidR="008C0714" w:rsidRPr="008168C2">
        <w:rPr>
          <w:rFonts w:ascii="Arial" w:hAnsi="Arial" w:cs="Arial"/>
          <w:sz w:val="16"/>
          <w:szCs w:val="16"/>
          <w:lang w:val="ro-RO"/>
        </w:rPr>
        <w:t>instorie</w:t>
      </w:r>
      <w:proofErr w:type="spellEnd"/>
      <w:r w:rsidRPr="008168C2">
        <w:rPr>
          <w:rFonts w:ascii="Arial" w:hAnsi="Arial" w:cs="Arial"/>
          <w:sz w:val="16"/>
          <w:szCs w:val="16"/>
          <w:lang w:val="ro-RO"/>
        </w:rPr>
        <w:t xml:space="preserve"> Ford </w:t>
      </w:r>
      <w:r w:rsidR="00D85371" w:rsidRPr="008168C2">
        <w:rPr>
          <w:rFonts w:ascii="Arial" w:hAnsi="Arial" w:cs="Arial"/>
          <w:sz w:val="16"/>
          <w:szCs w:val="16"/>
          <w:lang w:val="ro-RO"/>
        </w:rPr>
        <w:t>care a creat parteneriate</w:t>
      </w:r>
      <w:r w:rsidRPr="008168C2">
        <w:rPr>
          <w:rFonts w:ascii="Arial" w:hAnsi="Arial" w:cs="Arial"/>
          <w:sz w:val="16"/>
          <w:szCs w:val="16"/>
          <w:lang w:val="ro-RO"/>
        </w:rPr>
        <w:t xml:space="preserve"> cu organizații non-profit, o moștenire veche de peste un secol care include ajutor global, mobilizarea producției pentru crize de sănătate precum pandemia de COVID-19 și furnizarea de ajutor în caz de dezastre </w:t>
      </w:r>
      <w:r w:rsidR="00466000" w:rsidRPr="008168C2">
        <w:rPr>
          <w:rFonts w:ascii="Arial" w:hAnsi="Arial" w:cs="Arial"/>
          <w:sz w:val="16"/>
          <w:szCs w:val="16"/>
          <w:lang w:val="ro-RO"/>
        </w:rPr>
        <w:t xml:space="preserve">pentru </w:t>
      </w:r>
      <w:r w:rsidRPr="008168C2">
        <w:rPr>
          <w:rFonts w:ascii="Arial" w:hAnsi="Arial" w:cs="Arial"/>
          <w:sz w:val="16"/>
          <w:szCs w:val="16"/>
          <w:lang w:val="ro-RO"/>
        </w:rPr>
        <w:t>comunitățil</w:t>
      </w:r>
      <w:r w:rsidR="00466000" w:rsidRPr="008168C2">
        <w:rPr>
          <w:rFonts w:ascii="Arial" w:hAnsi="Arial" w:cs="Arial"/>
          <w:sz w:val="16"/>
          <w:szCs w:val="16"/>
          <w:lang w:val="ro-RO"/>
        </w:rPr>
        <w:t>e</w:t>
      </w:r>
      <w:r w:rsidRPr="008168C2">
        <w:rPr>
          <w:rFonts w:ascii="Arial" w:hAnsi="Arial" w:cs="Arial"/>
          <w:sz w:val="16"/>
          <w:szCs w:val="16"/>
          <w:lang w:val="ro-RO"/>
        </w:rPr>
        <w:t xml:space="preserve"> din întreaga lume prin intermediul rețelei noastre de dealeri.</w:t>
      </w:r>
    </w:p>
    <w:p w14:paraId="7A2C0C7F" w14:textId="77777777" w:rsidR="002A4D33" w:rsidRPr="008168C2" w:rsidRDefault="002A4D33" w:rsidP="003C22A7">
      <w:pPr>
        <w:rPr>
          <w:rFonts w:ascii="Arial" w:hAnsi="Arial" w:cs="Arial"/>
          <w:sz w:val="16"/>
          <w:szCs w:val="16"/>
          <w:lang w:val="ro-RO"/>
        </w:rPr>
      </w:pPr>
    </w:p>
    <w:p w14:paraId="569D5BE3" w14:textId="6A471F93" w:rsidR="002A4D33" w:rsidRPr="008168C2" w:rsidRDefault="002A4D33" w:rsidP="002A4D33">
      <w:pPr>
        <w:rPr>
          <w:rFonts w:ascii="Arial" w:hAnsi="Arial" w:cs="Arial"/>
          <w:sz w:val="16"/>
          <w:szCs w:val="16"/>
          <w:lang w:val="ro-RO"/>
        </w:rPr>
      </w:pPr>
      <w:r w:rsidRPr="008168C2">
        <w:rPr>
          <w:rFonts w:ascii="Arial" w:hAnsi="Arial" w:cs="Arial"/>
          <w:b/>
          <w:bCs/>
          <w:i/>
          <w:iCs/>
          <w:sz w:val="16"/>
          <w:szCs w:val="16"/>
          <w:lang w:val="ro-RO"/>
        </w:rPr>
        <w:t>Despre FBAR</w:t>
      </w:r>
      <w:r w:rsidRPr="008168C2">
        <w:rPr>
          <w:rFonts w:ascii="Arial" w:hAnsi="Arial" w:cs="Arial"/>
          <w:i/>
          <w:iCs/>
          <w:sz w:val="16"/>
          <w:szCs w:val="16"/>
          <w:lang w:val="ro-RO"/>
        </w:rPr>
        <w:br/>
      </w:r>
      <w:r w:rsidRPr="008168C2">
        <w:rPr>
          <w:rFonts w:ascii="Arial" w:hAnsi="Arial" w:cs="Arial"/>
          <w:color w:val="000000"/>
          <w:sz w:val="16"/>
          <w:szCs w:val="16"/>
          <w:lang w:val="ro-RO"/>
        </w:rPr>
        <w:t>Federația Băncilor pentru Alimente® din România – FBAR și cele nouă Bănci Regionale din București, Cluj, Roman, Brașov, Oradea, Timișoara, Constanța, Craiova și Galați formează o rețea națională de solidaritate care salvează zi de zi hrană de la risipă și o transformă în sprijin real pentru comunitățile vulnerabile. Din 2016 până la finalul lunii iunie 2026, rețeaua a colectat peste 48.000 de tone de alimente, dintre care peste 44.000 salvate de la risipă. Hrana colectată s-a transformat în peste 96 de milioane de porții, distribuite prin 910 ONG-uri partenere către 340.000 de persoane vulnerabile. FBAR este membru cu drepturi depline al Federației Europene a Băncilor pentru Alimente – FEBA.</w:t>
      </w:r>
    </w:p>
    <w:p w14:paraId="6DDAEAD4" w14:textId="77777777" w:rsidR="002A4D33" w:rsidRPr="008168C2" w:rsidRDefault="002A4D33" w:rsidP="002A4D33">
      <w:pPr>
        <w:rPr>
          <w:sz w:val="24"/>
          <w:lang w:val="ro-RO"/>
        </w:rPr>
      </w:pPr>
    </w:p>
    <w:bookmarkEnd w:id="4"/>
    <w:p w14:paraId="7E078674" w14:textId="77777777" w:rsidR="002A4D33" w:rsidRPr="008168C2" w:rsidRDefault="002A4D33" w:rsidP="003C22A7">
      <w:pPr>
        <w:rPr>
          <w:rFonts w:ascii="Arial" w:hAnsi="Arial" w:cs="Arial"/>
          <w:sz w:val="16"/>
          <w:szCs w:val="16"/>
          <w:lang w:val="ro-RO"/>
        </w:rPr>
      </w:pPr>
    </w:p>
    <w:sectPr w:rsidR="002A4D33" w:rsidRPr="008168C2" w:rsidSect="00402048">
      <w:footerReference w:type="even" r:id="rId11"/>
      <w:footerReference w:type="default" r:id="rId12"/>
      <w:headerReference w:type="first" r:id="rId13"/>
      <w:footerReference w:type="first" r:id="rId14"/>
      <w:pgSz w:w="12240" w:h="15840" w:code="1"/>
      <w:pgMar w:top="1296" w:right="1440" w:bottom="576"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3EC369" w14:textId="77777777" w:rsidR="0019730C" w:rsidRDefault="0019730C" w:rsidP="00A0100A">
      <w:r>
        <w:separator/>
      </w:r>
    </w:p>
  </w:endnote>
  <w:endnote w:type="continuationSeparator" w:id="0">
    <w:p w14:paraId="2FDCB220" w14:textId="77777777" w:rsidR="0019730C" w:rsidRDefault="0019730C" w:rsidP="00A010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1BE63A" w14:textId="77777777" w:rsidR="004E0D05" w:rsidRDefault="00197917" w:rsidP="001257C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A5C0846" w14:textId="77777777" w:rsidR="004E0D05" w:rsidRDefault="004E0D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0CF19D" w14:textId="77777777" w:rsidR="005A4213" w:rsidRDefault="005A4213" w:rsidP="005A4213">
    <w:pPr>
      <w:pStyle w:val="Footer"/>
      <w:jc w:val="center"/>
    </w:pPr>
  </w:p>
  <w:p w14:paraId="6D9DE1F5" w14:textId="787DDA91" w:rsidR="005A4213" w:rsidRDefault="005A4213" w:rsidP="005A4213">
    <w:pPr>
      <w:jc w:val="center"/>
      <w:rPr>
        <w:rFonts w:ascii="Arial" w:eastAsia="Calibri" w:hAnsi="Arial" w:cs="Arial"/>
        <w:color w:val="000000"/>
        <w:sz w:val="18"/>
        <w:szCs w:val="18"/>
        <w:lang w:eastAsia="en-GB"/>
      </w:rPr>
    </w:pPr>
    <w:proofErr w:type="spellStart"/>
    <w:r w:rsidRPr="00AF6A89">
      <w:rPr>
        <w:rFonts w:ascii="Arial" w:eastAsia="Calibri" w:hAnsi="Arial" w:cs="Arial"/>
        <w:color w:val="000000"/>
        <w:sz w:val="18"/>
        <w:szCs w:val="18"/>
        <w:lang w:eastAsia="en-GB"/>
      </w:rPr>
      <w:t>Pentru</w:t>
    </w:r>
    <w:proofErr w:type="spellEnd"/>
    <w:r w:rsidRPr="00AF6A89">
      <w:rPr>
        <w:rFonts w:ascii="Arial" w:eastAsia="Calibri" w:hAnsi="Arial" w:cs="Arial"/>
        <w:color w:val="000000"/>
        <w:sz w:val="18"/>
        <w:szCs w:val="18"/>
        <w:lang w:eastAsia="en-GB"/>
      </w:rPr>
      <w:t xml:space="preserve"> </w:t>
    </w:r>
    <w:proofErr w:type="spellStart"/>
    <w:r w:rsidRPr="00AF6A89">
      <w:rPr>
        <w:rFonts w:ascii="Arial" w:eastAsia="Calibri" w:hAnsi="Arial" w:cs="Arial"/>
        <w:color w:val="000000"/>
        <w:sz w:val="18"/>
        <w:szCs w:val="18"/>
        <w:lang w:eastAsia="en-GB"/>
      </w:rPr>
      <w:t>comunicate</w:t>
    </w:r>
    <w:proofErr w:type="spellEnd"/>
    <w:r w:rsidRPr="00AF6A89">
      <w:rPr>
        <w:rFonts w:ascii="Arial" w:eastAsia="Calibri" w:hAnsi="Arial" w:cs="Arial"/>
        <w:color w:val="000000"/>
        <w:sz w:val="18"/>
        <w:szCs w:val="18"/>
        <w:lang w:eastAsia="en-GB"/>
      </w:rPr>
      <w:t xml:space="preserve"> de </w:t>
    </w:r>
    <w:proofErr w:type="spellStart"/>
    <w:r w:rsidRPr="00AF6A89">
      <w:rPr>
        <w:rFonts w:ascii="Arial" w:eastAsia="Calibri" w:hAnsi="Arial" w:cs="Arial"/>
        <w:color w:val="000000"/>
        <w:sz w:val="18"/>
        <w:szCs w:val="18"/>
        <w:lang w:eastAsia="en-GB"/>
      </w:rPr>
      <w:t>presă</w:t>
    </w:r>
    <w:proofErr w:type="spellEnd"/>
    <w:r w:rsidRPr="00AF6A89">
      <w:rPr>
        <w:rFonts w:ascii="Arial" w:eastAsia="Calibri" w:hAnsi="Arial" w:cs="Arial"/>
        <w:color w:val="000000"/>
        <w:sz w:val="18"/>
        <w:szCs w:val="18"/>
        <w:lang w:eastAsia="en-GB"/>
      </w:rPr>
      <w:t xml:space="preserve">, </w:t>
    </w:r>
    <w:proofErr w:type="spellStart"/>
    <w:r w:rsidRPr="00AF6A89">
      <w:rPr>
        <w:rFonts w:ascii="Arial" w:eastAsia="Calibri" w:hAnsi="Arial" w:cs="Arial"/>
        <w:color w:val="000000"/>
        <w:sz w:val="18"/>
        <w:szCs w:val="18"/>
        <w:lang w:eastAsia="en-GB"/>
      </w:rPr>
      <w:t>materiale</w:t>
    </w:r>
    <w:proofErr w:type="spellEnd"/>
    <w:r w:rsidRPr="00AF6A89">
      <w:rPr>
        <w:rFonts w:ascii="Arial" w:eastAsia="Calibri" w:hAnsi="Arial" w:cs="Arial"/>
        <w:color w:val="000000"/>
        <w:sz w:val="18"/>
        <w:szCs w:val="18"/>
        <w:lang w:eastAsia="en-GB"/>
      </w:rPr>
      <w:t xml:space="preserve"> </w:t>
    </w:r>
    <w:proofErr w:type="spellStart"/>
    <w:r w:rsidRPr="00AF6A89">
      <w:rPr>
        <w:rFonts w:ascii="Arial" w:eastAsia="Calibri" w:hAnsi="Arial" w:cs="Arial"/>
        <w:color w:val="000000"/>
        <w:sz w:val="18"/>
        <w:szCs w:val="18"/>
        <w:lang w:eastAsia="en-GB"/>
      </w:rPr>
      <w:t>conexe</w:t>
    </w:r>
    <w:proofErr w:type="spellEnd"/>
    <w:r w:rsidRPr="00AF6A89">
      <w:rPr>
        <w:rFonts w:ascii="Arial" w:eastAsia="Calibri" w:hAnsi="Arial" w:cs="Arial"/>
        <w:color w:val="000000"/>
        <w:sz w:val="18"/>
        <w:szCs w:val="18"/>
        <w:lang w:eastAsia="en-GB"/>
      </w:rPr>
      <w:t xml:space="preserve">, </w:t>
    </w:r>
    <w:proofErr w:type="spellStart"/>
    <w:r w:rsidRPr="00AF6A89">
      <w:rPr>
        <w:rFonts w:ascii="Arial" w:eastAsia="Calibri" w:hAnsi="Arial" w:cs="Arial"/>
        <w:color w:val="000000"/>
        <w:sz w:val="18"/>
        <w:szCs w:val="18"/>
        <w:lang w:eastAsia="en-GB"/>
      </w:rPr>
      <w:t>fotografii</w:t>
    </w:r>
    <w:proofErr w:type="spellEnd"/>
    <w:r w:rsidRPr="00AF6A89">
      <w:rPr>
        <w:rFonts w:ascii="Arial" w:eastAsia="Calibri" w:hAnsi="Arial" w:cs="Arial"/>
        <w:color w:val="000000"/>
        <w:sz w:val="18"/>
        <w:szCs w:val="18"/>
        <w:lang w:eastAsia="en-GB"/>
      </w:rPr>
      <w:t xml:space="preserve"> </w:t>
    </w:r>
    <w:proofErr w:type="spellStart"/>
    <w:r w:rsidRPr="00AF6A89">
      <w:rPr>
        <w:rFonts w:ascii="Arial" w:eastAsia="Calibri" w:hAnsi="Arial" w:cs="Arial"/>
        <w:color w:val="000000"/>
        <w:sz w:val="18"/>
        <w:szCs w:val="18"/>
        <w:lang w:eastAsia="en-GB"/>
      </w:rPr>
      <w:t>și</w:t>
    </w:r>
    <w:proofErr w:type="spellEnd"/>
    <w:r w:rsidRPr="00AF6A89">
      <w:rPr>
        <w:rFonts w:ascii="Arial" w:eastAsia="Calibri" w:hAnsi="Arial" w:cs="Arial"/>
        <w:color w:val="000000"/>
        <w:sz w:val="18"/>
        <w:szCs w:val="18"/>
        <w:lang w:eastAsia="en-GB"/>
      </w:rPr>
      <w:t xml:space="preserve"> </w:t>
    </w:r>
    <w:proofErr w:type="spellStart"/>
    <w:r w:rsidRPr="00AF6A89">
      <w:rPr>
        <w:rFonts w:ascii="Arial" w:eastAsia="Calibri" w:hAnsi="Arial" w:cs="Arial"/>
        <w:color w:val="000000"/>
        <w:sz w:val="18"/>
        <w:szCs w:val="18"/>
        <w:lang w:eastAsia="en-GB"/>
      </w:rPr>
      <w:t>videoclipuri</w:t>
    </w:r>
    <w:proofErr w:type="spellEnd"/>
    <w:r w:rsidRPr="00AF6A89">
      <w:rPr>
        <w:rFonts w:ascii="Arial" w:eastAsia="Calibri" w:hAnsi="Arial" w:cs="Arial"/>
        <w:color w:val="000000"/>
        <w:sz w:val="18"/>
        <w:szCs w:val="18"/>
        <w:lang w:eastAsia="en-GB"/>
      </w:rPr>
      <w:t xml:space="preserve">, </w:t>
    </w:r>
    <w:proofErr w:type="spellStart"/>
    <w:r w:rsidRPr="00AF6A89">
      <w:rPr>
        <w:rFonts w:ascii="Arial" w:eastAsia="Calibri" w:hAnsi="Arial" w:cs="Arial"/>
        <w:color w:val="000000"/>
        <w:sz w:val="18"/>
        <w:szCs w:val="18"/>
        <w:lang w:eastAsia="en-GB"/>
      </w:rPr>
      <w:t>vizitați</w:t>
    </w:r>
    <w:proofErr w:type="spellEnd"/>
    <w:r w:rsidRPr="00AF6A89">
      <w:rPr>
        <w:rFonts w:ascii="Arial" w:eastAsia="Calibri" w:hAnsi="Arial" w:cs="Arial"/>
        <w:color w:val="000000"/>
        <w:sz w:val="18"/>
        <w:szCs w:val="18"/>
        <w:lang w:eastAsia="en-GB"/>
      </w:rPr>
      <w:t xml:space="preserve"> </w:t>
    </w:r>
    <w:hyperlink r:id="rId1" w:history="1">
      <w:r w:rsidRPr="00AF6A89">
        <w:rPr>
          <w:rFonts w:ascii="Arial" w:eastAsia="Calibri" w:hAnsi="Arial" w:cs="Arial"/>
          <w:color w:val="0000FF"/>
          <w:sz w:val="18"/>
          <w:szCs w:val="18"/>
          <w:u w:val="single"/>
          <w:lang w:eastAsia="en-GB"/>
        </w:rPr>
        <w:t xml:space="preserve">www.fordmedia.eu </w:t>
      </w:r>
    </w:hyperlink>
    <w:proofErr w:type="spellStart"/>
    <w:r w:rsidRPr="00AF6A89">
      <w:rPr>
        <w:rFonts w:ascii="Arial" w:eastAsia="Calibri" w:hAnsi="Arial" w:cs="Arial"/>
        <w:color w:val="000000"/>
        <w:sz w:val="18"/>
        <w:szCs w:val="18"/>
        <w:lang w:eastAsia="en-GB"/>
      </w:rPr>
      <w:t>sau</w:t>
    </w:r>
    <w:proofErr w:type="spellEnd"/>
    <w:r w:rsidRPr="00AF6A89">
      <w:rPr>
        <w:rFonts w:ascii="Arial" w:eastAsia="Calibri" w:hAnsi="Arial" w:cs="Arial"/>
        <w:color w:val="000000"/>
        <w:sz w:val="18"/>
        <w:szCs w:val="18"/>
        <w:lang w:eastAsia="en-GB"/>
      </w:rPr>
      <w:t xml:space="preserve"> </w:t>
    </w:r>
    <w:hyperlink r:id="rId2" w:history="1">
      <w:r w:rsidRPr="00AF6A89">
        <w:rPr>
          <w:rFonts w:ascii="Arial" w:eastAsia="Calibri" w:hAnsi="Arial" w:cs="Arial"/>
          <w:color w:val="0000FF"/>
          <w:sz w:val="18"/>
          <w:szCs w:val="18"/>
          <w:u w:val="single"/>
          <w:lang w:eastAsia="en-GB"/>
        </w:rPr>
        <w:t>www.media.ford.com</w:t>
      </w:r>
    </w:hyperlink>
    <w:r w:rsidRPr="00AF6A89">
      <w:rPr>
        <w:rFonts w:ascii="Arial" w:eastAsia="Calibri" w:hAnsi="Arial" w:cs="Arial"/>
        <w:color w:val="000000"/>
        <w:sz w:val="18"/>
        <w:szCs w:val="18"/>
        <w:lang w:eastAsia="en-GB"/>
      </w:rPr>
      <w:t>.</w:t>
    </w:r>
    <w:r>
      <w:rPr>
        <w:rFonts w:ascii="Arial" w:eastAsia="Calibri" w:hAnsi="Arial" w:cs="Arial"/>
        <w:color w:val="000000"/>
        <w:sz w:val="18"/>
        <w:szCs w:val="18"/>
        <w:lang w:eastAsia="en-GB"/>
      </w:rPr>
      <w:t xml:space="preserve"> </w:t>
    </w:r>
    <w:proofErr w:type="spellStart"/>
    <w:r w:rsidRPr="00AF6A89">
      <w:rPr>
        <w:rFonts w:ascii="Arial" w:eastAsia="Calibri" w:hAnsi="Arial" w:cs="Arial"/>
        <w:color w:val="000000"/>
        <w:sz w:val="18"/>
        <w:szCs w:val="18"/>
        <w:lang w:eastAsia="en-GB"/>
      </w:rPr>
      <w:t>Urmărește</w:t>
    </w:r>
    <w:proofErr w:type="spellEnd"/>
    <w:r w:rsidRPr="00AF6A89">
      <w:rPr>
        <w:rFonts w:ascii="Arial" w:eastAsia="Calibri" w:hAnsi="Arial" w:cs="Arial"/>
        <w:color w:val="000000"/>
        <w:sz w:val="18"/>
        <w:szCs w:val="18"/>
        <w:lang w:eastAsia="en-GB"/>
      </w:rPr>
      <w:t xml:space="preserve"> </w:t>
    </w:r>
    <w:hyperlink r:id="rId3" w:history="1">
      <w:r w:rsidRPr="00510EF5">
        <w:rPr>
          <w:rStyle w:val="Hyperlink"/>
          <w:rFonts w:ascii="Arial" w:eastAsia="Calibri" w:hAnsi="Arial" w:cs="Arial"/>
          <w:sz w:val="18"/>
          <w:szCs w:val="18"/>
          <w:lang w:eastAsia="en-GB"/>
        </w:rPr>
        <w:t>www.linkedin.com/company/ford-in-europe</w:t>
      </w:r>
    </w:hyperlink>
    <w:r>
      <w:rPr>
        <w:rFonts w:ascii="Arial" w:eastAsia="Calibri" w:hAnsi="Arial" w:cs="Arial"/>
        <w:sz w:val="18"/>
        <w:szCs w:val="18"/>
        <w:lang w:eastAsia="en-GB"/>
      </w:rPr>
      <w:t>,</w:t>
    </w:r>
    <w:r w:rsidRPr="00AF6A89">
      <w:rPr>
        <w:rFonts w:ascii="Arial" w:eastAsia="Calibri" w:hAnsi="Arial" w:cs="Arial"/>
        <w:color w:val="000000"/>
        <w:sz w:val="18"/>
        <w:szCs w:val="18"/>
        <w:lang w:eastAsia="en-GB"/>
      </w:rPr>
      <w:t xml:space="preserve"> </w:t>
    </w:r>
    <w:hyperlink r:id="rId4" w:history="1">
      <w:r w:rsidRPr="00D32770">
        <w:rPr>
          <w:rStyle w:val="Hyperlink"/>
          <w:rFonts w:ascii="Arial" w:eastAsia="Calibri" w:hAnsi="Arial" w:cs="Arial"/>
          <w:sz w:val="18"/>
          <w:szCs w:val="18"/>
          <w:lang w:eastAsia="en-GB"/>
        </w:rPr>
        <w:t>www.youtube.com/FordNewsEurope</w:t>
      </w:r>
    </w:hyperlink>
    <w:r>
      <w:rPr>
        <w:rFonts w:ascii="Arial" w:eastAsia="Calibri" w:hAnsi="Arial" w:cs="Arial"/>
        <w:color w:val="000000"/>
        <w:sz w:val="18"/>
        <w:szCs w:val="18"/>
        <w:lang w:eastAsia="en-GB"/>
      </w:rPr>
      <w:t xml:space="preserve">, </w:t>
    </w:r>
    <w:hyperlink r:id="rId5" w:history="1">
      <w:r w:rsidRPr="000205C7">
        <w:rPr>
          <w:rStyle w:val="Hyperlink"/>
          <w:rFonts w:ascii="Arial" w:eastAsia="Calibri" w:hAnsi="Arial" w:cs="Arial"/>
          <w:sz w:val="18"/>
          <w:szCs w:val="18"/>
          <w:lang w:eastAsia="en-GB"/>
        </w:rPr>
        <w:t>www.instagram.com/FordNewsEurope</w:t>
      </w:r>
    </w:hyperlink>
    <w:r>
      <w:rPr>
        <w:rFonts w:ascii="Arial" w:eastAsia="Calibri" w:hAnsi="Arial" w:cs="Arial"/>
        <w:color w:val="000000"/>
        <w:sz w:val="18"/>
        <w:szCs w:val="18"/>
        <w:lang w:eastAsia="en-GB"/>
      </w:rPr>
      <w:t xml:space="preserve">, </w:t>
    </w:r>
    <w:hyperlink r:id="rId6" w:history="1">
      <w:r>
        <w:rPr>
          <w:rStyle w:val="Hyperlink"/>
          <w:rFonts w:ascii="Arial" w:eastAsia="Calibri" w:hAnsi="Arial" w:cs="Arial"/>
          <w:sz w:val="18"/>
          <w:szCs w:val="18"/>
          <w:lang w:eastAsia="en-GB"/>
        </w:rPr>
        <w:t xml:space="preserve">www.threads.net/@fordnewseurope </w:t>
      </w:r>
    </w:hyperlink>
    <w:proofErr w:type="spellStart"/>
    <w:r>
      <w:rPr>
        <w:rFonts w:ascii="Arial" w:eastAsia="Calibri" w:hAnsi="Arial" w:cs="Arial"/>
        <w:color w:val="000000"/>
        <w:sz w:val="18"/>
        <w:szCs w:val="18"/>
        <w:lang w:eastAsia="en-GB"/>
      </w:rPr>
      <w:t>și</w:t>
    </w:r>
    <w:proofErr w:type="spellEnd"/>
    <w:r>
      <w:rPr>
        <w:rFonts w:ascii="Arial" w:eastAsia="Calibri" w:hAnsi="Arial" w:cs="Arial"/>
        <w:color w:val="000000"/>
        <w:sz w:val="18"/>
        <w:szCs w:val="18"/>
        <w:lang w:eastAsia="en-GB"/>
      </w:rPr>
      <w:t xml:space="preserve"> </w:t>
    </w:r>
    <w:hyperlink r:id="rId7" w:history="1">
      <w:r w:rsidRPr="000205C7">
        <w:rPr>
          <w:rStyle w:val="Hyperlink"/>
          <w:rFonts w:ascii="Arial" w:eastAsia="Calibri" w:hAnsi="Arial" w:cs="Arial"/>
          <w:sz w:val="18"/>
          <w:szCs w:val="18"/>
          <w:lang w:eastAsia="en-GB"/>
        </w:rPr>
        <w:t>www.tiktok.com/@FordNewsEurope</w:t>
      </w:r>
    </w:hyperlink>
  </w:p>
  <w:p w14:paraId="5CF2709C" w14:textId="77777777" w:rsidR="005A4213" w:rsidRPr="002107C1" w:rsidRDefault="005A4213" w:rsidP="005A4213">
    <w:pPr>
      <w:jc w:val="center"/>
      <w:rPr>
        <w:rFonts w:ascii="Arial" w:eastAsia="Calibri" w:hAnsi="Arial" w:cs="Arial"/>
        <w:color w:val="0000FF"/>
        <w:sz w:val="18"/>
        <w:szCs w:val="18"/>
        <w:u w:val="single"/>
        <w:lang w:eastAsia="en-GB"/>
      </w:rPr>
    </w:pPr>
  </w:p>
  <w:p w14:paraId="734EEECB" w14:textId="77777777" w:rsidR="004E0D05" w:rsidRPr="005A4213" w:rsidRDefault="004E0D05" w:rsidP="005A42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AEAB06" w14:textId="77777777" w:rsidR="005A4213" w:rsidRDefault="005A4213" w:rsidP="005A4213">
    <w:pPr>
      <w:pStyle w:val="Footer"/>
      <w:jc w:val="center"/>
    </w:pPr>
  </w:p>
  <w:p w14:paraId="0AE3D3DC" w14:textId="5F70E51B" w:rsidR="005A4213" w:rsidRDefault="005A4213" w:rsidP="005A4213">
    <w:pPr>
      <w:jc w:val="center"/>
      <w:rPr>
        <w:rFonts w:ascii="Arial" w:eastAsia="Calibri" w:hAnsi="Arial" w:cs="Arial"/>
        <w:color w:val="000000"/>
        <w:sz w:val="18"/>
        <w:szCs w:val="18"/>
        <w:lang w:eastAsia="en-GB"/>
      </w:rPr>
    </w:pPr>
    <w:proofErr w:type="spellStart"/>
    <w:r w:rsidRPr="00AF6A89">
      <w:rPr>
        <w:rFonts w:ascii="Arial" w:eastAsia="Calibri" w:hAnsi="Arial" w:cs="Arial"/>
        <w:color w:val="000000"/>
        <w:sz w:val="18"/>
        <w:szCs w:val="18"/>
        <w:lang w:eastAsia="en-GB"/>
      </w:rPr>
      <w:t>Pentru</w:t>
    </w:r>
    <w:proofErr w:type="spellEnd"/>
    <w:r w:rsidRPr="00AF6A89">
      <w:rPr>
        <w:rFonts w:ascii="Arial" w:eastAsia="Calibri" w:hAnsi="Arial" w:cs="Arial"/>
        <w:color w:val="000000"/>
        <w:sz w:val="18"/>
        <w:szCs w:val="18"/>
        <w:lang w:eastAsia="en-GB"/>
      </w:rPr>
      <w:t xml:space="preserve"> </w:t>
    </w:r>
    <w:proofErr w:type="spellStart"/>
    <w:r w:rsidRPr="00AF6A89">
      <w:rPr>
        <w:rFonts w:ascii="Arial" w:eastAsia="Calibri" w:hAnsi="Arial" w:cs="Arial"/>
        <w:color w:val="000000"/>
        <w:sz w:val="18"/>
        <w:szCs w:val="18"/>
        <w:lang w:eastAsia="en-GB"/>
      </w:rPr>
      <w:t>comunicate</w:t>
    </w:r>
    <w:proofErr w:type="spellEnd"/>
    <w:r w:rsidRPr="00AF6A89">
      <w:rPr>
        <w:rFonts w:ascii="Arial" w:eastAsia="Calibri" w:hAnsi="Arial" w:cs="Arial"/>
        <w:color w:val="000000"/>
        <w:sz w:val="18"/>
        <w:szCs w:val="18"/>
        <w:lang w:eastAsia="en-GB"/>
      </w:rPr>
      <w:t xml:space="preserve"> de </w:t>
    </w:r>
    <w:proofErr w:type="spellStart"/>
    <w:r w:rsidRPr="00AF6A89">
      <w:rPr>
        <w:rFonts w:ascii="Arial" w:eastAsia="Calibri" w:hAnsi="Arial" w:cs="Arial"/>
        <w:color w:val="000000"/>
        <w:sz w:val="18"/>
        <w:szCs w:val="18"/>
        <w:lang w:eastAsia="en-GB"/>
      </w:rPr>
      <w:t>presă</w:t>
    </w:r>
    <w:proofErr w:type="spellEnd"/>
    <w:r w:rsidRPr="00AF6A89">
      <w:rPr>
        <w:rFonts w:ascii="Arial" w:eastAsia="Calibri" w:hAnsi="Arial" w:cs="Arial"/>
        <w:color w:val="000000"/>
        <w:sz w:val="18"/>
        <w:szCs w:val="18"/>
        <w:lang w:eastAsia="en-GB"/>
      </w:rPr>
      <w:t xml:space="preserve">, </w:t>
    </w:r>
    <w:proofErr w:type="spellStart"/>
    <w:r w:rsidRPr="00AF6A89">
      <w:rPr>
        <w:rFonts w:ascii="Arial" w:eastAsia="Calibri" w:hAnsi="Arial" w:cs="Arial"/>
        <w:color w:val="000000"/>
        <w:sz w:val="18"/>
        <w:szCs w:val="18"/>
        <w:lang w:eastAsia="en-GB"/>
      </w:rPr>
      <w:t>materiale</w:t>
    </w:r>
    <w:proofErr w:type="spellEnd"/>
    <w:r w:rsidRPr="00AF6A89">
      <w:rPr>
        <w:rFonts w:ascii="Arial" w:eastAsia="Calibri" w:hAnsi="Arial" w:cs="Arial"/>
        <w:color w:val="000000"/>
        <w:sz w:val="18"/>
        <w:szCs w:val="18"/>
        <w:lang w:eastAsia="en-GB"/>
      </w:rPr>
      <w:t xml:space="preserve"> </w:t>
    </w:r>
    <w:proofErr w:type="spellStart"/>
    <w:r w:rsidRPr="00AF6A89">
      <w:rPr>
        <w:rFonts w:ascii="Arial" w:eastAsia="Calibri" w:hAnsi="Arial" w:cs="Arial"/>
        <w:color w:val="000000"/>
        <w:sz w:val="18"/>
        <w:szCs w:val="18"/>
        <w:lang w:eastAsia="en-GB"/>
      </w:rPr>
      <w:t>conexe</w:t>
    </w:r>
    <w:proofErr w:type="spellEnd"/>
    <w:r w:rsidRPr="00AF6A89">
      <w:rPr>
        <w:rFonts w:ascii="Arial" w:eastAsia="Calibri" w:hAnsi="Arial" w:cs="Arial"/>
        <w:color w:val="000000"/>
        <w:sz w:val="18"/>
        <w:szCs w:val="18"/>
        <w:lang w:eastAsia="en-GB"/>
      </w:rPr>
      <w:t xml:space="preserve">, </w:t>
    </w:r>
    <w:proofErr w:type="spellStart"/>
    <w:r w:rsidRPr="00AF6A89">
      <w:rPr>
        <w:rFonts w:ascii="Arial" w:eastAsia="Calibri" w:hAnsi="Arial" w:cs="Arial"/>
        <w:color w:val="000000"/>
        <w:sz w:val="18"/>
        <w:szCs w:val="18"/>
        <w:lang w:eastAsia="en-GB"/>
      </w:rPr>
      <w:t>fotografii</w:t>
    </w:r>
    <w:proofErr w:type="spellEnd"/>
    <w:r w:rsidRPr="00AF6A89">
      <w:rPr>
        <w:rFonts w:ascii="Arial" w:eastAsia="Calibri" w:hAnsi="Arial" w:cs="Arial"/>
        <w:color w:val="000000"/>
        <w:sz w:val="18"/>
        <w:szCs w:val="18"/>
        <w:lang w:eastAsia="en-GB"/>
      </w:rPr>
      <w:t xml:space="preserve"> </w:t>
    </w:r>
    <w:proofErr w:type="spellStart"/>
    <w:r w:rsidRPr="00AF6A89">
      <w:rPr>
        <w:rFonts w:ascii="Arial" w:eastAsia="Calibri" w:hAnsi="Arial" w:cs="Arial"/>
        <w:color w:val="000000"/>
        <w:sz w:val="18"/>
        <w:szCs w:val="18"/>
        <w:lang w:eastAsia="en-GB"/>
      </w:rPr>
      <w:t>și</w:t>
    </w:r>
    <w:proofErr w:type="spellEnd"/>
    <w:r w:rsidRPr="00AF6A89">
      <w:rPr>
        <w:rFonts w:ascii="Arial" w:eastAsia="Calibri" w:hAnsi="Arial" w:cs="Arial"/>
        <w:color w:val="000000"/>
        <w:sz w:val="18"/>
        <w:szCs w:val="18"/>
        <w:lang w:eastAsia="en-GB"/>
      </w:rPr>
      <w:t xml:space="preserve"> </w:t>
    </w:r>
    <w:proofErr w:type="spellStart"/>
    <w:r w:rsidRPr="00AF6A89">
      <w:rPr>
        <w:rFonts w:ascii="Arial" w:eastAsia="Calibri" w:hAnsi="Arial" w:cs="Arial"/>
        <w:color w:val="000000"/>
        <w:sz w:val="18"/>
        <w:szCs w:val="18"/>
        <w:lang w:eastAsia="en-GB"/>
      </w:rPr>
      <w:t>videoclipuri</w:t>
    </w:r>
    <w:proofErr w:type="spellEnd"/>
    <w:r w:rsidRPr="00AF6A89">
      <w:rPr>
        <w:rFonts w:ascii="Arial" w:eastAsia="Calibri" w:hAnsi="Arial" w:cs="Arial"/>
        <w:color w:val="000000"/>
        <w:sz w:val="18"/>
        <w:szCs w:val="18"/>
        <w:lang w:eastAsia="en-GB"/>
      </w:rPr>
      <w:t xml:space="preserve">, </w:t>
    </w:r>
    <w:proofErr w:type="spellStart"/>
    <w:r w:rsidRPr="00AF6A89">
      <w:rPr>
        <w:rFonts w:ascii="Arial" w:eastAsia="Calibri" w:hAnsi="Arial" w:cs="Arial"/>
        <w:color w:val="000000"/>
        <w:sz w:val="18"/>
        <w:szCs w:val="18"/>
        <w:lang w:eastAsia="en-GB"/>
      </w:rPr>
      <w:t>vizitați</w:t>
    </w:r>
    <w:proofErr w:type="spellEnd"/>
    <w:r w:rsidRPr="00AF6A89">
      <w:rPr>
        <w:rFonts w:ascii="Arial" w:eastAsia="Calibri" w:hAnsi="Arial" w:cs="Arial"/>
        <w:color w:val="000000"/>
        <w:sz w:val="18"/>
        <w:szCs w:val="18"/>
        <w:lang w:eastAsia="en-GB"/>
      </w:rPr>
      <w:t xml:space="preserve"> </w:t>
    </w:r>
    <w:hyperlink r:id="rId1" w:history="1">
      <w:r w:rsidRPr="00AF6A89">
        <w:rPr>
          <w:rFonts w:ascii="Arial" w:eastAsia="Calibri" w:hAnsi="Arial" w:cs="Arial"/>
          <w:color w:val="0000FF"/>
          <w:sz w:val="18"/>
          <w:szCs w:val="18"/>
          <w:u w:val="single"/>
          <w:lang w:eastAsia="en-GB"/>
        </w:rPr>
        <w:t xml:space="preserve">www.fordmedia.eu </w:t>
      </w:r>
    </w:hyperlink>
    <w:proofErr w:type="spellStart"/>
    <w:r w:rsidRPr="00AF6A89">
      <w:rPr>
        <w:rFonts w:ascii="Arial" w:eastAsia="Calibri" w:hAnsi="Arial" w:cs="Arial"/>
        <w:color w:val="000000"/>
        <w:sz w:val="18"/>
        <w:szCs w:val="18"/>
        <w:lang w:eastAsia="en-GB"/>
      </w:rPr>
      <w:t>sau</w:t>
    </w:r>
    <w:proofErr w:type="spellEnd"/>
    <w:r w:rsidRPr="00AF6A89">
      <w:rPr>
        <w:rFonts w:ascii="Arial" w:eastAsia="Calibri" w:hAnsi="Arial" w:cs="Arial"/>
        <w:color w:val="000000"/>
        <w:sz w:val="18"/>
        <w:szCs w:val="18"/>
        <w:lang w:eastAsia="en-GB"/>
      </w:rPr>
      <w:t xml:space="preserve"> </w:t>
    </w:r>
    <w:hyperlink r:id="rId2" w:history="1">
      <w:r w:rsidRPr="00AF6A89">
        <w:rPr>
          <w:rFonts w:ascii="Arial" w:eastAsia="Calibri" w:hAnsi="Arial" w:cs="Arial"/>
          <w:color w:val="0000FF"/>
          <w:sz w:val="18"/>
          <w:szCs w:val="18"/>
          <w:u w:val="single"/>
          <w:lang w:eastAsia="en-GB"/>
        </w:rPr>
        <w:t>www.media.ford.com</w:t>
      </w:r>
    </w:hyperlink>
    <w:r w:rsidRPr="00AF6A89">
      <w:rPr>
        <w:rFonts w:ascii="Arial" w:eastAsia="Calibri" w:hAnsi="Arial" w:cs="Arial"/>
        <w:color w:val="000000"/>
        <w:sz w:val="18"/>
        <w:szCs w:val="18"/>
        <w:lang w:eastAsia="en-GB"/>
      </w:rPr>
      <w:t>.</w:t>
    </w:r>
    <w:r>
      <w:rPr>
        <w:rFonts w:ascii="Arial" w:eastAsia="Calibri" w:hAnsi="Arial" w:cs="Arial"/>
        <w:color w:val="000000"/>
        <w:sz w:val="18"/>
        <w:szCs w:val="18"/>
        <w:lang w:eastAsia="en-GB"/>
      </w:rPr>
      <w:t xml:space="preserve"> </w:t>
    </w:r>
    <w:proofErr w:type="spellStart"/>
    <w:r w:rsidRPr="00AF6A89">
      <w:rPr>
        <w:rFonts w:ascii="Arial" w:eastAsia="Calibri" w:hAnsi="Arial" w:cs="Arial"/>
        <w:color w:val="000000"/>
        <w:sz w:val="18"/>
        <w:szCs w:val="18"/>
        <w:lang w:eastAsia="en-GB"/>
      </w:rPr>
      <w:t>Urmărește</w:t>
    </w:r>
    <w:proofErr w:type="spellEnd"/>
    <w:r w:rsidRPr="00AF6A89">
      <w:rPr>
        <w:rFonts w:ascii="Arial" w:eastAsia="Calibri" w:hAnsi="Arial" w:cs="Arial"/>
        <w:color w:val="000000"/>
        <w:sz w:val="18"/>
        <w:szCs w:val="18"/>
        <w:lang w:eastAsia="en-GB"/>
      </w:rPr>
      <w:t xml:space="preserve"> </w:t>
    </w:r>
    <w:hyperlink r:id="rId3" w:history="1">
      <w:r w:rsidRPr="00510EF5">
        <w:rPr>
          <w:rStyle w:val="Hyperlink"/>
          <w:rFonts w:ascii="Arial" w:eastAsia="Calibri" w:hAnsi="Arial" w:cs="Arial"/>
          <w:sz w:val="18"/>
          <w:szCs w:val="18"/>
          <w:lang w:eastAsia="en-GB"/>
        </w:rPr>
        <w:t>www.linkedin.com/company/ford-in-europe</w:t>
      </w:r>
    </w:hyperlink>
    <w:r>
      <w:rPr>
        <w:rFonts w:ascii="Arial" w:eastAsia="Calibri" w:hAnsi="Arial" w:cs="Arial"/>
        <w:sz w:val="18"/>
        <w:szCs w:val="18"/>
        <w:lang w:eastAsia="en-GB"/>
      </w:rPr>
      <w:t>,</w:t>
    </w:r>
    <w:r w:rsidRPr="00AF6A89">
      <w:rPr>
        <w:rFonts w:ascii="Arial" w:eastAsia="Calibri" w:hAnsi="Arial" w:cs="Arial"/>
        <w:color w:val="000000"/>
        <w:sz w:val="18"/>
        <w:szCs w:val="18"/>
        <w:lang w:eastAsia="en-GB"/>
      </w:rPr>
      <w:t xml:space="preserve"> </w:t>
    </w:r>
    <w:hyperlink r:id="rId4" w:history="1">
      <w:r w:rsidRPr="00D32770">
        <w:rPr>
          <w:rStyle w:val="Hyperlink"/>
          <w:rFonts w:ascii="Arial" w:eastAsia="Calibri" w:hAnsi="Arial" w:cs="Arial"/>
          <w:sz w:val="18"/>
          <w:szCs w:val="18"/>
          <w:lang w:eastAsia="en-GB"/>
        </w:rPr>
        <w:t>www.youtube.com/FordNewsEurope</w:t>
      </w:r>
    </w:hyperlink>
    <w:r>
      <w:rPr>
        <w:rFonts w:ascii="Arial" w:eastAsia="Calibri" w:hAnsi="Arial" w:cs="Arial"/>
        <w:color w:val="000000"/>
        <w:sz w:val="18"/>
        <w:szCs w:val="18"/>
        <w:lang w:eastAsia="en-GB"/>
      </w:rPr>
      <w:t xml:space="preserve">, </w:t>
    </w:r>
    <w:hyperlink r:id="rId5" w:history="1">
      <w:r w:rsidRPr="000205C7">
        <w:rPr>
          <w:rStyle w:val="Hyperlink"/>
          <w:rFonts w:ascii="Arial" w:eastAsia="Calibri" w:hAnsi="Arial" w:cs="Arial"/>
          <w:sz w:val="18"/>
          <w:szCs w:val="18"/>
          <w:lang w:eastAsia="en-GB"/>
        </w:rPr>
        <w:t>www.instagram.com/FordNewsEurope</w:t>
      </w:r>
    </w:hyperlink>
    <w:r>
      <w:rPr>
        <w:rFonts w:ascii="Arial" w:eastAsia="Calibri" w:hAnsi="Arial" w:cs="Arial"/>
        <w:color w:val="000000"/>
        <w:sz w:val="18"/>
        <w:szCs w:val="18"/>
        <w:lang w:eastAsia="en-GB"/>
      </w:rPr>
      <w:t xml:space="preserve">, </w:t>
    </w:r>
    <w:hyperlink r:id="rId6" w:history="1">
      <w:r>
        <w:rPr>
          <w:rStyle w:val="Hyperlink"/>
          <w:rFonts w:ascii="Arial" w:eastAsia="Calibri" w:hAnsi="Arial" w:cs="Arial"/>
          <w:sz w:val="18"/>
          <w:szCs w:val="18"/>
          <w:lang w:eastAsia="en-GB"/>
        </w:rPr>
        <w:t xml:space="preserve">www.threads.net/@fordnewseurope </w:t>
      </w:r>
    </w:hyperlink>
    <w:proofErr w:type="spellStart"/>
    <w:r>
      <w:rPr>
        <w:rFonts w:ascii="Arial" w:eastAsia="Calibri" w:hAnsi="Arial" w:cs="Arial"/>
        <w:color w:val="000000"/>
        <w:sz w:val="18"/>
        <w:szCs w:val="18"/>
        <w:lang w:eastAsia="en-GB"/>
      </w:rPr>
      <w:t>și</w:t>
    </w:r>
    <w:proofErr w:type="spellEnd"/>
    <w:r>
      <w:rPr>
        <w:rFonts w:ascii="Arial" w:eastAsia="Calibri" w:hAnsi="Arial" w:cs="Arial"/>
        <w:color w:val="000000"/>
        <w:sz w:val="18"/>
        <w:szCs w:val="18"/>
        <w:lang w:eastAsia="en-GB"/>
      </w:rPr>
      <w:t xml:space="preserve"> </w:t>
    </w:r>
    <w:hyperlink r:id="rId7" w:history="1">
      <w:r w:rsidRPr="000205C7">
        <w:rPr>
          <w:rStyle w:val="Hyperlink"/>
          <w:rFonts w:ascii="Arial" w:eastAsia="Calibri" w:hAnsi="Arial" w:cs="Arial"/>
          <w:sz w:val="18"/>
          <w:szCs w:val="18"/>
          <w:lang w:eastAsia="en-GB"/>
        </w:rPr>
        <w:t>www.tiktok.com/@FordNewsEurope</w:t>
      </w:r>
    </w:hyperlink>
  </w:p>
  <w:p w14:paraId="614347C2" w14:textId="77777777" w:rsidR="005A4213" w:rsidRPr="002107C1" w:rsidRDefault="005A4213" w:rsidP="005A4213">
    <w:pPr>
      <w:jc w:val="center"/>
      <w:rPr>
        <w:rFonts w:ascii="Arial" w:eastAsia="Calibri" w:hAnsi="Arial" w:cs="Arial"/>
        <w:color w:val="0000FF"/>
        <w:sz w:val="18"/>
        <w:szCs w:val="18"/>
        <w:u w:val="single"/>
        <w:lang w:eastAsia="en-GB"/>
      </w:rPr>
    </w:pPr>
  </w:p>
  <w:p w14:paraId="329F205B" w14:textId="6F449A41" w:rsidR="004E0D05" w:rsidRPr="005A4213" w:rsidRDefault="004E0D05" w:rsidP="005A42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2E96E1" w14:textId="77777777" w:rsidR="0019730C" w:rsidRDefault="0019730C" w:rsidP="00A0100A">
      <w:r>
        <w:separator/>
      </w:r>
    </w:p>
  </w:footnote>
  <w:footnote w:type="continuationSeparator" w:id="0">
    <w:p w14:paraId="028F3652" w14:textId="77777777" w:rsidR="0019730C" w:rsidRDefault="0019730C" w:rsidP="00A010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06038E" w14:textId="77777777" w:rsidR="00895D4A" w:rsidRPr="00895D4A" w:rsidRDefault="00895D4A" w:rsidP="00895D4A">
    <w:pPr>
      <w:pStyle w:val="Header"/>
      <w:tabs>
        <w:tab w:val="clear" w:pos="4320"/>
        <w:tab w:val="clear" w:pos="8640"/>
        <w:tab w:val="left" w:pos="1483"/>
        <w:tab w:val="left" w:pos="5925"/>
      </w:tabs>
      <w:ind w:left="227"/>
      <w:rPr>
        <w:position w:val="90"/>
        <w:lang w:val="ro-RO"/>
      </w:rPr>
    </w:pPr>
    <w:r w:rsidRPr="00895D4A">
      <w:rPr>
        <w:rFonts w:ascii="Book Antiqua" w:hAnsi="Book Antiqua"/>
        <w:smallCaps/>
        <w:noProof/>
        <w:position w:val="110"/>
        <w:sz w:val="48"/>
        <w:lang w:val="ro-RO"/>
      </w:rPr>
      <w:drawing>
        <wp:anchor distT="0" distB="0" distL="114300" distR="114300" simplePos="0" relativeHeight="251658246" behindDoc="0" locked="0" layoutInCell="1" allowOverlap="1" wp14:anchorId="7DC32C95" wp14:editId="439253B4">
          <wp:simplePos x="0" y="0"/>
          <wp:positionH relativeFrom="column">
            <wp:posOffset>3629256</wp:posOffset>
          </wp:positionH>
          <wp:positionV relativeFrom="paragraph">
            <wp:posOffset>-15298</wp:posOffset>
          </wp:positionV>
          <wp:extent cx="474518" cy="519545"/>
          <wp:effectExtent l="0" t="0" r="0" b="0"/>
          <wp:wrapSquare wrapText="bothSides"/>
          <wp:docPr id="1281775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4518" cy="5195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95D4A">
      <w:rPr>
        <w:noProof/>
        <w:lang w:val="ro-RO"/>
      </w:rPr>
      <w:drawing>
        <wp:anchor distT="0" distB="0" distL="114300" distR="114300" simplePos="0" relativeHeight="251658242" behindDoc="0" locked="0" layoutInCell="1" allowOverlap="1" wp14:anchorId="5FA1F8BB" wp14:editId="63CFFDB1">
          <wp:simplePos x="0" y="0"/>
          <wp:positionH relativeFrom="column">
            <wp:posOffset>4770162</wp:posOffset>
          </wp:positionH>
          <wp:positionV relativeFrom="paragraph">
            <wp:posOffset>44466</wp:posOffset>
          </wp:positionV>
          <wp:extent cx="460086" cy="390814"/>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460086" cy="390814"/>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5D4A">
      <w:rPr>
        <w:noProof/>
        <w:lang w:val="ro-RO"/>
      </w:rPr>
      <w:drawing>
        <wp:anchor distT="0" distB="0" distL="114300" distR="114300" simplePos="0" relativeHeight="251658243" behindDoc="0" locked="0" layoutInCell="1" allowOverlap="1" wp14:anchorId="3D444E63" wp14:editId="007FF2B4">
          <wp:simplePos x="0" y="0"/>
          <wp:positionH relativeFrom="column">
            <wp:posOffset>4133850</wp:posOffset>
          </wp:positionH>
          <wp:positionV relativeFrom="paragraph">
            <wp:posOffset>67310</wp:posOffset>
          </wp:positionV>
          <wp:extent cx="513715" cy="361950"/>
          <wp:effectExtent l="0" t="0" r="635"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 cstate="print">
                    <a:extLst>
                      <a:ext uri="{28A0092B-C50C-407E-A947-70E740481C1C}">
                        <a14:useLocalDpi xmlns:a14="http://schemas.microsoft.com/office/drawing/2010/main"/>
                      </a:ext>
                    </a:extLst>
                  </a:blip>
                  <a:srcRect/>
                  <a:stretch>
                    <a:fillRect/>
                  </a:stretch>
                </pic:blipFill>
                <pic:spPr bwMode="auto">
                  <a:xfrm>
                    <a:off x="0" y="0"/>
                    <a:ext cx="513715" cy="361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5D4A">
      <w:rPr>
        <w:noProof/>
        <w:lang w:val="ro-RO"/>
      </w:rPr>
      <w:drawing>
        <wp:anchor distT="0" distB="0" distL="114300" distR="114300" simplePos="0" relativeHeight="251658245" behindDoc="0" locked="0" layoutInCell="1" allowOverlap="1" wp14:anchorId="478E827C" wp14:editId="4130B780">
          <wp:simplePos x="0" y="0"/>
          <wp:positionH relativeFrom="column">
            <wp:posOffset>5810885</wp:posOffset>
          </wp:positionH>
          <wp:positionV relativeFrom="paragraph">
            <wp:posOffset>39370</wp:posOffset>
          </wp:positionV>
          <wp:extent cx="386080" cy="38608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a:ext>
                    </a:extLst>
                  </a:blip>
                  <a:srcRect/>
                  <a:stretch>
                    <a:fillRect/>
                  </a:stretch>
                </pic:blipFill>
                <pic:spPr bwMode="auto">
                  <a:xfrm>
                    <a:off x="0" y="0"/>
                    <a:ext cx="386080" cy="386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5D4A">
      <w:rPr>
        <w:noProof/>
        <w:lang w:val="ro-RO"/>
      </w:rPr>
      <w:drawing>
        <wp:anchor distT="0" distB="0" distL="114300" distR="114300" simplePos="0" relativeHeight="251658244" behindDoc="0" locked="0" layoutInCell="1" allowOverlap="1" wp14:anchorId="04FC7063" wp14:editId="637032FF">
          <wp:simplePos x="0" y="0"/>
          <wp:positionH relativeFrom="column">
            <wp:posOffset>5300980</wp:posOffset>
          </wp:positionH>
          <wp:positionV relativeFrom="paragraph">
            <wp:posOffset>43815</wp:posOffset>
          </wp:positionV>
          <wp:extent cx="381000" cy="381000"/>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 cstate="print">
                    <a:extLst>
                      <a:ext uri="{28A0092B-C50C-407E-A947-70E740481C1C}">
                        <a14:useLocalDpi xmlns:a14="http://schemas.microsoft.com/office/drawing/2010/main"/>
                      </a:ext>
                    </a:extLst>
                  </a:blip>
                  <a:srcRect/>
                  <a:stretch>
                    <a:fillRect/>
                  </a:stretch>
                </pic:blipFill>
                <pic:spPr bwMode="auto">
                  <a:xfrm>
                    <a:off x="0" y="0"/>
                    <a:ext cx="381000" cy="381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5D4A">
      <w:rPr>
        <w:noProof/>
        <w:lang w:val="ro-RO"/>
      </w:rPr>
      <w:drawing>
        <wp:anchor distT="0" distB="0" distL="114300" distR="114300" simplePos="0" relativeHeight="251658241" behindDoc="0" locked="0" layoutInCell="1" allowOverlap="1" wp14:anchorId="626140D8" wp14:editId="48018100">
          <wp:simplePos x="0" y="0"/>
          <wp:positionH relativeFrom="column">
            <wp:posOffset>88900</wp:posOffset>
          </wp:positionH>
          <wp:positionV relativeFrom="paragraph">
            <wp:posOffset>-82550</wp:posOffset>
          </wp:positionV>
          <wp:extent cx="1098550" cy="546100"/>
          <wp:effectExtent l="0" t="0" r="0" b="0"/>
          <wp:wrapSquare wrapText="bothSides"/>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98550" cy="546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5D4A">
      <w:rPr>
        <w:noProof/>
        <w:lang w:val="ro-RO"/>
      </w:rPr>
      <mc:AlternateContent>
        <mc:Choice Requires="wps">
          <w:drawing>
            <wp:anchor distT="0" distB="0" distL="114300" distR="114300" simplePos="0" relativeHeight="251658240" behindDoc="0" locked="0" layoutInCell="1" allowOverlap="1" wp14:anchorId="7CBEB15E" wp14:editId="3AA75138">
              <wp:simplePos x="0" y="0"/>
              <wp:positionH relativeFrom="column">
                <wp:posOffset>1295400</wp:posOffset>
              </wp:positionH>
              <wp:positionV relativeFrom="paragraph">
                <wp:posOffset>78740</wp:posOffset>
              </wp:positionV>
              <wp:extent cx="0" cy="228600"/>
              <wp:effectExtent l="0" t="0" r="0" b="0"/>
              <wp:wrapNone/>
              <wp:docPr id="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23E40A" id="Line 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pt,6.2pt" to="102pt,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" strokeweight="1pt">
              <o:lock v:ext="edit" shapetype="f"/>
            </v:line>
          </w:pict>
        </mc:Fallback>
      </mc:AlternateContent>
    </w:r>
    <w:r w:rsidRPr="00895D4A">
      <w:rPr>
        <w:rFonts w:ascii="Book Antiqua" w:hAnsi="Book Antiqua"/>
        <w:smallCaps/>
        <w:position w:val="110"/>
        <w:sz w:val="48"/>
        <w:lang w:val="ro-RO"/>
      </w:rPr>
      <w:t xml:space="preserve">    </w:t>
    </w:r>
    <w:r w:rsidRPr="00895D4A">
      <w:rPr>
        <w:rFonts w:ascii="Book Antiqua" w:hAnsi="Book Antiqua"/>
        <w:smallCaps/>
        <w:position w:val="132"/>
        <w:sz w:val="44"/>
        <w:szCs w:val="44"/>
        <w:lang w:val="ro-RO"/>
      </w:rPr>
      <w:t>Ştiri</w:t>
    </w:r>
  </w:p>
  <w:p w14:paraId="4993FAF6" w14:textId="1B47C966" w:rsidR="004E0D05" w:rsidRPr="00895D4A" w:rsidRDefault="004E0D05" w:rsidP="00895D4A">
    <w:pPr>
      <w:pStyle w:val="Header"/>
      <w:rPr>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3A59AB"/>
    <w:multiLevelType w:val="hybridMultilevel"/>
    <w:tmpl w:val="7DC0B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A325E45"/>
    <w:multiLevelType w:val="hybridMultilevel"/>
    <w:tmpl w:val="71A07CF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D5A64B6"/>
    <w:multiLevelType w:val="hybridMultilevel"/>
    <w:tmpl w:val="A8A2EE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D1A1836"/>
    <w:multiLevelType w:val="hybridMultilevel"/>
    <w:tmpl w:val="F16C5A44"/>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E415E13"/>
    <w:multiLevelType w:val="hybridMultilevel"/>
    <w:tmpl w:val="39A609F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268854022">
    <w:abstractNumId w:val="1"/>
  </w:num>
  <w:num w:numId="2" w16cid:durableId="865680054">
    <w:abstractNumId w:val="2"/>
  </w:num>
  <w:num w:numId="3" w16cid:durableId="1068454815">
    <w:abstractNumId w:val="3"/>
  </w:num>
  <w:num w:numId="4" w16cid:durableId="1491867749">
    <w:abstractNumId w:val="4"/>
  </w:num>
  <w:num w:numId="5" w16cid:durableId="939749">
    <w:abstractNumId w:val="4"/>
  </w:num>
  <w:num w:numId="6" w16cid:durableId="681512337">
    <w:abstractNumId w:val="4"/>
  </w:num>
  <w:num w:numId="7" w16cid:durableId="211373967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7Y0MLawNDY0MzE3MzFW0lEKTi0uzszPAykwqgUAxh62pywAAAA="/>
  </w:docVars>
  <w:rsids>
    <w:rsidRoot w:val="00FF4B45"/>
    <w:rsid w:val="00006279"/>
    <w:rsid w:val="00007581"/>
    <w:rsid w:val="000141B3"/>
    <w:rsid w:val="000236C9"/>
    <w:rsid w:val="00024B4D"/>
    <w:rsid w:val="0003049B"/>
    <w:rsid w:val="0003073D"/>
    <w:rsid w:val="00040FBB"/>
    <w:rsid w:val="00047AB1"/>
    <w:rsid w:val="0005287C"/>
    <w:rsid w:val="00052F62"/>
    <w:rsid w:val="00067FEF"/>
    <w:rsid w:val="00077C9B"/>
    <w:rsid w:val="00085B7E"/>
    <w:rsid w:val="00090EDE"/>
    <w:rsid w:val="00094015"/>
    <w:rsid w:val="0009415B"/>
    <w:rsid w:val="000B16A4"/>
    <w:rsid w:val="000B3DEA"/>
    <w:rsid w:val="00150A25"/>
    <w:rsid w:val="0015141B"/>
    <w:rsid w:val="0015793B"/>
    <w:rsid w:val="001658B1"/>
    <w:rsid w:val="00167694"/>
    <w:rsid w:val="00171485"/>
    <w:rsid w:val="001859A6"/>
    <w:rsid w:val="0019730C"/>
    <w:rsid w:val="00197917"/>
    <w:rsid w:val="001A1539"/>
    <w:rsid w:val="001C2BEB"/>
    <w:rsid w:val="001E0762"/>
    <w:rsid w:val="00211051"/>
    <w:rsid w:val="00214306"/>
    <w:rsid w:val="00216B84"/>
    <w:rsid w:val="00220599"/>
    <w:rsid w:val="00225EE9"/>
    <w:rsid w:val="0022732F"/>
    <w:rsid w:val="00233A0F"/>
    <w:rsid w:val="002719F0"/>
    <w:rsid w:val="00271B64"/>
    <w:rsid w:val="002768F8"/>
    <w:rsid w:val="00277B60"/>
    <w:rsid w:val="00285247"/>
    <w:rsid w:val="002931D5"/>
    <w:rsid w:val="002A4D33"/>
    <w:rsid w:val="002A5196"/>
    <w:rsid w:val="002C2AB2"/>
    <w:rsid w:val="002C6045"/>
    <w:rsid w:val="002D5D2D"/>
    <w:rsid w:val="002D61F6"/>
    <w:rsid w:val="002E248A"/>
    <w:rsid w:val="002E348B"/>
    <w:rsid w:val="002E640F"/>
    <w:rsid w:val="002F602C"/>
    <w:rsid w:val="0030686D"/>
    <w:rsid w:val="00321666"/>
    <w:rsid w:val="003225F9"/>
    <w:rsid w:val="00322BB6"/>
    <w:rsid w:val="00326045"/>
    <w:rsid w:val="00337EDF"/>
    <w:rsid w:val="003437B0"/>
    <w:rsid w:val="00344699"/>
    <w:rsid w:val="00344AE4"/>
    <w:rsid w:val="00356933"/>
    <w:rsid w:val="00383D61"/>
    <w:rsid w:val="00390A60"/>
    <w:rsid w:val="00391335"/>
    <w:rsid w:val="00392A8D"/>
    <w:rsid w:val="003A4E7E"/>
    <w:rsid w:val="003A7A81"/>
    <w:rsid w:val="003B44C6"/>
    <w:rsid w:val="003C091C"/>
    <w:rsid w:val="003C0932"/>
    <w:rsid w:val="003C22A7"/>
    <w:rsid w:val="003E1030"/>
    <w:rsid w:val="003E4E10"/>
    <w:rsid w:val="004228CC"/>
    <w:rsid w:val="00434B6B"/>
    <w:rsid w:val="00450F61"/>
    <w:rsid w:val="00453627"/>
    <w:rsid w:val="00455FC7"/>
    <w:rsid w:val="00466000"/>
    <w:rsid w:val="00467DEB"/>
    <w:rsid w:val="00473DBF"/>
    <w:rsid w:val="004B7741"/>
    <w:rsid w:val="004D09ED"/>
    <w:rsid w:val="004D4514"/>
    <w:rsid w:val="004E0D05"/>
    <w:rsid w:val="004E1F83"/>
    <w:rsid w:val="00501ABF"/>
    <w:rsid w:val="005109D1"/>
    <w:rsid w:val="00516C87"/>
    <w:rsid w:val="00525A43"/>
    <w:rsid w:val="0053277A"/>
    <w:rsid w:val="00540459"/>
    <w:rsid w:val="00546BB3"/>
    <w:rsid w:val="00556075"/>
    <w:rsid w:val="0057367D"/>
    <w:rsid w:val="00574E77"/>
    <w:rsid w:val="005A4213"/>
    <w:rsid w:val="005A4BB7"/>
    <w:rsid w:val="005B03AF"/>
    <w:rsid w:val="005B74E0"/>
    <w:rsid w:val="005C1404"/>
    <w:rsid w:val="005C3A7C"/>
    <w:rsid w:val="005C764B"/>
    <w:rsid w:val="005F4678"/>
    <w:rsid w:val="005F49F3"/>
    <w:rsid w:val="00617A77"/>
    <w:rsid w:val="0063764E"/>
    <w:rsid w:val="006445F6"/>
    <w:rsid w:val="0067023B"/>
    <w:rsid w:val="0067258A"/>
    <w:rsid w:val="006853A6"/>
    <w:rsid w:val="0069180E"/>
    <w:rsid w:val="006A187E"/>
    <w:rsid w:val="006A2360"/>
    <w:rsid w:val="006B131A"/>
    <w:rsid w:val="006C2055"/>
    <w:rsid w:val="006C6C4C"/>
    <w:rsid w:val="006D0F8A"/>
    <w:rsid w:val="006E37CE"/>
    <w:rsid w:val="00702F4C"/>
    <w:rsid w:val="0070685B"/>
    <w:rsid w:val="00707395"/>
    <w:rsid w:val="00720A3D"/>
    <w:rsid w:val="007229D7"/>
    <w:rsid w:val="00734A79"/>
    <w:rsid w:val="00743E57"/>
    <w:rsid w:val="00785B06"/>
    <w:rsid w:val="007A5E00"/>
    <w:rsid w:val="007B2FF2"/>
    <w:rsid w:val="007D0300"/>
    <w:rsid w:val="007E370E"/>
    <w:rsid w:val="007E43A7"/>
    <w:rsid w:val="007E7402"/>
    <w:rsid w:val="007F5632"/>
    <w:rsid w:val="008168C2"/>
    <w:rsid w:val="00816BF6"/>
    <w:rsid w:val="00825E16"/>
    <w:rsid w:val="00830DB0"/>
    <w:rsid w:val="00831511"/>
    <w:rsid w:val="00856D6C"/>
    <w:rsid w:val="00862EA6"/>
    <w:rsid w:val="00895D4A"/>
    <w:rsid w:val="008B7578"/>
    <w:rsid w:val="008C0714"/>
    <w:rsid w:val="008D27D7"/>
    <w:rsid w:val="00904940"/>
    <w:rsid w:val="009068C7"/>
    <w:rsid w:val="0092413B"/>
    <w:rsid w:val="0093688B"/>
    <w:rsid w:val="009741D0"/>
    <w:rsid w:val="009911FD"/>
    <w:rsid w:val="00993B0B"/>
    <w:rsid w:val="00995571"/>
    <w:rsid w:val="009A0835"/>
    <w:rsid w:val="009A109D"/>
    <w:rsid w:val="009A1810"/>
    <w:rsid w:val="009D4809"/>
    <w:rsid w:val="009D5C7D"/>
    <w:rsid w:val="009E7F56"/>
    <w:rsid w:val="009F2EB1"/>
    <w:rsid w:val="009F6249"/>
    <w:rsid w:val="00A0100A"/>
    <w:rsid w:val="00A0471E"/>
    <w:rsid w:val="00A153F3"/>
    <w:rsid w:val="00A27D6B"/>
    <w:rsid w:val="00A44165"/>
    <w:rsid w:val="00A47CC4"/>
    <w:rsid w:val="00A552BB"/>
    <w:rsid w:val="00A5787D"/>
    <w:rsid w:val="00A62CA3"/>
    <w:rsid w:val="00A6597D"/>
    <w:rsid w:val="00A67E83"/>
    <w:rsid w:val="00A71D50"/>
    <w:rsid w:val="00A75EDC"/>
    <w:rsid w:val="00AD61D1"/>
    <w:rsid w:val="00AF08B8"/>
    <w:rsid w:val="00AF1324"/>
    <w:rsid w:val="00AF1BDF"/>
    <w:rsid w:val="00B022B4"/>
    <w:rsid w:val="00B073E2"/>
    <w:rsid w:val="00B1137B"/>
    <w:rsid w:val="00B14A5F"/>
    <w:rsid w:val="00B178AC"/>
    <w:rsid w:val="00B25456"/>
    <w:rsid w:val="00B3473F"/>
    <w:rsid w:val="00B370DF"/>
    <w:rsid w:val="00B379A3"/>
    <w:rsid w:val="00B42F0E"/>
    <w:rsid w:val="00B576ED"/>
    <w:rsid w:val="00B61E5B"/>
    <w:rsid w:val="00B62C2F"/>
    <w:rsid w:val="00B65DE3"/>
    <w:rsid w:val="00B76640"/>
    <w:rsid w:val="00B80DE5"/>
    <w:rsid w:val="00B811E4"/>
    <w:rsid w:val="00B84F2A"/>
    <w:rsid w:val="00B8574E"/>
    <w:rsid w:val="00B85A42"/>
    <w:rsid w:val="00B86999"/>
    <w:rsid w:val="00B926C3"/>
    <w:rsid w:val="00BA0DED"/>
    <w:rsid w:val="00BB2921"/>
    <w:rsid w:val="00BC3A96"/>
    <w:rsid w:val="00BC4547"/>
    <w:rsid w:val="00BD4A89"/>
    <w:rsid w:val="00BD69C2"/>
    <w:rsid w:val="00BF0124"/>
    <w:rsid w:val="00BF215A"/>
    <w:rsid w:val="00BF59B8"/>
    <w:rsid w:val="00C115E9"/>
    <w:rsid w:val="00C2289D"/>
    <w:rsid w:val="00C25DC8"/>
    <w:rsid w:val="00C478FC"/>
    <w:rsid w:val="00C549E7"/>
    <w:rsid w:val="00C670FA"/>
    <w:rsid w:val="00C7486E"/>
    <w:rsid w:val="00C81968"/>
    <w:rsid w:val="00C81D88"/>
    <w:rsid w:val="00C85BBF"/>
    <w:rsid w:val="00CB54E8"/>
    <w:rsid w:val="00CB743E"/>
    <w:rsid w:val="00CC23A3"/>
    <w:rsid w:val="00CF671A"/>
    <w:rsid w:val="00D02D5E"/>
    <w:rsid w:val="00D02FA7"/>
    <w:rsid w:val="00D27BC7"/>
    <w:rsid w:val="00D31825"/>
    <w:rsid w:val="00D361F8"/>
    <w:rsid w:val="00D4258D"/>
    <w:rsid w:val="00D4461A"/>
    <w:rsid w:val="00D57D13"/>
    <w:rsid w:val="00D60A6F"/>
    <w:rsid w:val="00D62E29"/>
    <w:rsid w:val="00D81634"/>
    <w:rsid w:val="00D84275"/>
    <w:rsid w:val="00D84A51"/>
    <w:rsid w:val="00D85371"/>
    <w:rsid w:val="00DA24E9"/>
    <w:rsid w:val="00DC4E20"/>
    <w:rsid w:val="00DE1CA1"/>
    <w:rsid w:val="00DF0908"/>
    <w:rsid w:val="00E1351F"/>
    <w:rsid w:val="00E267F9"/>
    <w:rsid w:val="00E348EE"/>
    <w:rsid w:val="00E40C4F"/>
    <w:rsid w:val="00E568D8"/>
    <w:rsid w:val="00E60551"/>
    <w:rsid w:val="00E63216"/>
    <w:rsid w:val="00E80EE9"/>
    <w:rsid w:val="00E81DB2"/>
    <w:rsid w:val="00EA7B3A"/>
    <w:rsid w:val="00EB0BF6"/>
    <w:rsid w:val="00EB2DC5"/>
    <w:rsid w:val="00EB51CE"/>
    <w:rsid w:val="00ED07D5"/>
    <w:rsid w:val="00EE6DBC"/>
    <w:rsid w:val="00EF078D"/>
    <w:rsid w:val="00F035A2"/>
    <w:rsid w:val="00F1132D"/>
    <w:rsid w:val="00F11D5A"/>
    <w:rsid w:val="00F15D2F"/>
    <w:rsid w:val="00F22D62"/>
    <w:rsid w:val="00F343ED"/>
    <w:rsid w:val="00F43BEC"/>
    <w:rsid w:val="00F61A6F"/>
    <w:rsid w:val="00F735B6"/>
    <w:rsid w:val="00F76E69"/>
    <w:rsid w:val="00F77F1D"/>
    <w:rsid w:val="00F9194B"/>
    <w:rsid w:val="00F95A42"/>
    <w:rsid w:val="00FA25E3"/>
    <w:rsid w:val="00FB2B94"/>
    <w:rsid w:val="00FC32C9"/>
    <w:rsid w:val="00FD0D07"/>
    <w:rsid w:val="00FD2674"/>
    <w:rsid w:val="00FE182D"/>
    <w:rsid w:val="00FE3933"/>
    <w:rsid w:val="00FE412A"/>
    <w:rsid w:val="00FE7154"/>
    <w:rsid w:val="00FE7271"/>
    <w:rsid w:val="00FF4B45"/>
    <w:rsid w:val="00FF56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15130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461A"/>
    <w:pPr>
      <w:spacing w:after="0" w:line="240" w:lineRule="auto"/>
    </w:pPr>
    <w:rPr>
      <w:rFonts w:ascii="Times New Roman" w:eastAsia="Times New Roman" w:hAnsi="Times New Roman" w:cs="Times New Roman"/>
      <w:sz w:val="20"/>
      <w:szCs w:val="24"/>
      <w:lang w:val="en-GB"/>
    </w:rPr>
  </w:style>
  <w:style w:type="paragraph" w:styleId="Heading3">
    <w:name w:val="heading 3"/>
    <w:basedOn w:val="Normal"/>
    <w:next w:val="Normal"/>
    <w:link w:val="Heading3Char"/>
    <w:unhideWhenUsed/>
    <w:qFormat/>
    <w:rsid w:val="00E40C4F"/>
    <w:pPr>
      <w:keepNext/>
      <w:keepLines/>
      <w:spacing w:before="40"/>
      <w:outlineLvl w:val="2"/>
    </w:pPr>
    <w:rPr>
      <w:rFonts w:asciiTheme="majorHAnsi" w:eastAsiaTheme="majorEastAsia" w:hAnsiTheme="majorHAnsi" w:cstheme="majorBidi"/>
      <w:color w:val="1F3763" w:themeColor="accent1" w:themeShade="7F"/>
      <w:sz w:val="24"/>
      <w:lang w:val="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4461A"/>
    <w:pPr>
      <w:tabs>
        <w:tab w:val="center" w:pos="4320"/>
        <w:tab w:val="right" w:pos="8640"/>
      </w:tabs>
    </w:pPr>
  </w:style>
  <w:style w:type="character" w:customStyle="1" w:styleId="HeaderChar">
    <w:name w:val="Header Char"/>
    <w:basedOn w:val="DefaultParagraphFont"/>
    <w:link w:val="Header"/>
    <w:rsid w:val="00D4461A"/>
    <w:rPr>
      <w:rFonts w:ascii="Times New Roman" w:eastAsia="Times New Roman" w:hAnsi="Times New Roman" w:cs="Times New Roman"/>
      <w:sz w:val="20"/>
      <w:szCs w:val="24"/>
      <w:lang w:val="en-GB"/>
    </w:rPr>
  </w:style>
  <w:style w:type="paragraph" w:styleId="Footer">
    <w:name w:val="footer"/>
    <w:basedOn w:val="Normal"/>
    <w:link w:val="FooterChar"/>
    <w:rsid w:val="00D4461A"/>
    <w:pPr>
      <w:tabs>
        <w:tab w:val="center" w:pos="4320"/>
        <w:tab w:val="right" w:pos="8640"/>
      </w:tabs>
    </w:pPr>
  </w:style>
  <w:style w:type="character" w:customStyle="1" w:styleId="FooterChar">
    <w:name w:val="Footer Char"/>
    <w:basedOn w:val="DefaultParagraphFont"/>
    <w:link w:val="Footer"/>
    <w:rsid w:val="00D4461A"/>
    <w:rPr>
      <w:rFonts w:ascii="Times New Roman" w:eastAsia="Times New Roman" w:hAnsi="Times New Roman" w:cs="Times New Roman"/>
      <w:sz w:val="20"/>
      <w:szCs w:val="24"/>
      <w:lang w:val="en-GB"/>
    </w:rPr>
  </w:style>
  <w:style w:type="character" w:styleId="PageNumber">
    <w:name w:val="page number"/>
    <w:basedOn w:val="DefaultParagraphFont"/>
    <w:rsid w:val="00D4461A"/>
  </w:style>
  <w:style w:type="character" w:styleId="Hyperlink">
    <w:name w:val="Hyperlink"/>
    <w:rsid w:val="00D4461A"/>
    <w:rPr>
      <w:color w:val="0000FF"/>
      <w:u w:val="single"/>
    </w:rPr>
  </w:style>
  <w:style w:type="character" w:styleId="CommentReference">
    <w:name w:val="annotation reference"/>
    <w:semiHidden/>
    <w:rsid w:val="00D4461A"/>
    <w:rPr>
      <w:sz w:val="16"/>
      <w:szCs w:val="16"/>
    </w:rPr>
  </w:style>
  <w:style w:type="paragraph" w:styleId="CommentText">
    <w:name w:val="annotation text"/>
    <w:basedOn w:val="Normal"/>
    <w:link w:val="CommentTextChar"/>
    <w:semiHidden/>
    <w:rsid w:val="00D4461A"/>
    <w:rPr>
      <w:szCs w:val="20"/>
    </w:rPr>
  </w:style>
  <w:style w:type="character" w:customStyle="1" w:styleId="CommentTextChar">
    <w:name w:val="Comment Text Char"/>
    <w:basedOn w:val="DefaultParagraphFont"/>
    <w:link w:val="CommentText"/>
    <w:semiHidden/>
    <w:rsid w:val="00D4461A"/>
    <w:rPr>
      <w:rFonts w:ascii="Times New Roman" w:eastAsia="Times New Roman" w:hAnsi="Times New Roman" w:cs="Times New Roman"/>
      <w:sz w:val="20"/>
      <w:szCs w:val="20"/>
      <w:lang w:val="en-GB"/>
    </w:rPr>
  </w:style>
  <w:style w:type="paragraph" w:styleId="ListParagraph">
    <w:name w:val="List Paragraph"/>
    <w:aliases w:val="numbered,Paragraphe de liste1,Bulletr List Paragraph,列出段落,列出段落1,Bullet List,FooterText,List Paragraph1,List Paragraph2,List Paragraph21,List Paragraph11,Parágrafo da Lista1,Párrafo de lista1,リスト段落1,Listeafsnit1,Listenabsatz,リスト段落,Plan,Fo"/>
    <w:basedOn w:val="Normal"/>
    <w:link w:val="ListParagraphChar"/>
    <w:uiPriority w:val="34"/>
    <w:qFormat/>
    <w:rsid w:val="00D4461A"/>
    <w:pPr>
      <w:ind w:left="720"/>
    </w:pPr>
  </w:style>
  <w:style w:type="paragraph" w:styleId="NormalWeb">
    <w:name w:val="Normal (Web)"/>
    <w:basedOn w:val="Normal"/>
    <w:uiPriority w:val="99"/>
    <w:unhideWhenUsed/>
    <w:rsid w:val="00D4461A"/>
    <w:pPr>
      <w:spacing w:before="100" w:beforeAutospacing="1" w:after="100" w:afterAutospacing="1"/>
    </w:pPr>
    <w:rPr>
      <w:sz w:val="24"/>
      <w:lang w:eastAsia="en-GB"/>
    </w:rPr>
  </w:style>
  <w:style w:type="table" w:styleId="TableGrid">
    <w:name w:val="Table Grid"/>
    <w:basedOn w:val="TableNormal"/>
    <w:rsid w:val="00D4461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umbered Char,Paragraphe de liste1 Char,Bulletr List Paragraph Char,列出段落 Char,列出段落1 Char,Bullet List Char,FooterText Char,List Paragraph1 Char,List Paragraph2 Char,List Paragraph21 Char,List Paragraph11 Char,Parágrafo da Lista1 Char"/>
    <w:link w:val="ListParagraph"/>
    <w:uiPriority w:val="34"/>
    <w:qFormat/>
    <w:locked/>
    <w:rsid w:val="00D4461A"/>
    <w:rPr>
      <w:rFonts w:ascii="Times New Roman" w:eastAsia="Times New Roman" w:hAnsi="Times New Roman" w:cs="Times New Roman"/>
      <w:sz w:val="20"/>
      <w:szCs w:val="24"/>
      <w:lang w:val="en-GB"/>
    </w:rPr>
  </w:style>
  <w:style w:type="paragraph" w:customStyle="1" w:styleId="xmsonormal">
    <w:name w:val="x_msonormal"/>
    <w:basedOn w:val="Normal"/>
    <w:rsid w:val="00D4461A"/>
    <w:rPr>
      <w:rFonts w:ascii="Calibri" w:eastAsiaTheme="minorHAnsi" w:hAnsi="Calibri" w:cs="Calibri"/>
      <w:sz w:val="22"/>
      <w:szCs w:val="22"/>
      <w:lang w:val="en-US"/>
    </w:rPr>
  </w:style>
  <w:style w:type="paragraph" w:styleId="BalloonText">
    <w:name w:val="Balloon Text"/>
    <w:basedOn w:val="Normal"/>
    <w:link w:val="BalloonTextChar"/>
    <w:uiPriority w:val="99"/>
    <w:semiHidden/>
    <w:unhideWhenUsed/>
    <w:rsid w:val="00AF08B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08B8"/>
    <w:rPr>
      <w:rFonts w:ascii="Segoe UI" w:eastAsia="Times New Roman" w:hAnsi="Segoe UI" w:cs="Segoe UI"/>
      <w:sz w:val="18"/>
      <w:szCs w:val="18"/>
      <w:lang w:val="en-GB"/>
    </w:rPr>
  </w:style>
  <w:style w:type="character" w:customStyle="1" w:styleId="Heading3Char">
    <w:name w:val="Heading 3 Char"/>
    <w:basedOn w:val="DefaultParagraphFont"/>
    <w:link w:val="Heading3"/>
    <w:rsid w:val="00E40C4F"/>
    <w:rPr>
      <w:rFonts w:asciiTheme="majorHAnsi" w:eastAsiaTheme="majorEastAsia" w:hAnsiTheme="majorHAnsi" w:cstheme="majorBidi"/>
      <w:color w:val="1F3763" w:themeColor="accent1" w:themeShade="7F"/>
      <w:sz w:val="24"/>
      <w:szCs w:val="24"/>
      <w:lang w:val="ro"/>
    </w:rPr>
  </w:style>
  <w:style w:type="character" w:styleId="UnresolvedMention">
    <w:name w:val="Unresolved Mention"/>
    <w:basedOn w:val="DefaultParagraphFont"/>
    <w:uiPriority w:val="99"/>
    <w:semiHidden/>
    <w:unhideWhenUsed/>
    <w:rsid w:val="00B61E5B"/>
    <w:rPr>
      <w:color w:val="605E5C"/>
      <w:shd w:val="clear" w:color="auto" w:fill="E1DFDD"/>
    </w:rPr>
  </w:style>
  <w:style w:type="character" w:styleId="FollowedHyperlink">
    <w:name w:val="FollowedHyperlink"/>
    <w:basedOn w:val="DefaultParagraphFont"/>
    <w:uiPriority w:val="99"/>
    <w:semiHidden/>
    <w:unhideWhenUsed/>
    <w:rsid w:val="00904940"/>
    <w:rPr>
      <w:color w:val="954F72" w:themeColor="followedHyperlink"/>
      <w:u w:val="single"/>
    </w:rPr>
  </w:style>
  <w:style w:type="character" w:customStyle="1" w:styleId="apple-converted-space">
    <w:name w:val="apple-converted-space"/>
    <w:basedOn w:val="DefaultParagraphFont"/>
    <w:rsid w:val="008168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2295742">
      <w:bodyDiv w:val="1"/>
      <w:marLeft w:val="0"/>
      <w:marRight w:val="0"/>
      <w:marTop w:val="0"/>
      <w:marBottom w:val="0"/>
      <w:divBdr>
        <w:top w:val="none" w:sz="0" w:space="0" w:color="auto"/>
        <w:left w:val="none" w:sz="0" w:space="0" w:color="auto"/>
        <w:bottom w:val="none" w:sz="0" w:space="0" w:color="auto"/>
        <w:right w:val="none" w:sz="0" w:space="0" w:color="auto"/>
      </w:divBdr>
    </w:div>
    <w:div w:id="823012629">
      <w:bodyDiv w:val="1"/>
      <w:marLeft w:val="0"/>
      <w:marRight w:val="0"/>
      <w:marTop w:val="0"/>
      <w:marBottom w:val="0"/>
      <w:divBdr>
        <w:top w:val="none" w:sz="0" w:space="0" w:color="auto"/>
        <w:left w:val="none" w:sz="0" w:space="0" w:color="auto"/>
        <w:bottom w:val="none" w:sz="0" w:space="0" w:color="auto"/>
        <w:right w:val="none" w:sz="0" w:space="0" w:color="auto"/>
      </w:divBdr>
    </w:div>
    <w:div w:id="883374750">
      <w:bodyDiv w:val="1"/>
      <w:marLeft w:val="0"/>
      <w:marRight w:val="0"/>
      <w:marTop w:val="0"/>
      <w:marBottom w:val="0"/>
      <w:divBdr>
        <w:top w:val="none" w:sz="0" w:space="0" w:color="auto"/>
        <w:left w:val="none" w:sz="0" w:space="0" w:color="auto"/>
        <w:bottom w:val="none" w:sz="0" w:space="0" w:color="auto"/>
        <w:right w:val="none" w:sz="0" w:space="0" w:color="auto"/>
      </w:divBdr>
    </w:div>
    <w:div w:id="1117796370">
      <w:bodyDiv w:val="1"/>
      <w:marLeft w:val="0"/>
      <w:marRight w:val="0"/>
      <w:marTop w:val="0"/>
      <w:marBottom w:val="0"/>
      <w:divBdr>
        <w:top w:val="none" w:sz="0" w:space="0" w:color="auto"/>
        <w:left w:val="none" w:sz="0" w:space="0" w:color="auto"/>
        <w:bottom w:val="none" w:sz="0" w:space="0" w:color="auto"/>
        <w:right w:val="none" w:sz="0" w:space="0" w:color="auto"/>
      </w:divBdr>
    </w:div>
    <w:div w:id="1458915193">
      <w:bodyDiv w:val="1"/>
      <w:marLeft w:val="0"/>
      <w:marRight w:val="0"/>
      <w:marTop w:val="0"/>
      <w:marBottom w:val="0"/>
      <w:divBdr>
        <w:top w:val="none" w:sz="0" w:space="0" w:color="auto"/>
        <w:left w:val="none" w:sz="0" w:space="0" w:color="auto"/>
        <w:bottom w:val="none" w:sz="0" w:space="0" w:color="auto"/>
        <w:right w:val="none" w:sz="0" w:space="0" w:color="auto"/>
      </w:divBdr>
    </w:div>
    <w:div w:id="1487478039">
      <w:bodyDiv w:val="1"/>
      <w:marLeft w:val="0"/>
      <w:marRight w:val="0"/>
      <w:marTop w:val="0"/>
      <w:marBottom w:val="0"/>
      <w:divBdr>
        <w:top w:val="none" w:sz="0" w:space="0" w:color="auto"/>
        <w:left w:val="none" w:sz="0" w:space="0" w:color="auto"/>
        <w:bottom w:val="none" w:sz="0" w:space="0" w:color="auto"/>
        <w:right w:val="none" w:sz="0" w:space="0" w:color="auto"/>
      </w:divBdr>
    </w:div>
    <w:div w:id="1765607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FordRomania"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linkedin.com/showcase/ford-romania" TargetMode="External"/><Relationship Id="rId4" Type="http://schemas.openxmlformats.org/officeDocument/2006/relationships/settings" Target="settings.xml"/><Relationship Id="rId9" Type="http://schemas.openxmlformats.org/officeDocument/2006/relationships/hyperlink" Target="https://www.instagram.com/ford_romania" TargetMode="Externa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hyperlink" Target="http://www.linkedin.com/company/ford-in-europe" TargetMode="External"/><Relationship Id="rId7" Type="http://schemas.openxmlformats.org/officeDocument/2006/relationships/hyperlink" Target="http://www.tiktok.com/@FordNewsEurope" TargetMode="External"/><Relationship Id="rId2" Type="http://schemas.openxmlformats.org/officeDocument/2006/relationships/hyperlink" Target="http://www.media.ford.com/" TargetMode="External"/><Relationship Id="rId1" Type="http://schemas.openxmlformats.org/officeDocument/2006/relationships/hyperlink" Target="http://www.fordmedia.eu/" TargetMode="External"/><Relationship Id="rId6" Type="http://schemas.openxmlformats.org/officeDocument/2006/relationships/hyperlink" Target="https://www.threads.net/@fordnewseurope" TargetMode="External"/><Relationship Id="rId5" Type="http://schemas.openxmlformats.org/officeDocument/2006/relationships/hyperlink" Target="http://www.instagram.com/FordNewsEurope" TargetMode="External"/><Relationship Id="rId4" Type="http://schemas.openxmlformats.org/officeDocument/2006/relationships/hyperlink" Target="http://www.youtube.com/FordNewsEurope" TargetMode="External"/></Relationships>
</file>

<file path=word/_rels/footer3.xml.rels><?xml version="1.0" encoding="UTF-8" standalone="yes"?>
<Relationships xmlns="http://schemas.openxmlformats.org/package/2006/relationships"><Relationship Id="rId3" Type="http://schemas.openxmlformats.org/officeDocument/2006/relationships/hyperlink" Target="http://www.linkedin.com/company/ford-in-europe" TargetMode="External"/><Relationship Id="rId7" Type="http://schemas.openxmlformats.org/officeDocument/2006/relationships/hyperlink" Target="http://www.tiktok.com/@FordNewsEurope" TargetMode="External"/><Relationship Id="rId2" Type="http://schemas.openxmlformats.org/officeDocument/2006/relationships/hyperlink" Target="http://www.media.ford.com/" TargetMode="External"/><Relationship Id="rId1" Type="http://schemas.openxmlformats.org/officeDocument/2006/relationships/hyperlink" Target="http://www.fordmedia.eu/" TargetMode="External"/><Relationship Id="rId6" Type="http://schemas.openxmlformats.org/officeDocument/2006/relationships/hyperlink" Target="https://www.threads.net/@fordnewseurope" TargetMode="External"/><Relationship Id="rId5" Type="http://schemas.openxmlformats.org/officeDocument/2006/relationships/hyperlink" Target="http://www.instagram.com/FordNewsEurope" TargetMode="External"/><Relationship Id="rId4" Type="http://schemas.openxmlformats.org/officeDocument/2006/relationships/hyperlink" Target="http://www.youtube.com/FordNewsEurop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jpe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3899E4-C6C3-458C-AAA5-727349FA4401}">
  <ds:schemaRefs>
    <ds:schemaRef ds:uri="http://schemas.openxmlformats.org/officeDocument/2006/bibliography"/>
  </ds:schemaRefs>
</ds:datastoreItem>
</file>

<file path=docMetadata/LabelInfo.xml><?xml version="1.0" encoding="utf-8"?>
<clbl:labelList xmlns:clbl="http://schemas.microsoft.com/office/2020/mipLabelMetadata">
  <clbl:label id="{4287bb64-a677-4999-a7e1-c729498cafc7}" enabled="1" method="Standard" siteId="{c990bb7a-51f4-439b-bd36-9c07fb1041c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1342</Words>
  <Characters>7951</Characters>
  <Application>Microsoft Office Word</Application>
  <DocSecurity>0</DocSecurity>
  <Lines>124</Lines>
  <Paragraphs>29</Paragraphs>
  <ScaleCrop>false</ScaleCrop>
  <Company/>
  <LinksUpToDate>false</LinksUpToDate>
  <CharactersWithSpaces>9264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2025-09-09T07:58:00Z</dcterms:created>
  <dcterms:modified xsi:type="dcterms:W3CDTF">2026-09-15T08:05:00Z</dcterms:modified>
</cp:coreProperties>
</file>