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8D6" w:rsidRPr="004C22AC" w:rsidRDefault="00B058D6" w:rsidP="00B058D6">
      <w:pPr>
        <w:pStyle w:val="Header1"/>
        <w:ind w:left="0" w:hanging="318"/>
        <w:rPr>
          <w:b/>
          <w:sz w:val="22"/>
          <w:szCs w:val="22"/>
          <w:lang w:val="en-GB"/>
        </w:rPr>
      </w:pPr>
      <w:r w:rsidRPr="004C22AC">
        <w:rPr>
          <w:noProof/>
          <w:sz w:val="22"/>
          <w:szCs w:val="22"/>
          <w:lang w:eastAsia="en-US"/>
        </w:rPr>
        <w:drawing>
          <wp:anchor distT="0" distB="0" distL="114300" distR="114300" simplePos="0" relativeHeight="251659264" behindDoc="0" locked="0" layoutInCell="1" allowOverlap="1" wp14:anchorId="72AD43C0" wp14:editId="7C0D226B">
            <wp:simplePos x="0" y="0"/>
            <wp:positionH relativeFrom="column">
              <wp:posOffset>-410210</wp:posOffset>
            </wp:positionH>
            <wp:positionV relativeFrom="paragraph">
              <wp:posOffset>-331470</wp:posOffset>
            </wp:positionV>
            <wp:extent cx="1457325" cy="847725"/>
            <wp:effectExtent l="0" t="0" r="9525" b="9525"/>
            <wp:wrapNone/>
            <wp:docPr id="1" name="Kép 1" descr="New MOL Group logo-173x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MOL Group logo-173x1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2AC">
        <w:rPr>
          <w:sz w:val="22"/>
          <w:szCs w:val="22"/>
          <w:lang w:val="en-GB"/>
        </w:rPr>
        <w:br/>
      </w:r>
    </w:p>
    <w:p w:rsidR="00B058D6" w:rsidRPr="004C22AC" w:rsidRDefault="00B058D6" w:rsidP="00B058D6">
      <w:pPr>
        <w:pStyle w:val="dn"/>
        <w:jc w:val="left"/>
        <w:rPr>
          <w:rStyle w:val="dc"/>
          <w:lang w:val="en-GB"/>
        </w:rPr>
      </w:pPr>
    </w:p>
    <w:p w:rsidR="00B058D6" w:rsidRPr="004C22AC" w:rsidRDefault="00BD6A8C" w:rsidP="004C22AC">
      <w:pPr>
        <w:pStyle w:val="dn"/>
        <w:rPr>
          <w:rFonts w:asciiTheme="minorHAnsi" w:hAnsiTheme="minorHAnsi" w:cs="Arial"/>
          <w:sz w:val="28"/>
          <w:szCs w:val="28"/>
          <w:lang w:val="en-GB"/>
        </w:rPr>
      </w:pPr>
      <w:bookmarkStart w:id="0" w:name="_GoBack"/>
      <w:r w:rsidRPr="004C22AC">
        <w:rPr>
          <w:rFonts w:asciiTheme="minorHAnsi" w:hAnsiTheme="minorHAnsi" w:cs="Calibri"/>
          <w:color w:val="C00000"/>
          <w:sz w:val="28"/>
          <w:szCs w:val="28"/>
          <w:lang w:val="en-GB"/>
        </w:rPr>
        <w:t>MOL Extends its Upstream P</w:t>
      </w:r>
      <w:r w:rsidR="00B058D6" w:rsidRPr="004C22AC">
        <w:rPr>
          <w:rFonts w:asciiTheme="minorHAnsi" w:hAnsiTheme="minorHAnsi" w:cs="Calibri"/>
          <w:color w:val="C00000"/>
          <w:sz w:val="28"/>
          <w:szCs w:val="28"/>
          <w:lang w:val="en-GB"/>
        </w:rPr>
        <w:t>ortfolio in the Central North Sea</w:t>
      </w:r>
    </w:p>
    <w:bookmarkEnd w:id="0"/>
    <w:p w:rsidR="00B058D6" w:rsidRPr="004C22AC" w:rsidRDefault="00B058D6" w:rsidP="00B058D6">
      <w:pPr>
        <w:spacing w:after="0" w:line="240" w:lineRule="auto"/>
        <w:jc w:val="both"/>
        <w:rPr>
          <w:rFonts w:eastAsia="Times New Roman" w:cs="Calibri"/>
          <w:lang w:val="en-GB"/>
        </w:rPr>
      </w:pPr>
    </w:p>
    <w:p w:rsidR="00BD6A8C" w:rsidRPr="004C22AC" w:rsidRDefault="00BD6A8C" w:rsidP="00BD6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lang w:val="en-GB"/>
        </w:rPr>
      </w:pPr>
      <w:r w:rsidRPr="004C22AC">
        <w:rPr>
          <w:rFonts w:eastAsia="Times New Roman" w:cs="Calibri"/>
          <w:b/>
          <w:lang w:val="en-GB"/>
        </w:rPr>
        <w:t xml:space="preserve">MOL </w:t>
      </w:r>
      <w:r w:rsidR="00197388" w:rsidRPr="004C22AC">
        <w:rPr>
          <w:rFonts w:eastAsia="Times New Roman" w:cs="Calibri"/>
          <w:b/>
          <w:lang w:val="en-GB"/>
        </w:rPr>
        <w:t xml:space="preserve">Group </w:t>
      </w:r>
      <w:r w:rsidRPr="004C22AC">
        <w:rPr>
          <w:rFonts w:eastAsia="Times New Roman" w:cs="Calibri"/>
          <w:b/>
          <w:lang w:val="en-GB"/>
        </w:rPr>
        <w:t>acquire</w:t>
      </w:r>
      <w:r w:rsidR="00197388" w:rsidRPr="004C22AC">
        <w:rPr>
          <w:rFonts w:eastAsia="Times New Roman" w:cs="Calibri"/>
          <w:b/>
          <w:lang w:val="en-GB"/>
        </w:rPr>
        <w:t xml:space="preserve">d </w:t>
      </w:r>
      <w:r w:rsidR="00B57D4E" w:rsidRPr="004C22AC">
        <w:rPr>
          <w:rFonts w:eastAsia="Times New Roman" w:cs="Calibri"/>
          <w:b/>
          <w:lang w:val="en-GB"/>
        </w:rPr>
        <w:t xml:space="preserve">offshore </w:t>
      </w:r>
      <w:r w:rsidR="00197388" w:rsidRPr="004C22AC">
        <w:rPr>
          <w:rFonts w:eastAsia="Times New Roman" w:cs="Calibri"/>
          <w:b/>
          <w:lang w:val="en-GB"/>
        </w:rPr>
        <w:t>assets in</w:t>
      </w:r>
      <w:r w:rsidRPr="004C22AC">
        <w:rPr>
          <w:rFonts w:eastAsia="Times New Roman" w:cs="Calibri"/>
          <w:b/>
          <w:lang w:val="en-GB"/>
        </w:rPr>
        <w:t xml:space="preserve"> </w:t>
      </w:r>
      <w:r w:rsidR="00517CF1">
        <w:rPr>
          <w:rFonts w:eastAsia="Times New Roman" w:cs="Calibri"/>
          <w:b/>
          <w:lang w:val="en-GB"/>
        </w:rPr>
        <w:t>6</w:t>
      </w:r>
      <w:r w:rsidR="00517CF1" w:rsidRPr="004C22AC">
        <w:rPr>
          <w:rFonts w:eastAsia="Times New Roman" w:cs="Calibri"/>
          <w:b/>
          <w:lang w:val="en-GB"/>
        </w:rPr>
        <w:t xml:space="preserve"> </w:t>
      </w:r>
      <w:r w:rsidRPr="004C22AC">
        <w:rPr>
          <w:rFonts w:eastAsia="Times New Roman" w:cs="Calibri"/>
          <w:b/>
          <w:lang w:val="en-GB"/>
        </w:rPr>
        <w:t>licenses</w:t>
      </w:r>
      <w:r w:rsidR="000A37A1" w:rsidRPr="004C22AC">
        <w:rPr>
          <w:rFonts w:eastAsia="Times New Roman" w:cs="Calibri"/>
          <w:b/>
          <w:lang w:val="en-GB"/>
        </w:rPr>
        <w:t xml:space="preserve"> from Premier Oil</w:t>
      </w:r>
      <w:r w:rsidR="00197388" w:rsidRPr="004C22AC">
        <w:rPr>
          <w:rFonts w:eastAsia="Times New Roman" w:cs="Calibri"/>
          <w:b/>
          <w:lang w:val="en-GB"/>
        </w:rPr>
        <w:t xml:space="preserve"> </w:t>
      </w:r>
    </w:p>
    <w:p w:rsidR="00B57D4E" w:rsidRPr="004C22AC" w:rsidRDefault="00B57D4E" w:rsidP="00BD6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lang w:val="en-GB"/>
        </w:rPr>
      </w:pPr>
      <w:r w:rsidRPr="004C22AC">
        <w:rPr>
          <w:rFonts w:eastAsia="Times New Roman" w:cs="Calibri"/>
          <w:b/>
          <w:lang w:val="en-GB"/>
        </w:rPr>
        <w:t>MOL’s 2P reserves increased by 14.3 MMboe from three producing fields</w:t>
      </w:r>
    </w:p>
    <w:p w:rsidR="00C55FA1" w:rsidRPr="004C22AC" w:rsidRDefault="00A60AB0" w:rsidP="00BD6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lang w:val="en-GB"/>
        </w:rPr>
      </w:pPr>
      <w:r w:rsidRPr="004C22AC">
        <w:rPr>
          <w:rFonts w:eastAsia="Times New Roman" w:cs="Calibri"/>
          <w:b/>
          <w:lang w:val="en-GB"/>
        </w:rPr>
        <w:t>MOL Group’s o</w:t>
      </w:r>
      <w:r w:rsidR="00C55FA1" w:rsidRPr="004C22AC">
        <w:rPr>
          <w:rFonts w:eastAsia="Times New Roman" w:cs="Calibri"/>
          <w:b/>
          <w:lang w:val="en-GB"/>
        </w:rPr>
        <w:t xml:space="preserve">verall UK peak production is expected to reach </w:t>
      </w:r>
      <w:r w:rsidR="00C55FA1" w:rsidRPr="004C22AC">
        <w:rPr>
          <w:rFonts w:eastAsia="Times New Roman"/>
          <w:b/>
          <w:lang w:val="en-GB" w:eastAsia="hu-HU"/>
        </w:rPr>
        <w:t>20-22 mboepd in 2018</w:t>
      </w:r>
    </w:p>
    <w:p w:rsidR="00197388" w:rsidRPr="00A65D9F" w:rsidRDefault="00197388" w:rsidP="00BD6A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="Calibri"/>
          <w:b/>
          <w:lang w:val="en-GB"/>
        </w:rPr>
      </w:pPr>
      <w:r w:rsidRPr="00A65D9F">
        <w:rPr>
          <w:rFonts w:eastAsia="Times New Roman" w:cs="Calibri"/>
          <w:b/>
          <w:lang w:val="en-GB"/>
        </w:rPr>
        <w:t>Purchase price USD 130 mn</w:t>
      </w:r>
      <w:r w:rsidR="00C55FA1" w:rsidRPr="00A65D9F">
        <w:rPr>
          <w:rFonts w:eastAsia="Times New Roman" w:cs="Calibri"/>
          <w:b/>
          <w:lang w:val="en-GB"/>
        </w:rPr>
        <w:t xml:space="preserve"> </w:t>
      </w:r>
      <w:r w:rsidR="00A60AB0" w:rsidRPr="00A65D9F">
        <w:rPr>
          <w:rFonts w:eastAsia="Times New Roman" w:cs="Calibri"/>
          <w:b/>
          <w:lang w:val="en-GB"/>
        </w:rPr>
        <w:t xml:space="preserve">is </w:t>
      </w:r>
      <w:r w:rsidR="00C55FA1" w:rsidRPr="00A65D9F">
        <w:rPr>
          <w:rFonts w:eastAsia="Times New Roman" w:cs="Calibri"/>
          <w:b/>
          <w:lang w:val="en-GB"/>
        </w:rPr>
        <w:t>subject to adjus</w:t>
      </w:r>
      <w:r w:rsidR="003A3198">
        <w:rPr>
          <w:rFonts w:eastAsia="Times New Roman" w:cs="Calibri"/>
          <w:b/>
          <w:lang w:val="en-GB"/>
        </w:rPr>
        <w:t>t</w:t>
      </w:r>
      <w:r w:rsidR="00C55FA1" w:rsidRPr="00A65D9F">
        <w:rPr>
          <w:rFonts w:eastAsia="Times New Roman" w:cs="Calibri"/>
          <w:b/>
          <w:lang w:val="en-GB"/>
        </w:rPr>
        <w:t>ments at closing</w:t>
      </w:r>
    </w:p>
    <w:p w:rsidR="00BD6A8C" w:rsidRPr="004C22AC" w:rsidRDefault="00BD6A8C" w:rsidP="000A37A1">
      <w:pPr>
        <w:spacing w:after="0" w:line="240" w:lineRule="auto"/>
        <w:ind w:left="360"/>
        <w:jc w:val="both"/>
        <w:rPr>
          <w:rFonts w:eastAsia="Times New Roman" w:cs="Calibri"/>
          <w:b/>
          <w:lang w:val="en-GB"/>
        </w:rPr>
      </w:pPr>
    </w:p>
    <w:p w:rsidR="00BD6A8C" w:rsidRPr="004C22AC" w:rsidRDefault="00BD6A8C" w:rsidP="00017E8D">
      <w:pPr>
        <w:spacing w:after="0" w:line="240" w:lineRule="auto"/>
        <w:jc w:val="both"/>
        <w:rPr>
          <w:rFonts w:eastAsia="Times New Roman" w:cs="Calibri"/>
          <w:b/>
          <w:lang w:val="en-GB"/>
        </w:rPr>
      </w:pPr>
    </w:p>
    <w:p w:rsidR="00B058D6" w:rsidRPr="004C22AC" w:rsidRDefault="005F4814" w:rsidP="00017E8D">
      <w:pPr>
        <w:spacing w:after="0" w:line="240" w:lineRule="auto"/>
        <w:jc w:val="both"/>
        <w:rPr>
          <w:rFonts w:eastAsia="Times New Roman" w:cs="Calibri"/>
          <w:b/>
          <w:lang w:val="en-GB"/>
        </w:rPr>
      </w:pPr>
      <w:r>
        <w:rPr>
          <w:rFonts w:eastAsia="Times New Roman" w:cs="Calibri"/>
          <w:b/>
          <w:lang w:val="en-GB"/>
        </w:rPr>
        <w:t>BUDAPEST – 30</w:t>
      </w:r>
      <w:r w:rsidR="000A37A1" w:rsidRPr="004C22AC">
        <w:rPr>
          <w:rFonts w:eastAsia="Times New Roman" w:cs="Calibri"/>
          <w:b/>
          <w:vertAlign w:val="superscript"/>
          <w:lang w:val="en-GB"/>
        </w:rPr>
        <w:t>th</w:t>
      </w:r>
      <w:r w:rsidR="000A37A1" w:rsidRPr="004C22AC">
        <w:rPr>
          <w:rFonts w:eastAsia="Times New Roman" w:cs="Calibri"/>
          <w:b/>
          <w:lang w:val="en-GB"/>
        </w:rPr>
        <w:t xml:space="preserve"> June, 2014 – In line with MOL Group’s active portfolio development strategy, a Sale and Purchase Agreement has been signed with </w:t>
      </w:r>
      <w:r w:rsidR="000A37A1" w:rsidRPr="004C22AC">
        <w:rPr>
          <w:b/>
          <w:lang w:val="en-GB"/>
        </w:rPr>
        <w:t xml:space="preserve">Premier Oil UK Limited (“Premier”) </w:t>
      </w:r>
      <w:r w:rsidR="000A37A1" w:rsidRPr="004C22AC">
        <w:rPr>
          <w:rFonts w:eastAsia="Times New Roman" w:cs="Calibri"/>
          <w:b/>
          <w:lang w:val="en-GB"/>
        </w:rPr>
        <w:t xml:space="preserve">to acquire shareholding interest in Central North Sea offshore assets in </w:t>
      </w:r>
      <w:r w:rsidR="00517CF1">
        <w:rPr>
          <w:rFonts w:eastAsia="Times New Roman" w:cs="Calibri"/>
          <w:b/>
          <w:lang w:val="en-GB"/>
        </w:rPr>
        <w:t>6</w:t>
      </w:r>
      <w:r w:rsidR="00517CF1" w:rsidRPr="004C22AC">
        <w:rPr>
          <w:rFonts w:eastAsia="Times New Roman" w:cs="Calibri"/>
          <w:b/>
          <w:lang w:val="en-GB"/>
        </w:rPr>
        <w:t xml:space="preserve"> </w:t>
      </w:r>
      <w:r w:rsidR="000A37A1" w:rsidRPr="004C22AC">
        <w:rPr>
          <w:rFonts w:eastAsia="Times New Roman" w:cs="Calibri"/>
          <w:b/>
          <w:lang w:val="en-GB"/>
        </w:rPr>
        <w:t xml:space="preserve">licences.  </w:t>
      </w:r>
      <w:r w:rsidR="00B058D6" w:rsidRPr="004C22AC">
        <w:rPr>
          <w:rFonts w:eastAsia="Times New Roman" w:cs="Calibri"/>
          <w:b/>
          <w:lang w:val="en-GB"/>
        </w:rPr>
        <w:t>The transaction contains</w:t>
      </w:r>
      <w:r w:rsidR="00017E8D" w:rsidRPr="004C22AC">
        <w:rPr>
          <w:rFonts w:eastAsia="Times New Roman" w:cs="Calibri"/>
          <w:b/>
          <w:lang w:val="en-GB"/>
        </w:rPr>
        <w:t xml:space="preserve"> certain assets of Premier Oil UK Limited including a balanced mix of existing and new production as well as both operated and non-operated exploration opportunities in the Scott-Telford and Rochelle Area</w:t>
      </w:r>
      <w:r w:rsidR="00D949DF" w:rsidRPr="004C22AC">
        <w:rPr>
          <w:lang w:val="en-GB"/>
        </w:rPr>
        <w:t xml:space="preserve"> </w:t>
      </w:r>
      <w:r w:rsidR="00D949DF" w:rsidRPr="004C22AC">
        <w:rPr>
          <w:rFonts w:eastAsia="Times New Roman" w:cs="Calibri"/>
          <w:b/>
          <w:lang w:val="en-GB"/>
        </w:rPr>
        <w:t>for a consideration amounting to USD 130mn</w:t>
      </w:r>
      <w:r w:rsidR="00017E8D" w:rsidRPr="004C22AC">
        <w:rPr>
          <w:rFonts w:eastAsia="Times New Roman" w:cs="Calibri"/>
          <w:b/>
          <w:lang w:val="en-GB"/>
        </w:rPr>
        <w:t>.</w:t>
      </w:r>
      <w:r w:rsidR="001142FF" w:rsidRPr="004C22AC">
        <w:rPr>
          <w:rFonts w:eastAsia="Times New Roman" w:cs="Calibri"/>
          <w:b/>
          <w:lang w:val="en-GB"/>
        </w:rPr>
        <w:t xml:space="preserve"> </w:t>
      </w:r>
    </w:p>
    <w:p w:rsidR="001142FF" w:rsidRPr="004C22AC" w:rsidRDefault="001142FF" w:rsidP="00017E8D">
      <w:pPr>
        <w:spacing w:after="0" w:line="240" w:lineRule="auto"/>
        <w:jc w:val="both"/>
        <w:rPr>
          <w:rFonts w:eastAsia="Times New Roman" w:cs="Calibri"/>
          <w:lang w:val="en-GB"/>
        </w:rPr>
      </w:pPr>
    </w:p>
    <w:p w:rsidR="00B058D6" w:rsidRPr="004C22AC" w:rsidRDefault="00B058D6" w:rsidP="00017E8D">
      <w:pPr>
        <w:spacing w:after="0" w:line="240" w:lineRule="auto"/>
        <w:jc w:val="both"/>
        <w:rPr>
          <w:rFonts w:eastAsia="Times New Roman" w:cs="Calibri"/>
          <w:lang w:val="en-GB"/>
        </w:rPr>
      </w:pPr>
      <w:r w:rsidRPr="004C22AC">
        <w:rPr>
          <w:rFonts w:eastAsia="Times New Roman"/>
          <w:lang w:val="en-GB" w:eastAsia="hu-HU"/>
        </w:rPr>
        <w:t xml:space="preserve">The portfolio includes non-operated equity stakes in the </w:t>
      </w:r>
      <w:r w:rsidR="000509BE" w:rsidRPr="004C22AC">
        <w:rPr>
          <w:rFonts w:eastAsia="Times New Roman"/>
          <w:lang w:val="en-GB" w:eastAsia="hu-HU"/>
        </w:rPr>
        <w:t>Scott</w:t>
      </w:r>
      <w:r w:rsidRPr="004C22AC">
        <w:rPr>
          <w:rFonts w:eastAsia="Times New Roman"/>
          <w:lang w:val="en-GB" w:eastAsia="hu-HU"/>
        </w:rPr>
        <w:t xml:space="preserve"> (</w:t>
      </w:r>
      <w:r w:rsidR="000509BE" w:rsidRPr="004C22AC">
        <w:rPr>
          <w:rFonts w:eastAsia="Times New Roman"/>
          <w:lang w:val="en-GB" w:eastAsia="hu-HU"/>
        </w:rPr>
        <w:t>21.84</w:t>
      </w:r>
      <w:r w:rsidRPr="004C22AC">
        <w:rPr>
          <w:rFonts w:eastAsia="Times New Roman"/>
          <w:lang w:val="en-GB" w:eastAsia="hu-HU"/>
        </w:rPr>
        <w:t xml:space="preserve">% </w:t>
      </w:r>
      <w:r w:rsidR="00A50B92" w:rsidRPr="004C22AC">
        <w:rPr>
          <w:rFonts w:eastAsia="Times New Roman"/>
          <w:lang w:val="en-GB" w:eastAsia="hu-HU"/>
        </w:rPr>
        <w:t>unitised Working I</w:t>
      </w:r>
      <w:r w:rsidRPr="004C22AC">
        <w:rPr>
          <w:rFonts w:eastAsia="Times New Roman"/>
          <w:lang w:val="en-GB" w:eastAsia="hu-HU"/>
        </w:rPr>
        <w:t>nterest</w:t>
      </w:r>
      <w:r w:rsidR="00096BC0" w:rsidRPr="004C22AC">
        <w:rPr>
          <w:rFonts w:eastAsia="Times New Roman"/>
          <w:lang w:val="en-GB" w:eastAsia="hu-HU"/>
        </w:rPr>
        <w:t xml:space="preserve"> (</w:t>
      </w:r>
      <w:r w:rsidR="00DB72FB" w:rsidRPr="004C22AC">
        <w:rPr>
          <w:rFonts w:eastAsia="Times New Roman"/>
          <w:lang w:val="en-GB" w:eastAsia="hu-HU"/>
        </w:rPr>
        <w:t>“</w:t>
      </w:r>
      <w:r w:rsidR="00096BC0" w:rsidRPr="004C22AC">
        <w:rPr>
          <w:rFonts w:eastAsia="Times New Roman"/>
          <w:lang w:val="en-GB" w:eastAsia="hu-HU"/>
        </w:rPr>
        <w:t>WI</w:t>
      </w:r>
      <w:r w:rsidR="00DB72FB" w:rsidRPr="004C22AC">
        <w:rPr>
          <w:rFonts w:eastAsia="Times New Roman"/>
          <w:lang w:val="en-GB" w:eastAsia="hu-HU"/>
        </w:rPr>
        <w:t>”</w:t>
      </w:r>
      <w:r w:rsidR="00096BC0" w:rsidRPr="004C22AC">
        <w:rPr>
          <w:rFonts w:eastAsia="Times New Roman"/>
          <w:lang w:val="en-GB" w:eastAsia="hu-HU"/>
        </w:rPr>
        <w:t>)</w:t>
      </w:r>
      <w:r w:rsidRPr="004C22AC">
        <w:rPr>
          <w:rFonts w:eastAsia="Times New Roman"/>
          <w:lang w:val="en-GB" w:eastAsia="hu-HU"/>
        </w:rPr>
        <w:t>)</w:t>
      </w:r>
      <w:r w:rsidR="000509BE" w:rsidRPr="004C22AC">
        <w:rPr>
          <w:rFonts w:eastAsia="Times New Roman"/>
          <w:lang w:val="en-GB" w:eastAsia="hu-HU"/>
        </w:rPr>
        <w:t>, Rochelle</w:t>
      </w:r>
      <w:r w:rsidRPr="004C22AC">
        <w:rPr>
          <w:rFonts w:eastAsia="Times New Roman"/>
          <w:lang w:val="en-GB" w:eastAsia="hu-HU"/>
        </w:rPr>
        <w:t xml:space="preserve"> (</w:t>
      </w:r>
      <w:r w:rsidR="000509BE" w:rsidRPr="004C22AC">
        <w:rPr>
          <w:rFonts w:eastAsia="Times New Roman"/>
          <w:lang w:val="en-GB" w:eastAsia="hu-HU"/>
        </w:rPr>
        <w:t>15</w:t>
      </w:r>
      <w:r w:rsidR="00127E39" w:rsidRPr="004C22AC">
        <w:rPr>
          <w:rFonts w:eastAsia="Times New Roman"/>
          <w:lang w:val="en-GB" w:eastAsia="hu-HU"/>
        </w:rPr>
        <w:t xml:space="preserve">% </w:t>
      </w:r>
      <w:r w:rsidR="00A50B92" w:rsidRPr="004C22AC">
        <w:rPr>
          <w:rFonts w:eastAsia="Times New Roman"/>
          <w:lang w:val="en-GB" w:eastAsia="hu-HU"/>
        </w:rPr>
        <w:t xml:space="preserve">unitised </w:t>
      </w:r>
      <w:r w:rsidR="00127E39" w:rsidRPr="004C22AC">
        <w:rPr>
          <w:rFonts w:eastAsia="Times New Roman"/>
          <w:lang w:val="en-GB" w:eastAsia="hu-HU"/>
        </w:rPr>
        <w:t xml:space="preserve">WI) and Telford (1.59% </w:t>
      </w:r>
      <w:r w:rsidR="00A50B92" w:rsidRPr="004C22AC">
        <w:rPr>
          <w:rFonts w:eastAsia="Times New Roman"/>
          <w:lang w:val="en-GB" w:eastAsia="hu-HU"/>
        </w:rPr>
        <w:t xml:space="preserve">unitised </w:t>
      </w:r>
      <w:r w:rsidR="00127E39" w:rsidRPr="004C22AC">
        <w:rPr>
          <w:rFonts w:eastAsia="Times New Roman"/>
          <w:lang w:val="en-GB" w:eastAsia="hu-HU"/>
        </w:rPr>
        <w:t xml:space="preserve">WI) </w:t>
      </w:r>
      <w:r w:rsidRPr="004C22AC">
        <w:rPr>
          <w:rFonts w:eastAsia="Times New Roman"/>
          <w:lang w:val="en-GB" w:eastAsia="hu-HU"/>
        </w:rPr>
        <w:t>fields</w:t>
      </w:r>
      <w:r w:rsidR="00127E39" w:rsidRPr="004C22AC">
        <w:rPr>
          <w:rFonts w:eastAsia="Times New Roman"/>
          <w:lang w:val="en-GB" w:eastAsia="hu-HU"/>
        </w:rPr>
        <w:t xml:space="preserve">, as well as </w:t>
      </w:r>
      <w:r w:rsidR="00A50B92" w:rsidRPr="004C22AC">
        <w:rPr>
          <w:rFonts w:eastAsia="Times New Roman"/>
          <w:lang w:val="en-GB" w:eastAsia="hu-HU"/>
        </w:rPr>
        <w:t>participati</w:t>
      </w:r>
      <w:r w:rsidR="00096BC0" w:rsidRPr="004C22AC">
        <w:rPr>
          <w:rFonts w:eastAsia="Times New Roman"/>
          <w:lang w:val="en-GB" w:eastAsia="hu-HU"/>
        </w:rPr>
        <w:t>ng</w:t>
      </w:r>
      <w:r w:rsidR="00A50B92" w:rsidRPr="004C22AC">
        <w:rPr>
          <w:rFonts w:eastAsia="Times New Roman"/>
          <w:lang w:val="en-GB" w:eastAsia="hu-HU"/>
        </w:rPr>
        <w:t xml:space="preserve"> interest in further exploration licences such as the Rochelle Upper Jurassic </w:t>
      </w:r>
      <w:r w:rsidR="00096BC0" w:rsidRPr="004C22AC">
        <w:rPr>
          <w:rFonts w:eastAsia="Times New Roman"/>
          <w:lang w:val="en-GB" w:eastAsia="hu-HU"/>
        </w:rPr>
        <w:t>deep prospect</w:t>
      </w:r>
      <w:r w:rsidR="00A50B92" w:rsidRPr="004C22AC">
        <w:rPr>
          <w:rFonts w:eastAsia="Times New Roman"/>
          <w:lang w:val="en-GB" w:eastAsia="hu-HU"/>
        </w:rPr>
        <w:t xml:space="preserve">. </w:t>
      </w:r>
    </w:p>
    <w:p w:rsidR="00B058D6" w:rsidRPr="004C22AC" w:rsidRDefault="00B058D6" w:rsidP="00017E8D">
      <w:pPr>
        <w:spacing w:after="0" w:line="240" w:lineRule="auto"/>
        <w:jc w:val="both"/>
        <w:rPr>
          <w:rFonts w:eastAsia="Times New Roman" w:cs="Calibri"/>
          <w:lang w:val="en-GB"/>
        </w:rPr>
      </w:pPr>
    </w:p>
    <w:p w:rsidR="001142FF" w:rsidRPr="004C22AC" w:rsidRDefault="00B058D6" w:rsidP="00017E8D">
      <w:pPr>
        <w:spacing w:after="0" w:line="240" w:lineRule="auto"/>
        <w:jc w:val="both"/>
        <w:rPr>
          <w:rFonts w:eastAsia="Times New Roman"/>
          <w:lang w:val="en-GB" w:eastAsia="hu-HU"/>
        </w:rPr>
      </w:pPr>
      <w:r w:rsidRPr="004C22AC">
        <w:rPr>
          <w:rFonts w:eastAsia="Times New Roman"/>
          <w:lang w:val="en-GB" w:eastAsia="hu-HU"/>
        </w:rPr>
        <w:t>The acquisition</w:t>
      </w:r>
      <w:r w:rsidR="00F52880" w:rsidRPr="004C22AC">
        <w:rPr>
          <w:rFonts w:eastAsia="Times New Roman"/>
          <w:lang w:val="en-GB" w:eastAsia="hu-HU"/>
        </w:rPr>
        <w:t xml:space="preserve"> </w:t>
      </w:r>
      <w:r w:rsidRPr="004C22AC">
        <w:rPr>
          <w:rFonts w:eastAsia="Times New Roman"/>
          <w:lang w:val="en-GB" w:eastAsia="hu-HU"/>
        </w:rPr>
        <w:t>is estimated to</w:t>
      </w:r>
      <w:r w:rsidR="00133269" w:rsidRPr="004C22AC">
        <w:rPr>
          <w:rFonts w:eastAsia="Times New Roman"/>
          <w:lang w:val="en-GB" w:eastAsia="hu-HU"/>
        </w:rPr>
        <w:t xml:space="preserve"> </w:t>
      </w:r>
      <w:r w:rsidRPr="004C22AC">
        <w:rPr>
          <w:rFonts w:eastAsia="Times New Roman"/>
          <w:lang w:val="en-GB" w:eastAsia="hu-HU"/>
        </w:rPr>
        <w:t>increase MOL’s 2P Reserves by 14.3</w:t>
      </w:r>
      <w:r w:rsidRPr="004C22AC">
        <w:rPr>
          <w:lang w:val="en-GB"/>
        </w:rPr>
        <w:t xml:space="preserve"> </w:t>
      </w:r>
      <w:r w:rsidRPr="004C22AC">
        <w:rPr>
          <w:rFonts w:eastAsia="Times New Roman"/>
          <w:lang w:val="en-GB" w:eastAsia="hu-HU"/>
        </w:rPr>
        <w:t xml:space="preserve">MMboe </w:t>
      </w:r>
      <w:r w:rsidR="001142FF" w:rsidRPr="004C22AC">
        <w:rPr>
          <w:rFonts w:eastAsia="Times New Roman"/>
          <w:lang w:val="en-GB" w:eastAsia="hu-HU"/>
        </w:rPr>
        <w:t xml:space="preserve">from </w:t>
      </w:r>
      <w:r w:rsidR="00F52880" w:rsidRPr="004C22AC">
        <w:rPr>
          <w:rFonts w:eastAsia="Times New Roman"/>
          <w:lang w:val="en-GB" w:eastAsia="hu-HU"/>
        </w:rPr>
        <w:t xml:space="preserve">the </w:t>
      </w:r>
      <w:r w:rsidR="001142FF" w:rsidRPr="004C22AC">
        <w:rPr>
          <w:rFonts w:eastAsia="Times New Roman"/>
          <w:lang w:val="en-GB" w:eastAsia="hu-HU"/>
        </w:rPr>
        <w:t>three producing fields</w:t>
      </w:r>
      <w:r w:rsidR="005863E0" w:rsidRPr="004C22AC">
        <w:rPr>
          <w:rFonts w:eastAsia="Times New Roman"/>
          <w:lang w:val="en-GB" w:eastAsia="hu-HU"/>
        </w:rPr>
        <w:t xml:space="preserve"> (Scott 9.3 MMboe, Rochelle 4.4 MMboe, Telford 0.5 MMboe)</w:t>
      </w:r>
      <w:r w:rsidR="001142FF" w:rsidRPr="004C22AC">
        <w:rPr>
          <w:rFonts w:eastAsia="Times New Roman"/>
          <w:lang w:val="en-GB" w:eastAsia="hu-HU"/>
        </w:rPr>
        <w:t xml:space="preserve">, deriving from 73% oil and 27% from gas. Besides the reserves, further Prospective Resources </w:t>
      </w:r>
      <w:r w:rsidR="00D23866" w:rsidRPr="004C22AC">
        <w:rPr>
          <w:rFonts w:eastAsia="Times New Roman"/>
          <w:lang w:val="en-GB" w:eastAsia="hu-HU"/>
        </w:rPr>
        <w:t xml:space="preserve">(7 MMboe, unrisked) </w:t>
      </w:r>
      <w:r w:rsidR="001142FF" w:rsidRPr="004C22AC">
        <w:rPr>
          <w:rFonts w:eastAsia="Times New Roman"/>
          <w:lang w:val="en-GB" w:eastAsia="hu-HU"/>
        </w:rPr>
        <w:t xml:space="preserve">provide additional upside potential.  </w:t>
      </w:r>
    </w:p>
    <w:p w:rsidR="001142FF" w:rsidRPr="004C22AC" w:rsidRDefault="001142FF" w:rsidP="00017E8D">
      <w:pPr>
        <w:spacing w:after="0" w:line="240" w:lineRule="auto"/>
        <w:jc w:val="both"/>
        <w:rPr>
          <w:rFonts w:eastAsia="Times New Roman"/>
          <w:lang w:val="en-GB" w:eastAsia="hu-HU"/>
        </w:rPr>
      </w:pPr>
    </w:p>
    <w:p w:rsidR="00133269" w:rsidRPr="004C22AC" w:rsidRDefault="001268A4" w:rsidP="00133269">
      <w:pPr>
        <w:spacing w:after="0" w:line="240" w:lineRule="auto"/>
        <w:jc w:val="both"/>
        <w:rPr>
          <w:rFonts w:eastAsia="Times New Roman"/>
          <w:lang w:val="en-GB" w:eastAsia="hu-HU"/>
        </w:rPr>
      </w:pPr>
      <w:r w:rsidRPr="004C22AC">
        <w:rPr>
          <w:rFonts w:eastAsia="Times New Roman"/>
          <w:lang w:val="en-GB" w:eastAsia="hu-HU"/>
        </w:rPr>
        <w:t xml:space="preserve">Year to date </w:t>
      </w:r>
      <w:r w:rsidR="00B058D6" w:rsidRPr="004C22AC">
        <w:rPr>
          <w:rFonts w:eastAsia="Times New Roman"/>
          <w:lang w:val="en-GB" w:eastAsia="hu-HU"/>
        </w:rPr>
        <w:t xml:space="preserve">production from </w:t>
      </w:r>
      <w:r w:rsidR="005863E0" w:rsidRPr="004C22AC">
        <w:rPr>
          <w:rFonts w:eastAsia="Times New Roman"/>
          <w:lang w:val="en-GB" w:eastAsia="hu-HU"/>
        </w:rPr>
        <w:t>above</w:t>
      </w:r>
      <w:r w:rsidR="00F52880" w:rsidRPr="004C22AC">
        <w:rPr>
          <w:rFonts w:eastAsia="Times New Roman"/>
          <w:lang w:val="en-GB" w:eastAsia="hu-HU"/>
        </w:rPr>
        <w:t>-</w:t>
      </w:r>
      <w:r w:rsidR="001142FF" w:rsidRPr="004C22AC">
        <w:rPr>
          <w:rFonts w:eastAsia="Times New Roman"/>
          <w:lang w:val="en-GB" w:eastAsia="hu-HU"/>
        </w:rPr>
        <w:t xml:space="preserve">mentioned </w:t>
      </w:r>
      <w:r w:rsidR="00133269" w:rsidRPr="004C22AC">
        <w:rPr>
          <w:rFonts w:eastAsia="Times New Roman"/>
          <w:lang w:val="en-GB" w:eastAsia="hu-HU"/>
        </w:rPr>
        <w:t>assets</w:t>
      </w:r>
      <w:r w:rsidR="00B058D6" w:rsidRPr="004C22AC">
        <w:rPr>
          <w:rFonts w:eastAsia="Times New Roman"/>
          <w:lang w:val="en-GB" w:eastAsia="hu-HU"/>
        </w:rPr>
        <w:t xml:space="preserve"> </w:t>
      </w:r>
      <w:r w:rsidRPr="004C22AC">
        <w:rPr>
          <w:rFonts w:eastAsia="Times New Roman"/>
          <w:lang w:val="en-GB" w:eastAsia="hu-HU"/>
        </w:rPr>
        <w:t xml:space="preserve">has averaged 3.7 </w:t>
      </w:r>
      <w:r w:rsidR="00301AB3" w:rsidRPr="004C22AC">
        <w:rPr>
          <w:rFonts w:eastAsia="Times New Roman"/>
          <w:lang w:val="en-GB" w:eastAsia="hu-HU"/>
        </w:rPr>
        <w:t>m</w:t>
      </w:r>
      <w:r w:rsidRPr="004C22AC">
        <w:rPr>
          <w:rFonts w:eastAsia="Times New Roman"/>
          <w:lang w:val="en-GB" w:eastAsia="hu-HU"/>
        </w:rPr>
        <w:t>boepd</w:t>
      </w:r>
      <w:r w:rsidR="00F52880" w:rsidRPr="004C22AC">
        <w:rPr>
          <w:rFonts w:eastAsia="Times New Roman"/>
          <w:lang w:val="en-GB" w:eastAsia="hu-HU"/>
        </w:rPr>
        <w:t>,</w:t>
      </w:r>
      <w:r w:rsidR="00B058D6" w:rsidRPr="004C22AC">
        <w:rPr>
          <w:rFonts w:eastAsia="Times New Roman"/>
          <w:lang w:val="en-GB" w:eastAsia="hu-HU"/>
        </w:rPr>
        <w:t xml:space="preserve"> while the peak production of the assets is expected to reach </w:t>
      </w:r>
      <w:r w:rsidR="00201EB2" w:rsidRPr="004C22AC">
        <w:rPr>
          <w:lang w:val="en-GB"/>
        </w:rPr>
        <w:t>6.2</w:t>
      </w:r>
      <w:r w:rsidR="00B058D6" w:rsidRPr="004C22AC">
        <w:rPr>
          <w:rFonts w:eastAsia="Times New Roman"/>
          <w:lang w:val="en-GB" w:eastAsia="hu-HU"/>
        </w:rPr>
        <w:t xml:space="preserve"> </w:t>
      </w:r>
      <w:r w:rsidR="00301AB3" w:rsidRPr="004C22AC">
        <w:rPr>
          <w:rFonts w:eastAsia="Times New Roman"/>
          <w:lang w:val="en-GB" w:eastAsia="hu-HU"/>
        </w:rPr>
        <w:t>m</w:t>
      </w:r>
      <w:r w:rsidR="00B058D6" w:rsidRPr="004C22AC">
        <w:rPr>
          <w:rFonts w:eastAsia="Times New Roman"/>
          <w:lang w:val="en-GB" w:eastAsia="hu-HU"/>
        </w:rPr>
        <w:t xml:space="preserve">boepd </w:t>
      </w:r>
      <w:r w:rsidR="001142FF" w:rsidRPr="004C22AC">
        <w:rPr>
          <w:rFonts w:eastAsia="Times New Roman"/>
          <w:lang w:val="en-GB" w:eastAsia="hu-HU"/>
        </w:rPr>
        <w:t>in 2016</w:t>
      </w:r>
      <w:r w:rsidR="00A50B92" w:rsidRPr="004C22AC">
        <w:rPr>
          <w:rFonts w:eastAsia="Times New Roman"/>
          <w:lang w:val="en-GB" w:eastAsia="hu-HU"/>
        </w:rPr>
        <w:t xml:space="preserve">. </w:t>
      </w:r>
      <w:r w:rsidR="00F52880" w:rsidRPr="004C22AC">
        <w:rPr>
          <w:rFonts w:eastAsia="Times New Roman"/>
          <w:lang w:val="en-GB" w:eastAsia="hu-HU"/>
        </w:rPr>
        <w:t>O</w:t>
      </w:r>
      <w:r w:rsidR="00A50B92" w:rsidRPr="004C22AC">
        <w:rPr>
          <w:rFonts w:eastAsia="Times New Roman"/>
          <w:lang w:val="en-GB" w:eastAsia="hu-HU"/>
        </w:rPr>
        <w:t>verall UK peak production for MOL</w:t>
      </w:r>
      <w:r w:rsidR="00F52880" w:rsidRPr="004C22AC">
        <w:rPr>
          <w:rFonts w:eastAsia="Times New Roman"/>
          <w:lang w:val="en-GB" w:eastAsia="hu-HU"/>
        </w:rPr>
        <w:t xml:space="preserve"> now</w:t>
      </w:r>
      <w:r w:rsidR="00A50B92" w:rsidRPr="004C22AC">
        <w:rPr>
          <w:rFonts w:eastAsia="Times New Roman"/>
          <w:lang w:val="en-GB" w:eastAsia="hu-HU"/>
        </w:rPr>
        <w:t xml:space="preserve"> is expected to reach </w:t>
      </w:r>
      <w:r w:rsidR="007A2447" w:rsidRPr="004C22AC">
        <w:rPr>
          <w:rFonts w:eastAsia="Times New Roman"/>
          <w:lang w:val="en-GB" w:eastAsia="hu-HU"/>
        </w:rPr>
        <w:t>20-22</w:t>
      </w:r>
      <w:r w:rsidR="00A50B92" w:rsidRPr="004C22AC">
        <w:rPr>
          <w:rFonts w:eastAsia="Times New Roman"/>
          <w:lang w:val="en-GB" w:eastAsia="hu-HU"/>
        </w:rPr>
        <w:t xml:space="preserve"> </w:t>
      </w:r>
      <w:r w:rsidR="00D949DF" w:rsidRPr="004C22AC">
        <w:rPr>
          <w:rFonts w:eastAsia="Times New Roman"/>
          <w:lang w:val="en-GB" w:eastAsia="hu-HU"/>
        </w:rPr>
        <w:t xml:space="preserve">mboepd </w:t>
      </w:r>
      <w:r w:rsidR="00A50B92" w:rsidRPr="004C22AC">
        <w:rPr>
          <w:rFonts w:eastAsia="Times New Roman"/>
          <w:lang w:val="en-GB" w:eastAsia="hu-HU"/>
        </w:rPr>
        <w:t>in 201</w:t>
      </w:r>
      <w:r w:rsidR="007A2447" w:rsidRPr="004C22AC">
        <w:rPr>
          <w:rFonts w:eastAsia="Times New Roman"/>
          <w:lang w:val="en-GB" w:eastAsia="hu-HU"/>
        </w:rPr>
        <w:t>8</w:t>
      </w:r>
      <w:r w:rsidR="00B058D6" w:rsidRPr="004C22AC">
        <w:rPr>
          <w:rFonts w:eastAsia="Times New Roman"/>
          <w:lang w:val="en-GB" w:eastAsia="hu-HU"/>
        </w:rPr>
        <w:t>.</w:t>
      </w:r>
      <w:r w:rsidR="003B75BF" w:rsidRPr="004C22AC">
        <w:rPr>
          <w:rFonts w:eastAsia="Times New Roman"/>
          <w:lang w:val="en-GB" w:eastAsia="hu-HU"/>
        </w:rPr>
        <w:t xml:space="preserve"> </w:t>
      </w:r>
      <w:r w:rsidR="00127E39" w:rsidRPr="004C22AC">
        <w:rPr>
          <w:rFonts w:eastAsia="Times New Roman"/>
          <w:lang w:val="en-GB" w:eastAsia="hu-HU"/>
        </w:rPr>
        <w:t xml:space="preserve">Together with MOL Group’s </w:t>
      </w:r>
      <w:r w:rsidR="00133269" w:rsidRPr="004C22AC">
        <w:rPr>
          <w:rFonts w:eastAsia="Times New Roman"/>
          <w:lang w:val="en-GB" w:eastAsia="hu-HU"/>
        </w:rPr>
        <w:t>already existing assets in the UK North Sea, this transaction will</w:t>
      </w:r>
      <w:r w:rsidR="00127E39" w:rsidRPr="004C22AC">
        <w:rPr>
          <w:rFonts w:eastAsia="Times New Roman"/>
          <w:lang w:val="en-GB" w:eastAsia="hu-HU"/>
        </w:rPr>
        <w:t xml:space="preserve"> combine to create considerable operational synergies</w:t>
      </w:r>
      <w:r w:rsidR="00D32C7C" w:rsidRPr="004C22AC">
        <w:rPr>
          <w:rFonts w:eastAsia="Times New Roman"/>
          <w:lang w:val="en-GB" w:eastAsia="hu-HU"/>
        </w:rPr>
        <w:t>.</w:t>
      </w:r>
      <w:r w:rsidR="00D32C7C" w:rsidRPr="004C22AC">
        <w:rPr>
          <w:lang w:val="en-GB"/>
        </w:rPr>
        <w:t xml:space="preserve"> </w:t>
      </w:r>
      <w:r w:rsidR="00017E8D" w:rsidRPr="004C22AC">
        <w:rPr>
          <w:rFonts w:eastAsia="Times New Roman"/>
          <w:lang w:val="en-GB" w:eastAsia="hu-HU"/>
        </w:rPr>
        <w:t>Key assets (Scott, Telford and Roch</w:t>
      </w:r>
      <w:r w:rsidR="00133269" w:rsidRPr="004C22AC">
        <w:rPr>
          <w:rFonts w:eastAsia="Times New Roman"/>
          <w:lang w:val="en-GB" w:eastAsia="hu-HU"/>
        </w:rPr>
        <w:t xml:space="preserve">elle) are operated by Nexen, </w:t>
      </w:r>
      <w:r w:rsidR="00017E8D" w:rsidRPr="004C22AC">
        <w:rPr>
          <w:rFonts w:eastAsia="Times New Roman"/>
          <w:lang w:val="en-GB" w:eastAsia="hu-HU"/>
        </w:rPr>
        <w:t>one of the largest and most repu</w:t>
      </w:r>
      <w:r w:rsidR="00133269" w:rsidRPr="004C22AC">
        <w:rPr>
          <w:rFonts w:eastAsia="Times New Roman"/>
          <w:lang w:val="en-GB" w:eastAsia="hu-HU"/>
        </w:rPr>
        <w:t>table and experienced operator</w:t>
      </w:r>
      <w:r w:rsidR="004654D5" w:rsidRPr="004C22AC">
        <w:rPr>
          <w:rFonts w:eastAsia="Times New Roman"/>
          <w:lang w:val="en-GB" w:eastAsia="hu-HU"/>
        </w:rPr>
        <w:t>s</w:t>
      </w:r>
      <w:r w:rsidR="00133269" w:rsidRPr="004C22AC">
        <w:rPr>
          <w:rFonts w:eastAsia="Times New Roman"/>
          <w:lang w:val="en-GB" w:eastAsia="hu-HU"/>
        </w:rPr>
        <w:t xml:space="preserve"> in the region.</w:t>
      </w:r>
    </w:p>
    <w:p w:rsidR="00133269" w:rsidRPr="004C22AC" w:rsidRDefault="00133269" w:rsidP="00133269">
      <w:pPr>
        <w:spacing w:after="0" w:line="240" w:lineRule="auto"/>
        <w:jc w:val="both"/>
        <w:rPr>
          <w:rFonts w:eastAsia="Times New Roman"/>
          <w:lang w:val="en-GB" w:eastAsia="hu-HU"/>
        </w:rPr>
      </w:pPr>
    </w:p>
    <w:p w:rsidR="00A60AB0" w:rsidRPr="004C22AC" w:rsidRDefault="00A60AB0" w:rsidP="00A60AB0">
      <w:pPr>
        <w:spacing w:after="0" w:line="240" w:lineRule="auto"/>
        <w:jc w:val="both"/>
        <w:rPr>
          <w:lang w:val="en-GB"/>
        </w:rPr>
      </w:pPr>
      <w:r w:rsidRPr="004C22AC">
        <w:rPr>
          <w:rFonts w:eastAsia="Times New Roman"/>
          <w:lang w:val="en-GB" w:eastAsia="hu-HU"/>
        </w:rPr>
        <w:t xml:space="preserve">Alexander Dodds, </w:t>
      </w:r>
      <w:r w:rsidRPr="004C22AC">
        <w:rPr>
          <w:lang w:val="en-GB"/>
        </w:rPr>
        <w:t xml:space="preserve">Group Executive Vice President for Upstream commented: </w:t>
      </w:r>
      <w:r w:rsidRPr="004C22AC">
        <w:rPr>
          <w:i/>
          <w:lang w:val="en-GB"/>
        </w:rPr>
        <w:t xml:space="preserve">“This transaction extends the presence of MOL Group on the global map of offshore E&amp;P and provides several additional strategic rationales. Building on our already existing assets in the UK North Sea, this acquisition represents a significant step forward in growing a solid sizable North Sea portfolio.  I am certain that </w:t>
      </w:r>
      <w:r w:rsidRPr="004C22AC">
        <w:rPr>
          <w:rFonts w:eastAsia="Times New Roman"/>
          <w:i/>
          <w:lang w:val="en-GB" w:eastAsia="hu-HU"/>
        </w:rPr>
        <w:t xml:space="preserve">these assets are of considerable quality and will bring further positive results. </w:t>
      </w:r>
      <w:r w:rsidRPr="004C22AC">
        <w:rPr>
          <w:i/>
          <w:lang w:val="en-GB"/>
        </w:rPr>
        <w:t xml:space="preserve"> The synergies gained with this transaction will complement MOL‘s ambitions, and help realize the company’s vision of considerable growth of its international portfolio</w:t>
      </w:r>
      <w:r w:rsidRPr="004C22AC">
        <w:rPr>
          <w:rFonts w:eastAsia="Times New Roman"/>
          <w:i/>
          <w:lang w:val="en-GB" w:eastAsia="hu-HU"/>
        </w:rPr>
        <w:t>.”</w:t>
      </w:r>
    </w:p>
    <w:p w:rsidR="00A60AB0" w:rsidRPr="004C22AC" w:rsidRDefault="00A60AB0" w:rsidP="00017E8D">
      <w:pPr>
        <w:spacing w:after="0" w:line="240" w:lineRule="auto"/>
        <w:jc w:val="both"/>
        <w:rPr>
          <w:rFonts w:eastAsia="Times New Roman"/>
          <w:lang w:val="en-GB" w:eastAsia="hu-HU"/>
        </w:rPr>
      </w:pPr>
    </w:p>
    <w:p w:rsidR="00B57D4E" w:rsidRPr="004C22AC" w:rsidRDefault="00B57D4E" w:rsidP="00A60AB0">
      <w:pPr>
        <w:jc w:val="both"/>
        <w:rPr>
          <w:b/>
          <w:color w:val="000000"/>
          <w:lang w:val="en-GB"/>
        </w:rPr>
      </w:pPr>
    </w:p>
    <w:p w:rsidR="00A60AB0" w:rsidRPr="004C22AC" w:rsidRDefault="00B57D4E" w:rsidP="00A60AB0">
      <w:pPr>
        <w:jc w:val="both"/>
        <w:rPr>
          <w:b/>
          <w:color w:val="000000"/>
          <w:lang w:val="en-GB"/>
        </w:rPr>
      </w:pPr>
      <w:r w:rsidRPr="004C22AC">
        <w:rPr>
          <w:b/>
          <w:color w:val="000000"/>
          <w:lang w:val="en-GB"/>
        </w:rPr>
        <w:t>Press contact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49"/>
        <w:gridCol w:w="4614"/>
      </w:tblGrid>
      <w:tr w:rsidR="00A60AB0" w:rsidRPr="004C22AC" w:rsidTr="004C22AC">
        <w:trPr>
          <w:trHeight w:val="755"/>
        </w:trPr>
        <w:tc>
          <w:tcPr>
            <w:tcW w:w="4649" w:type="dxa"/>
            <w:shd w:val="clear" w:color="auto" w:fill="auto"/>
            <w:hideMark/>
          </w:tcPr>
          <w:p w:rsidR="00A60AB0" w:rsidRPr="004C22AC" w:rsidRDefault="00A60AB0" w:rsidP="00E10B5F">
            <w:pPr>
              <w:spacing w:after="90"/>
              <w:rPr>
                <w:rFonts w:cs="Arial"/>
                <w:color w:val="000000"/>
                <w:lang w:val="en-GB"/>
              </w:rPr>
            </w:pPr>
            <w:r w:rsidRPr="004C22AC">
              <w:rPr>
                <w:rFonts w:cs="Arial"/>
                <w:color w:val="000000"/>
                <w:lang w:val="en-GB"/>
              </w:rPr>
              <w:t>Judit Németh</w:t>
            </w:r>
            <w:r w:rsidRPr="004C22AC">
              <w:rPr>
                <w:rFonts w:cs="Arial"/>
                <w:color w:val="000000"/>
                <w:lang w:val="en-GB"/>
              </w:rPr>
              <w:br/>
              <w:t xml:space="preserve">MOL Group International Communications Expert            </w:t>
            </w:r>
            <w:r w:rsidRPr="004C22AC">
              <w:rPr>
                <w:rFonts w:cs="Arial"/>
                <w:color w:val="000000"/>
                <w:lang w:val="en-GB"/>
              </w:rPr>
              <w:br/>
              <w:t xml:space="preserve">m: +36 20 254 5169 | @: </w:t>
            </w:r>
            <w:hyperlink r:id="rId8" w:history="1">
              <w:r w:rsidRPr="004C22AC">
                <w:rPr>
                  <w:rStyle w:val="Hyperlink"/>
                  <w:rFonts w:cs="Arial"/>
                  <w:lang w:val="en-GB"/>
                </w:rPr>
                <w:t>junemeth@mol.hu</w:t>
              </w:r>
            </w:hyperlink>
          </w:p>
        </w:tc>
        <w:tc>
          <w:tcPr>
            <w:tcW w:w="4614" w:type="dxa"/>
            <w:shd w:val="clear" w:color="auto" w:fill="auto"/>
          </w:tcPr>
          <w:p w:rsidR="00A60AB0" w:rsidRPr="004C22AC" w:rsidRDefault="00A60AB0" w:rsidP="00E10B5F">
            <w:pPr>
              <w:spacing w:after="90"/>
              <w:rPr>
                <w:rFonts w:cs="Arial"/>
                <w:color w:val="000000"/>
                <w:lang w:val="en-GB"/>
              </w:rPr>
            </w:pPr>
            <w:r w:rsidRPr="004C22AC">
              <w:rPr>
                <w:rFonts w:cs="Arial"/>
                <w:color w:val="000000"/>
                <w:lang w:val="en-GB"/>
              </w:rPr>
              <w:t>Tamás Berzi</w:t>
            </w:r>
            <w:r w:rsidRPr="004C22AC">
              <w:rPr>
                <w:rFonts w:cs="Arial"/>
                <w:color w:val="000000"/>
                <w:lang w:val="en-GB"/>
              </w:rPr>
              <w:br/>
              <w:t xml:space="preserve">MOL Group International Communications Expert            </w:t>
            </w:r>
            <w:r w:rsidRPr="004C22AC">
              <w:rPr>
                <w:rFonts w:cs="Arial"/>
                <w:color w:val="000000"/>
                <w:lang w:val="en-GB"/>
              </w:rPr>
              <w:br/>
              <w:t xml:space="preserve">m: +36 20 409 7632 | @: </w:t>
            </w:r>
            <w:hyperlink r:id="rId9" w:history="1">
              <w:r w:rsidR="00B57D4E" w:rsidRPr="004C22AC">
                <w:rPr>
                  <w:rStyle w:val="Hyperlink"/>
                  <w:rFonts w:cs="Arial"/>
                  <w:lang w:val="en-GB"/>
                </w:rPr>
                <w:t>tberzi@mol.hu</w:t>
              </w:r>
            </w:hyperlink>
          </w:p>
          <w:p w:rsidR="00B57D4E" w:rsidRPr="004C22AC" w:rsidRDefault="00B57D4E" w:rsidP="00E10B5F">
            <w:pPr>
              <w:spacing w:after="90"/>
              <w:rPr>
                <w:rFonts w:cs="Arial"/>
                <w:color w:val="000000"/>
                <w:lang w:val="en-GB"/>
              </w:rPr>
            </w:pPr>
          </w:p>
        </w:tc>
      </w:tr>
    </w:tbl>
    <w:p w:rsidR="00A60AB0" w:rsidRPr="00A60AB0" w:rsidRDefault="00A60AB0" w:rsidP="00A60AB0">
      <w:pPr>
        <w:spacing w:after="0" w:line="240" w:lineRule="auto"/>
        <w:jc w:val="both"/>
        <w:rPr>
          <w:rStyle w:val="da"/>
          <w:rFonts w:ascii="Calibri" w:hAnsi="Calibri"/>
          <w:b/>
        </w:rPr>
      </w:pPr>
    </w:p>
    <w:p w:rsidR="00A309E5" w:rsidRDefault="00A309E5" w:rsidP="007475DE">
      <w:pPr>
        <w:pStyle w:val="dq"/>
        <w:jc w:val="center"/>
        <w:rPr>
          <w:rStyle w:val="da"/>
          <w:rFonts w:ascii="Calibri" w:hAnsi="Calibri"/>
          <w:b/>
          <w:lang w:val="en-GB"/>
        </w:rPr>
      </w:pPr>
    </w:p>
    <w:p w:rsidR="001142FF" w:rsidRDefault="001142FF" w:rsidP="00A50B92">
      <w:pPr>
        <w:pStyle w:val="dq"/>
      </w:pPr>
    </w:p>
    <w:sectPr w:rsidR="001142FF" w:rsidSect="004654D5">
      <w:pgSz w:w="11906" w:h="16838"/>
      <w:pgMar w:top="1135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pt;height:17pt" o:bullet="t">
        <v:imagedata r:id="rId1" o:title="tetra"/>
      </v:shape>
    </w:pict>
  </w:numPicBullet>
  <w:abstractNum w:abstractNumId="0">
    <w:nsid w:val="409B3DAB"/>
    <w:multiLevelType w:val="hybridMultilevel"/>
    <w:tmpl w:val="F32C901C"/>
    <w:lvl w:ilvl="0" w:tplc="67E2B8A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D6"/>
    <w:rsid w:val="00017E8D"/>
    <w:rsid w:val="000509BE"/>
    <w:rsid w:val="00055346"/>
    <w:rsid w:val="00081339"/>
    <w:rsid w:val="00096BC0"/>
    <w:rsid w:val="000A37A1"/>
    <w:rsid w:val="000B70C5"/>
    <w:rsid w:val="000D2D67"/>
    <w:rsid w:val="001142FF"/>
    <w:rsid w:val="001268A4"/>
    <w:rsid w:val="00127E39"/>
    <w:rsid w:val="00133269"/>
    <w:rsid w:val="00197388"/>
    <w:rsid w:val="001B5620"/>
    <w:rsid w:val="001B6493"/>
    <w:rsid w:val="001F7B0F"/>
    <w:rsid w:val="00201EB2"/>
    <w:rsid w:val="002B35D1"/>
    <w:rsid w:val="002C26C1"/>
    <w:rsid w:val="00301AB3"/>
    <w:rsid w:val="00332428"/>
    <w:rsid w:val="003839B0"/>
    <w:rsid w:val="003A3198"/>
    <w:rsid w:val="003B75BF"/>
    <w:rsid w:val="0041481E"/>
    <w:rsid w:val="004654D5"/>
    <w:rsid w:val="00482912"/>
    <w:rsid w:val="004B02FB"/>
    <w:rsid w:val="004C22AC"/>
    <w:rsid w:val="00503D5E"/>
    <w:rsid w:val="00517CF1"/>
    <w:rsid w:val="0052296B"/>
    <w:rsid w:val="00545538"/>
    <w:rsid w:val="005863E0"/>
    <w:rsid w:val="005F4814"/>
    <w:rsid w:val="00636BDD"/>
    <w:rsid w:val="00646B50"/>
    <w:rsid w:val="006619A9"/>
    <w:rsid w:val="007475DE"/>
    <w:rsid w:val="00751BE7"/>
    <w:rsid w:val="007A2447"/>
    <w:rsid w:val="007A298F"/>
    <w:rsid w:val="007C4FF5"/>
    <w:rsid w:val="007D5360"/>
    <w:rsid w:val="00876CE6"/>
    <w:rsid w:val="00886C18"/>
    <w:rsid w:val="008C1C89"/>
    <w:rsid w:val="00904DAD"/>
    <w:rsid w:val="009404E1"/>
    <w:rsid w:val="00972461"/>
    <w:rsid w:val="00A309E5"/>
    <w:rsid w:val="00A468E1"/>
    <w:rsid w:val="00A50B92"/>
    <w:rsid w:val="00A60AB0"/>
    <w:rsid w:val="00A65D9F"/>
    <w:rsid w:val="00A75F0B"/>
    <w:rsid w:val="00B058D6"/>
    <w:rsid w:val="00B41AA3"/>
    <w:rsid w:val="00B522BB"/>
    <w:rsid w:val="00B57D4E"/>
    <w:rsid w:val="00BD6A8C"/>
    <w:rsid w:val="00C53F20"/>
    <w:rsid w:val="00C55FA1"/>
    <w:rsid w:val="00C87841"/>
    <w:rsid w:val="00CA3993"/>
    <w:rsid w:val="00D23866"/>
    <w:rsid w:val="00D2388B"/>
    <w:rsid w:val="00D32C7C"/>
    <w:rsid w:val="00D7767F"/>
    <w:rsid w:val="00D949DF"/>
    <w:rsid w:val="00DB1F3C"/>
    <w:rsid w:val="00DB72FB"/>
    <w:rsid w:val="00DD513E"/>
    <w:rsid w:val="00F04F7B"/>
    <w:rsid w:val="00F22183"/>
    <w:rsid w:val="00F52880"/>
    <w:rsid w:val="00F8146E"/>
    <w:rsid w:val="00FC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n">
    <w:name w:val="dn"/>
    <w:basedOn w:val="Normal"/>
    <w:rsid w:val="00B058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dq">
    <w:name w:val="dq"/>
    <w:basedOn w:val="Normal"/>
    <w:rsid w:val="00B058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dc">
    <w:name w:val="dc"/>
    <w:rsid w:val="00B058D6"/>
    <w:rPr>
      <w:rFonts w:ascii="Arial" w:hAnsi="Arial" w:cs="Arial" w:hint="default"/>
      <w:sz w:val="20"/>
      <w:szCs w:val="20"/>
    </w:rPr>
  </w:style>
  <w:style w:type="character" w:customStyle="1" w:styleId="da">
    <w:name w:val="da"/>
    <w:rsid w:val="00B058D6"/>
    <w:rPr>
      <w:rFonts w:ascii="Arial" w:hAnsi="Arial" w:cs="Arial" w:hint="default"/>
      <w:sz w:val="20"/>
      <w:szCs w:val="20"/>
    </w:rPr>
  </w:style>
  <w:style w:type="paragraph" w:customStyle="1" w:styleId="Header1">
    <w:name w:val="Header1"/>
    <w:rsid w:val="00B058D6"/>
    <w:pPr>
      <w:spacing w:after="0" w:line="288" w:lineRule="auto"/>
      <w:ind w:left="703" w:hanging="306"/>
    </w:pPr>
    <w:rPr>
      <w:rFonts w:ascii="Arial" w:eastAsia="Times New Roman" w:hAnsi="Arial" w:cs="Arial"/>
      <w:color w:val="000000"/>
      <w:sz w:val="18"/>
      <w:szCs w:val="20"/>
      <w:lang w:val="en-US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E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3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3E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6A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AB0"/>
    <w:rPr>
      <w:color w:val="0000FF"/>
      <w:u w:val="single"/>
    </w:rPr>
  </w:style>
  <w:style w:type="paragraph" w:styleId="Revision">
    <w:name w:val="Revision"/>
    <w:hidden/>
    <w:uiPriority w:val="99"/>
    <w:semiHidden/>
    <w:rsid w:val="00517CF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8D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n">
    <w:name w:val="dn"/>
    <w:basedOn w:val="Normal"/>
    <w:rsid w:val="00B058D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hu-HU"/>
    </w:rPr>
  </w:style>
  <w:style w:type="paragraph" w:customStyle="1" w:styleId="dq">
    <w:name w:val="dq"/>
    <w:basedOn w:val="Normal"/>
    <w:rsid w:val="00B058D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dc">
    <w:name w:val="dc"/>
    <w:rsid w:val="00B058D6"/>
    <w:rPr>
      <w:rFonts w:ascii="Arial" w:hAnsi="Arial" w:cs="Arial" w:hint="default"/>
      <w:sz w:val="20"/>
      <w:szCs w:val="20"/>
    </w:rPr>
  </w:style>
  <w:style w:type="character" w:customStyle="1" w:styleId="da">
    <w:name w:val="da"/>
    <w:rsid w:val="00B058D6"/>
    <w:rPr>
      <w:rFonts w:ascii="Arial" w:hAnsi="Arial" w:cs="Arial" w:hint="default"/>
      <w:sz w:val="20"/>
      <w:szCs w:val="20"/>
    </w:rPr>
  </w:style>
  <w:style w:type="paragraph" w:customStyle="1" w:styleId="Header1">
    <w:name w:val="Header1"/>
    <w:rsid w:val="00B058D6"/>
    <w:pPr>
      <w:spacing w:after="0" w:line="288" w:lineRule="auto"/>
      <w:ind w:left="703" w:hanging="306"/>
    </w:pPr>
    <w:rPr>
      <w:rFonts w:ascii="Arial" w:eastAsia="Times New Roman" w:hAnsi="Arial" w:cs="Arial"/>
      <w:color w:val="000000"/>
      <w:sz w:val="18"/>
      <w:szCs w:val="20"/>
      <w:lang w:val="en-US" w:eastAsia="hu-H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3E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63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3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3E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3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3E0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D6A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0AB0"/>
    <w:rPr>
      <w:color w:val="0000FF"/>
      <w:u w:val="single"/>
    </w:rPr>
  </w:style>
  <w:style w:type="paragraph" w:styleId="Revision">
    <w:name w:val="Revision"/>
    <w:hidden/>
    <w:uiPriority w:val="99"/>
    <w:semiHidden/>
    <w:rsid w:val="00517CF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6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2.jpeg"/><Relationship Id="rId8" Type="http://schemas.openxmlformats.org/officeDocument/2006/relationships/hyperlink" Target="mailto:junemeth@mol.hu" TargetMode="External"/><Relationship Id="rId9" Type="http://schemas.openxmlformats.org/officeDocument/2006/relationships/hyperlink" Target="mailto:tberzi@mol.h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295A4-7DAB-A643-9166-7D81BBF0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446</Words>
  <Characters>2544</Characters>
  <Application>Microsoft Macintosh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MOL NyRt.</Company>
  <LinksUpToDate>false</LinksUpToDate>
  <CharactersWithSpaces>2985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Szilágyi Tibor István</dc:creator>
  <cp:lastModifiedBy>Lauren East</cp:lastModifiedBy>
  <cp:revision>2</cp:revision>
  <cp:lastPrinted>2014-06-26T10:39:00Z</cp:lastPrinted>
  <dcterms:created xsi:type="dcterms:W3CDTF">2014-06-30T08:16:00Z</dcterms:created>
  <dcterms:modified xsi:type="dcterms:W3CDTF">2014-06-30T08:16:00Z</dcterms:modified>
</cp:coreProperties>
</file>