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C6" w:rsidRPr="004C25C9" w:rsidRDefault="00B80F3C" w:rsidP="00F15F2A">
      <w:pPr>
        <w:pStyle w:val="NurText"/>
        <w:spacing w:line="240" w:lineRule="atLeast"/>
        <w:rPr>
          <w:b/>
          <w:sz w:val="22"/>
          <w:szCs w:val="22"/>
          <w:u w:val="single"/>
        </w:rPr>
      </w:pPr>
      <w:r w:rsidRPr="004C25C9">
        <w:rPr>
          <w:b/>
          <w:sz w:val="22"/>
          <w:szCs w:val="22"/>
          <w:u w:val="single"/>
        </w:rPr>
        <w:t>Das Risiko von</w:t>
      </w:r>
      <w:r w:rsidR="004701C6" w:rsidRPr="004C25C9">
        <w:rPr>
          <w:b/>
          <w:sz w:val="22"/>
          <w:szCs w:val="22"/>
          <w:u w:val="single"/>
        </w:rPr>
        <w:t xml:space="preserve"> </w:t>
      </w:r>
      <w:r w:rsidRPr="004C25C9">
        <w:rPr>
          <w:b/>
          <w:sz w:val="22"/>
          <w:szCs w:val="22"/>
          <w:u w:val="single"/>
        </w:rPr>
        <w:t>C</w:t>
      </w:r>
      <w:r w:rsidR="004701C6" w:rsidRPr="004C25C9">
        <w:rPr>
          <w:b/>
          <w:sz w:val="22"/>
          <w:szCs w:val="22"/>
          <w:u w:val="single"/>
        </w:rPr>
        <w:t>yber-</w:t>
      </w:r>
      <w:r w:rsidRPr="004C25C9">
        <w:rPr>
          <w:b/>
          <w:sz w:val="22"/>
          <w:szCs w:val="22"/>
          <w:u w:val="single"/>
        </w:rPr>
        <w:t>Kriminalität</w:t>
      </w:r>
      <w:r w:rsidR="004701C6" w:rsidRPr="004C25C9">
        <w:rPr>
          <w:b/>
          <w:sz w:val="22"/>
          <w:szCs w:val="22"/>
          <w:u w:val="single"/>
        </w:rPr>
        <w:t xml:space="preserve"> steigt auch für Mittelständler</w:t>
      </w:r>
    </w:p>
    <w:p w:rsidR="0042030D" w:rsidRPr="004C25C9" w:rsidRDefault="00B80F3C" w:rsidP="00F15F2A">
      <w:pPr>
        <w:pStyle w:val="NurText"/>
        <w:spacing w:line="240" w:lineRule="atLeast"/>
        <w:rPr>
          <w:b/>
          <w:sz w:val="28"/>
          <w:szCs w:val="28"/>
        </w:rPr>
      </w:pPr>
      <w:r w:rsidRPr="004C25C9">
        <w:rPr>
          <w:b/>
          <w:sz w:val="28"/>
          <w:szCs w:val="28"/>
        </w:rPr>
        <w:t xml:space="preserve">SIGNAL IDUNA bringt </w:t>
      </w:r>
      <w:r w:rsidR="00CF5988" w:rsidRPr="004C25C9">
        <w:rPr>
          <w:b/>
          <w:sz w:val="28"/>
          <w:szCs w:val="28"/>
        </w:rPr>
        <w:t xml:space="preserve">den </w:t>
      </w:r>
      <w:r w:rsidRPr="004C25C9">
        <w:rPr>
          <w:b/>
          <w:sz w:val="28"/>
          <w:szCs w:val="28"/>
        </w:rPr>
        <w:t>digitale</w:t>
      </w:r>
      <w:r w:rsidR="00CF5988" w:rsidRPr="004C25C9">
        <w:rPr>
          <w:b/>
          <w:sz w:val="28"/>
          <w:szCs w:val="28"/>
        </w:rPr>
        <w:t>n</w:t>
      </w:r>
      <w:r w:rsidRPr="004C25C9">
        <w:rPr>
          <w:b/>
          <w:sz w:val="28"/>
          <w:szCs w:val="28"/>
        </w:rPr>
        <w:t xml:space="preserve"> Schutzschild</w:t>
      </w:r>
    </w:p>
    <w:p w:rsidR="0042030D" w:rsidRPr="004C25C9" w:rsidRDefault="0042030D" w:rsidP="00F15F2A">
      <w:pPr>
        <w:pStyle w:val="NurText"/>
        <w:spacing w:line="240" w:lineRule="atLeast"/>
        <w:rPr>
          <w:b/>
          <w:sz w:val="22"/>
          <w:szCs w:val="22"/>
        </w:rPr>
      </w:pPr>
    </w:p>
    <w:p w:rsidR="00D50822" w:rsidRPr="004C25C9" w:rsidRDefault="00F15F2A" w:rsidP="00F15F2A">
      <w:pPr>
        <w:pStyle w:val="NurText"/>
        <w:spacing w:line="240" w:lineRule="atLeast"/>
        <w:rPr>
          <w:b/>
          <w:sz w:val="22"/>
          <w:szCs w:val="22"/>
        </w:rPr>
      </w:pPr>
      <w:r w:rsidRPr="004C25C9">
        <w:rPr>
          <w:b/>
          <w:sz w:val="22"/>
          <w:szCs w:val="22"/>
        </w:rPr>
        <w:t xml:space="preserve">(März/April 2018) </w:t>
      </w:r>
      <w:r w:rsidR="00D50822" w:rsidRPr="004C25C9">
        <w:rPr>
          <w:b/>
          <w:sz w:val="22"/>
          <w:szCs w:val="22"/>
        </w:rPr>
        <w:t>Moderne Datenverarbeitung ist auc</w:t>
      </w:r>
      <w:r w:rsidR="00EA02D2" w:rsidRPr="004C25C9">
        <w:rPr>
          <w:b/>
          <w:sz w:val="22"/>
          <w:szCs w:val="22"/>
        </w:rPr>
        <w:t>h</w:t>
      </w:r>
      <w:r w:rsidR="00D50822" w:rsidRPr="004C25C9">
        <w:rPr>
          <w:b/>
          <w:sz w:val="22"/>
          <w:szCs w:val="22"/>
        </w:rPr>
        <w:t xml:space="preserve"> in mittelständischen Unternehmen nicht mehr wegzudenken. Der überwiegende Teil der Betriebe ist zudem online unterwegs. Damit steigt allerdings auch die Anfälligkeit für Cyber-At</w:t>
      </w:r>
      <w:r w:rsidR="00B80F3C" w:rsidRPr="004C25C9">
        <w:rPr>
          <w:b/>
          <w:sz w:val="22"/>
          <w:szCs w:val="22"/>
        </w:rPr>
        <w:t xml:space="preserve">tacken. </w:t>
      </w:r>
      <w:r w:rsidR="00CF5988" w:rsidRPr="004C25C9">
        <w:rPr>
          <w:b/>
          <w:sz w:val="22"/>
          <w:szCs w:val="22"/>
        </w:rPr>
        <w:t xml:space="preserve">Der </w:t>
      </w:r>
      <w:r w:rsidR="00D50822" w:rsidRPr="004C25C9">
        <w:rPr>
          <w:b/>
          <w:sz w:val="22"/>
          <w:szCs w:val="22"/>
        </w:rPr>
        <w:t xml:space="preserve">neue </w:t>
      </w:r>
      <w:r w:rsidR="00B80F3C" w:rsidRPr="004C25C9">
        <w:rPr>
          <w:b/>
          <w:sz w:val="22"/>
          <w:szCs w:val="22"/>
        </w:rPr>
        <w:t>digitale Schutzschild</w:t>
      </w:r>
      <w:r w:rsidR="00D50822" w:rsidRPr="004C25C9">
        <w:rPr>
          <w:b/>
          <w:sz w:val="22"/>
          <w:szCs w:val="22"/>
        </w:rPr>
        <w:t xml:space="preserve"> der SIGNAL IDUNA schließt hier eine ge</w:t>
      </w:r>
      <w:r w:rsidR="00A83E63" w:rsidRPr="004C25C9">
        <w:rPr>
          <w:b/>
          <w:sz w:val="22"/>
          <w:szCs w:val="22"/>
        </w:rPr>
        <w:t>fährliche Deckungslücke und sorgt so auch für mehr Lebensqualität.</w:t>
      </w:r>
    </w:p>
    <w:p w:rsidR="00D50822" w:rsidRPr="004C25C9" w:rsidRDefault="00D50822" w:rsidP="00F15F2A">
      <w:pPr>
        <w:pStyle w:val="NurText"/>
        <w:spacing w:line="240" w:lineRule="atLeast"/>
        <w:rPr>
          <w:sz w:val="22"/>
          <w:szCs w:val="22"/>
        </w:rPr>
      </w:pPr>
    </w:p>
    <w:p w:rsidR="00472B89" w:rsidRPr="004C25C9" w:rsidRDefault="00D50822" w:rsidP="00F15F2A">
      <w:pPr>
        <w:pStyle w:val="NurText"/>
        <w:spacing w:line="240" w:lineRule="atLeast"/>
        <w:rPr>
          <w:sz w:val="22"/>
          <w:szCs w:val="22"/>
        </w:rPr>
      </w:pPr>
      <w:r w:rsidRPr="004C25C9">
        <w:rPr>
          <w:sz w:val="22"/>
          <w:szCs w:val="22"/>
        </w:rPr>
        <w:t xml:space="preserve">Mittlerweile haben rund 42 Prozent der kleinen und mittelständischen Unternehmen (KMU) </w:t>
      </w:r>
      <w:r w:rsidR="004701C6" w:rsidRPr="004C25C9">
        <w:rPr>
          <w:sz w:val="22"/>
          <w:szCs w:val="22"/>
        </w:rPr>
        <w:t xml:space="preserve">die Digitalisierung </w:t>
      </w:r>
      <w:r w:rsidRPr="004C25C9">
        <w:rPr>
          <w:sz w:val="22"/>
          <w:szCs w:val="22"/>
        </w:rPr>
        <w:t xml:space="preserve">fest in der Geschäftsstrategie verankert. Damit machen sie sich auf der anderen Seite angreifbarer gegenüber Cyber-Kriminalität, beispielsweise Datendiebstahl oder Datenverlust und Sabotage. </w:t>
      </w:r>
    </w:p>
    <w:p w:rsidR="00472B89" w:rsidRPr="004C25C9" w:rsidRDefault="00472B89" w:rsidP="00F15F2A">
      <w:pPr>
        <w:pStyle w:val="NurText"/>
        <w:spacing w:line="240" w:lineRule="atLeast"/>
        <w:rPr>
          <w:sz w:val="22"/>
          <w:szCs w:val="22"/>
        </w:rPr>
      </w:pPr>
    </w:p>
    <w:p w:rsidR="00472B89" w:rsidRPr="004C25C9" w:rsidRDefault="00472B89" w:rsidP="00F15F2A">
      <w:pPr>
        <w:pStyle w:val="NurText"/>
        <w:spacing w:line="240" w:lineRule="atLeast"/>
        <w:rPr>
          <w:sz w:val="22"/>
          <w:szCs w:val="22"/>
        </w:rPr>
      </w:pPr>
      <w:r w:rsidRPr="004C25C9">
        <w:rPr>
          <w:sz w:val="22"/>
          <w:szCs w:val="22"/>
        </w:rPr>
        <w:t>Glücklicherweise gehören Zeiten, in denen die Entscheidungsträger mittelständischer Unternehmen dem Thema Cybersicherheit bestenfalls mit einem Achselzucken begegneten, der Vergangenheit an. Zu</w:t>
      </w:r>
      <w:r w:rsidR="006A7FF8" w:rsidRPr="004C25C9">
        <w:rPr>
          <w:sz w:val="22"/>
          <w:szCs w:val="22"/>
        </w:rPr>
        <w:t xml:space="preserve"> R</w:t>
      </w:r>
      <w:r w:rsidRPr="004C25C9">
        <w:rPr>
          <w:sz w:val="22"/>
          <w:szCs w:val="22"/>
        </w:rPr>
        <w:t>echt: In Deutschland ist bislang jedes zweite Unternehmen bereits Opfer von Cyber</w:t>
      </w:r>
      <w:r w:rsidR="00B80F3C" w:rsidRPr="004C25C9">
        <w:rPr>
          <w:sz w:val="22"/>
          <w:szCs w:val="22"/>
        </w:rPr>
        <w:t>-K</w:t>
      </w:r>
      <w:r w:rsidRPr="004C25C9">
        <w:rPr>
          <w:sz w:val="22"/>
          <w:szCs w:val="22"/>
        </w:rPr>
        <w:t xml:space="preserve">riminalität geworden. Die geschätzten wirtschaftlichen Schäden belaufen sich auf bis zu 50 Milliarden Euro. Jedes dritte KMU schätzt </w:t>
      </w:r>
      <w:r w:rsidR="00803754" w:rsidRPr="004C25C9">
        <w:rPr>
          <w:sz w:val="22"/>
          <w:szCs w:val="22"/>
        </w:rPr>
        <w:t xml:space="preserve">inzwischen </w:t>
      </w:r>
      <w:r w:rsidRPr="004C25C9">
        <w:rPr>
          <w:sz w:val="22"/>
          <w:szCs w:val="22"/>
        </w:rPr>
        <w:t xml:space="preserve">die Bedrohung durch Cyber-Attacken als </w:t>
      </w:r>
      <w:r w:rsidR="00803754" w:rsidRPr="004C25C9">
        <w:rPr>
          <w:sz w:val="22"/>
          <w:szCs w:val="22"/>
        </w:rPr>
        <w:t>bedeutsam ein – mit steigender Eintrittswahrscheinlichkeit.</w:t>
      </w:r>
      <w:r w:rsidRPr="004C25C9">
        <w:rPr>
          <w:sz w:val="22"/>
          <w:szCs w:val="22"/>
        </w:rPr>
        <w:t xml:space="preserve"> </w:t>
      </w:r>
    </w:p>
    <w:p w:rsidR="00AE6C18" w:rsidRPr="004C25C9" w:rsidRDefault="00D50822" w:rsidP="00F15F2A">
      <w:pPr>
        <w:pStyle w:val="NurText"/>
        <w:spacing w:line="240" w:lineRule="atLeast"/>
        <w:rPr>
          <w:sz w:val="22"/>
          <w:szCs w:val="22"/>
        </w:rPr>
      </w:pPr>
      <w:r w:rsidRPr="004C25C9">
        <w:rPr>
          <w:sz w:val="22"/>
          <w:szCs w:val="22"/>
        </w:rPr>
        <w:br/>
      </w:r>
      <w:r w:rsidR="00AE6C18" w:rsidRPr="004C25C9">
        <w:rPr>
          <w:sz w:val="22"/>
          <w:szCs w:val="22"/>
        </w:rPr>
        <w:t>Die SIGNAL IDUNA trägt diesem Umstand Rechnung und bringt zusammen mit der Perseus Technologie GmbH, Berlin, den digitalen Schutzschild für Gewerbekunden auf den Markt. Es handelt sich damit um das erste Projekt, das der Versicherer mit einem Start-up realisiert hat. Der Schutzschild umfasst drei Verteidigungslinien: Vorkehrungen zur IT-Sicherheit, Präventionsmaßnahmen sowie einen leistungsstarken Cyber-Versicherungsschutz. Dieser ist gedacht für Betriebe mit einem Umsatz von bis zu 1,5 Millionen Euro. Versichert sind Vermögensschäden aufgrund einer Informationssicherheitsverletzung wie Datendiebstahl, -manipulation oder Cyberspionage. Die Versicherungssummen liegen zwischen 50.000 und 250.000 Euro.</w:t>
      </w:r>
    </w:p>
    <w:p w:rsidR="00AE6C18" w:rsidRPr="004C25C9" w:rsidRDefault="00AE6C18" w:rsidP="00F15F2A">
      <w:pPr>
        <w:pStyle w:val="NurText"/>
        <w:spacing w:line="240" w:lineRule="atLeast"/>
        <w:rPr>
          <w:sz w:val="22"/>
          <w:szCs w:val="22"/>
        </w:rPr>
      </w:pPr>
    </w:p>
    <w:p w:rsidR="00803754" w:rsidRPr="004C25C9" w:rsidRDefault="00803754" w:rsidP="00F15F2A">
      <w:pPr>
        <w:pStyle w:val="NurText"/>
        <w:spacing w:line="240" w:lineRule="atLeast"/>
        <w:rPr>
          <w:sz w:val="22"/>
          <w:szCs w:val="22"/>
        </w:rPr>
      </w:pPr>
      <w:r w:rsidRPr="004C25C9">
        <w:rPr>
          <w:sz w:val="22"/>
          <w:szCs w:val="22"/>
        </w:rPr>
        <w:t xml:space="preserve">Stellt ein Betrieb Auffälligkeiten in seiner IT oder auf seiner Webseite fest, kann er sich an eine </w:t>
      </w:r>
      <w:r w:rsidR="00D50822" w:rsidRPr="004C25C9">
        <w:rPr>
          <w:sz w:val="22"/>
          <w:szCs w:val="22"/>
        </w:rPr>
        <w:t xml:space="preserve">24-Stunden-Hotline </w:t>
      </w:r>
      <w:r w:rsidRPr="004C25C9">
        <w:rPr>
          <w:sz w:val="22"/>
          <w:szCs w:val="22"/>
        </w:rPr>
        <w:t xml:space="preserve">wenden, die erste Hilfe im </w:t>
      </w:r>
      <w:r w:rsidR="00D50822" w:rsidRPr="004C25C9">
        <w:rPr>
          <w:sz w:val="22"/>
          <w:szCs w:val="22"/>
        </w:rPr>
        <w:t>Cyber-Schadenfall</w:t>
      </w:r>
      <w:r w:rsidRPr="004C25C9">
        <w:rPr>
          <w:sz w:val="22"/>
          <w:szCs w:val="22"/>
        </w:rPr>
        <w:t xml:space="preserve"> bietet</w:t>
      </w:r>
      <w:r w:rsidR="00D50822" w:rsidRPr="004C25C9">
        <w:rPr>
          <w:sz w:val="22"/>
          <w:szCs w:val="22"/>
        </w:rPr>
        <w:t>. Die Spezialisten dort helfen entweder direkt</w:t>
      </w:r>
      <w:r w:rsidRPr="004C25C9">
        <w:rPr>
          <w:sz w:val="22"/>
          <w:szCs w:val="22"/>
        </w:rPr>
        <w:t xml:space="preserve"> am Telefon</w:t>
      </w:r>
      <w:r w:rsidR="00D50822" w:rsidRPr="004C25C9">
        <w:rPr>
          <w:sz w:val="22"/>
          <w:szCs w:val="22"/>
        </w:rPr>
        <w:t xml:space="preserve">, um Schäden zu beseitigen, zu vermeiden oder zu mindern. </w:t>
      </w:r>
      <w:r w:rsidRPr="004C25C9">
        <w:rPr>
          <w:sz w:val="22"/>
          <w:szCs w:val="22"/>
        </w:rPr>
        <w:t xml:space="preserve">Dies verläuft erfahrungsgemäß bereits in 70 Prozent der Fälle erfolgreich. </w:t>
      </w:r>
      <w:r w:rsidR="00D50822" w:rsidRPr="004C25C9">
        <w:rPr>
          <w:sz w:val="22"/>
          <w:szCs w:val="22"/>
        </w:rPr>
        <w:t xml:space="preserve">Ist </w:t>
      </w:r>
      <w:r w:rsidRPr="004C25C9">
        <w:rPr>
          <w:sz w:val="22"/>
          <w:szCs w:val="22"/>
        </w:rPr>
        <w:t>eine „ambulant</w:t>
      </w:r>
      <w:r w:rsidR="00741B40" w:rsidRPr="004C25C9">
        <w:rPr>
          <w:sz w:val="22"/>
          <w:szCs w:val="22"/>
        </w:rPr>
        <w:t>e</w:t>
      </w:r>
      <w:r w:rsidRPr="004C25C9">
        <w:rPr>
          <w:sz w:val="22"/>
          <w:szCs w:val="22"/>
        </w:rPr>
        <w:t>“ Hilfe</w:t>
      </w:r>
      <w:r w:rsidR="00D50822" w:rsidRPr="004C25C9">
        <w:rPr>
          <w:sz w:val="22"/>
          <w:szCs w:val="22"/>
        </w:rPr>
        <w:t xml:space="preserve"> nicht möglich, </w:t>
      </w:r>
      <w:r w:rsidRPr="004C25C9">
        <w:rPr>
          <w:sz w:val="22"/>
          <w:szCs w:val="22"/>
        </w:rPr>
        <w:t>helfen</w:t>
      </w:r>
      <w:r w:rsidR="00D50822" w:rsidRPr="004C25C9">
        <w:rPr>
          <w:sz w:val="22"/>
          <w:szCs w:val="22"/>
        </w:rPr>
        <w:t xml:space="preserve"> weitere Dienstleister oder </w:t>
      </w:r>
      <w:proofErr w:type="spellStart"/>
      <w:r w:rsidR="00D50822" w:rsidRPr="004C25C9">
        <w:rPr>
          <w:sz w:val="22"/>
          <w:szCs w:val="22"/>
        </w:rPr>
        <w:t>Forensiker</w:t>
      </w:r>
      <w:proofErr w:type="spellEnd"/>
      <w:r w:rsidR="00D50822" w:rsidRPr="004C25C9">
        <w:rPr>
          <w:sz w:val="22"/>
          <w:szCs w:val="22"/>
        </w:rPr>
        <w:t xml:space="preserve"> bei Bedarf vor Ort. </w:t>
      </w:r>
      <w:r w:rsidR="00D50822" w:rsidRPr="004C25C9">
        <w:rPr>
          <w:sz w:val="22"/>
          <w:szCs w:val="22"/>
        </w:rPr>
        <w:br/>
      </w:r>
    </w:p>
    <w:p w:rsidR="00825AC8" w:rsidRPr="004C25C9" w:rsidRDefault="00B80F3C" w:rsidP="00825AC8">
      <w:pPr>
        <w:pStyle w:val="NurText"/>
        <w:spacing w:line="240" w:lineRule="atLeast"/>
        <w:rPr>
          <w:sz w:val="22"/>
          <w:szCs w:val="22"/>
        </w:rPr>
      </w:pPr>
      <w:r w:rsidRPr="004C25C9">
        <w:rPr>
          <w:sz w:val="22"/>
          <w:szCs w:val="22"/>
        </w:rPr>
        <w:t xml:space="preserve">Perseus </w:t>
      </w:r>
      <w:r w:rsidR="00AE6C18" w:rsidRPr="004C25C9">
        <w:rPr>
          <w:sz w:val="22"/>
          <w:szCs w:val="22"/>
        </w:rPr>
        <w:t>bietet n</w:t>
      </w:r>
      <w:r w:rsidRPr="004C25C9">
        <w:rPr>
          <w:sz w:val="22"/>
          <w:szCs w:val="22"/>
        </w:rPr>
        <w:t xml:space="preserve">eben der Schadenhilfe mit </w:t>
      </w:r>
      <w:r w:rsidR="00AE6C18" w:rsidRPr="004C25C9">
        <w:rPr>
          <w:sz w:val="22"/>
          <w:szCs w:val="22"/>
        </w:rPr>
        <w:t>seinem</w:t>
      </w:r>
      <w:r w:rsidRPr="004C25C9">
        <w:rPr>
          <w:sz w:val="22"/>
          <w:szCs w:val="22"/>
        </w:rPr>
        <w:t xml:space="preserve"> </w:t>
      </w:r>
      <w:r w:rsidR="000D0C0D" w:rsidRPr="004C25C9">
        <w:rPr>
          <w:sz w:val="22"/>
          <w:szCs w:val="22"/>
        </w:rPr>
        <w:t xml:space="preserve">Perseus </w:t>
      </w:r>
      <w:proofErr w:type="spellStart"/>
      <w:r w:rsidRPr="004C25C9">
        <w:rPr>
          <w:sz w:val="22"/>
          <w:szCs w:val="22"/>
        </w:rPr>
        <w:t>Cyber</w:t>
      </w:r>
      <w:proofErr w:type="spellEnd"/>
      <w:r w:rsidRPr="004C25C9">
        <w:rPr>
          <w:sz w:val="22"/>
          <w:szCs w:val="22"/>
        </w:rPr>
        <w:t xml:space="preserve"> Security Club (</w:t>
      </w:r>
      <w:r w:rsidR="000D0C0D" w:rsidRPr="004C25C9">
        <w:rPr>
          <w:sz w:val="22"/>
          <w:szCs w:val="22"/>
        </w:rPr>
        <w:t>P</w:t>
      </w:r>
      <w:r w:rsidRPr="004C25C9">
        <w:rPr>
          <w:sz w:val="22"/>
          <w:szCs w:val="22"/>
        </w:rPr>
        <w:t>CSC) Firmeninhabern und jedem Mitarbeiter Unterstützung und Fortbildung, um selbst zur Cyber-Sicherheit beitragen zu können.</w:t>
      </w:r>
      <w:r w:rsidR="00AE6C18" w:rsidRPr="004C25C9">
        <w:rPr>
          <w:sz w:val="22"/>
          <w:szCs w:val="22"/>
        </w:rPr>
        <w:t xml:space="preserve"> </w:t>
      </w:r>
      <w:r w:rsidRPr="004C25C9">
        <w:rPr>
          <w:sz w:val="22"/>
          <w:szCs w:val="22"/>
        </w:rPr>
        <w:t xml:space="preserve">Club-Mitglieder erhalten einen Beitragsnachlass auf die Versicherungsprämie; Versicherte eine Ermäßigung beim </w:t>
      </w:r>
      <w:r w:rsidR="000D0C0D" w:rsidRPr="004C25C9">
        <w:rPr>
          <w:sz w:val="22"/>
          <w:szCs w:val="22"/>
        </w:rPr>
        <w:t>P</w:t>
      </w:r>
      <w:r w:rsidRPr="004C25C9">
        <w:rPr>
          <w:sz w:val="22"/>
          <w:szCs w:val="22"/>
        </w:rPr>
        <w:t xml:space="preserve">CSC-Beitrag. Über Perseus ist </w:t>
      </w:r>
      <w:r w:rsidR="00CF5988" w:rsidRPr="004C25C9">
        <w:rPr>
          <w:sz w:val="22"/>
          <w:szCs w:val="22"/>
        </w:rPr>
        <w:t xml:space="preserve">der </w:t>
      </w:r>
      <w:r w:rsidRPr="004C25C9">
        <w:rPr>
          <w:sz w:val="22"/>
          <w:szCs w:val="22"/>
        </w:rPr>
        <w:t xml:space="preserve">digitale Schutzschild darüber hinaus </w:t>
      </w:r>
      <w:r w:rsidR="00D91DFD" w:rsidRPr="004C25C9">
        <w:rPr>
          <w:sz w:val="22"/>
          <w:szCs w:val="22"/>
        </w:rPr>
        <w:t>schnell und sicher</w:t>
      </w:r>
      <w:r w:rsidRPr="004C25C9">
        <w:rPr>
          <w:sz w:val="22"/>
          <w:szCs w:val="22"/>
        </w:rPr>
        <w:t xml:space="preserve"> online abschließbar</w:t>
      </w:r>
      <w:r w:rsidR="00D91DFD" w:rsidRPr="004C25C9">
        <w:rPr>
          <w:sz w:val="22"/>
          <w:szCs w:val="22"/>
        </w:rPr>
        <w:t xml:space="preserve"> – auch über das Smartphone</w:t>
      </w:r>
      <w:r w:rsidRPr="004C25C9">
        <w:rPr>
          <w:sz w:val="22"/>
          <w:szCs w:val="22"/>
        </w:rPr>
        <w:t>.</w:t>
      </w:r>
    </w:p>
    <w:p w:rsidR="00825AC8" w:rsidRPr="004C25C9" w:rsidRDefault="00825AC8" w:rsidP="00825AC8">
      <w:pPr>
        <w:pStyle w:val="NurText"/>
        <w:spacing w:line="240" w:lineRule="atLeast"/>
        <w:rPr>
          <w:sz w:val="22"/>
          <w:szCs w:val="22"/>
        </w:rPr>
      </w:pPr>
    </w:p>
    <w:p w:rsidR="00825AC8" w:rsidRPr="004C25C9" w:rsidRDefault="00825AC8" w:rsidP="00825AC8">
      <w:pPr>
        <w:rPr>
          <w:b/>
          <w:sz w:val="22"/>
          <w:szCs w:val="22"/>
        </w:rPr>
      </w:pPr>
      <w:r w:rsidRPr="004C25C9">
        <w:rPr>
          <w:b/>
          <w:sz w:val="22"/>
          <w:szCs w:val="22"/>
        </w:rPr>
        <w:t>Weniger als sechs Monate Entwicklungszeit zeigen: Der Fast Track funktioniert</w:t>
      </w:r>
    </w:p>
    <w:p w:rsidR="00825AC8" w:rsidRPr="004C25C9" w:rsidRDefault="00825AC8" w:rsidP="00825AC8">
      <w:pPr>
        <w:rPr>
          <w:sz w:val="22"/>
          <w:szCs w:val="22"/>
        </w:rPr>
      </w:pPr>
    </w:p>
    <w:p w:rsidR="00825AC8" w:rsidRPr="004C25C9" w:rsidRDefault="003A39DD" w:rsidP="00825AC8">
      <w:pPr>
        <w:rPr>
          <w:sz w:val="22"/>
          <w:szCs w:val="22"/>
        </w:rPr>
      </w:pPr>
      <w:r>
        <w:rPr>
          <w:sz w:val="22"/>
          <w:szCs w:val="22"/>
        </w:rPr>
        <w:t xml:space="preserve">Das Projekt </w:t>
      </w:r>
      <w:r w:rsidR="00A57F89">
        <w:rPr>
          <w:sz w:val="22"/>
          <w:szCs w:val="22"/>
        </w:rPr>
        <w:t>umgesetzt</w:t>
      </w:r>
      <w:bookmarkStart w:id="0" w:name="_GoBack"/>
      <w:bookmarkEnd w:id="0"/>
      <w:r w:rsidR="00825AC8" w:rsidRPr="004C25C9">
        <w:rPr>
          <w:sz w:val="22"/>
          <w:szCs w:val="22"/>
        </w:rPr>
        <w:t xml:space="preserve"> </w:t>
      </w:r>
      <w:r>
        <w:rPr>
          <w:sz w:val="22"/>
          <w:szCs w:val="22"/>
        </w:rPr>
        <w:t xml:space="preserve">hat </w:t>
      </w:r>
      <w:r w:rsidR="00825AC8" w:rsidRPr="004C25C9">
        <w:rPr>
          <w:sz w:val="22"/>
          <w:szCs w:val="22"/>
        </w:rPr>
        <w:t>ein interdisziplinäres</w:t>
      </w:r>
      <w:r w:rsidR="008C79B3">
        <w:rPr>
          <w:sz w:val="22"/>
          <w:szCs w:val="22"/>
        </w:rPr>
        <w:t>, agil arbeitendes</w:t>
      </w:r>
      <w:r w:rsidR="00825AC8" w:rsidRPr="004C25C9">
        <w:rPr>
          <w:sz w:val="22"/>
          <w:szCs w:val="22"/>
        </w:rPr>
        <w:t xml:space="preserve"> Team aus SIGNAL IDUNA-</w:t>
      </w:r>
      <w:r w:rsidR="00941B11" w:rsidRPr="004C25C9">
        <w:rPr>
          <w:sz w:val="22"/>
          <w:szCs w:val="22"/>
        </w:rPr>
        <w:t xml:space="preserve"> und Perseus-Mi</w:t>
      </w:r>
      <w:r w:rsidR="00825AC8" w:rsidRPr="004C25C9">
        <w:rPr>
          <w:sz w:val="22"/>
          <w:szCs w:val="22"/>
        </w:rPr>
        <w:t>tarbeitern. Die Fachleute aus Spar</w:t>
      </w:r>
      <w:r w:rsidR="008C79B3">
        <w:rPr>
          <w:sz w:val="22"/>
          <w:szCs w:val="22"/>
        </w:rPr>
        <w:t>te und</w:t>
      </w:r>
      <w:r w:rsidR="00825AC8" w:rsidRPr="004C25C9">
        <w:rPr>
          <w:sz w:val="22"/>
          <w:szCs w:val="22"/>
        </w:rPr>
        <w:t xml:space="preserve"> Marketing, die Digitalexperten </w:t>
      </w:r>
      <w:r w:rsidR="008C79B3">
        <w:rPr>
          <w:sz w:val="22"/>
          <w:szCs w:val="22"/>
        </w:rPr>
        <w:t xml:space="preserve">des Konzerns </w:t>
      </w:r>
      <w:r w:rsidR="00825AC8" w:rsidRPr="004C25C9">
        <w:rPr>
          <w:sz w:val="22"/>
          <w:szCs w:val="22"/>
        </w:rPr>
        <w:t xml:space="preserve">und nicht zuletzt </w:t>
      </w:r>
      <w:r w:rsidR="008C79B3">
        <w:rPr>
          <w:sz w:val="22"/>
          <w:szCs w:val="22"/>
        </w:rPr>
        <w:t>das</w:t>
      </w:r>
      <w:r>
        <w:rPr>
          <w:sz w:val="22"/>
          <w:szCs w:val="22"/>
        </w:rPr>
        <w:t xml:space="preserve"> Start-u</w:t>
      </w:r>
      <w:r w:rsidR="00825AC8" w:rsidRPr="004C25C9">
        <w:rPr>
          <w:sz w:val="22"/>
          <w:szCs w:val="22"/>
        </w:rPr>
        <w:t xml:space="preserve">p </w:t>
      </w:r>
      <w:r w:rsidR="008C79B3">
        <w:rPr>
          <w:sz w:val="22"/>
          <w:szCs w:val="22"/>
        </w:rPr>
        <w:t xml:space="preserve">selbst haben gemeinsam in weniger als einem halben Jahr eine kundenorientierte Cyber-Lösung </w:t>
      </w:r>
      <w:r>
        <w:rPr>
          <w:sz w:val="22"/>
          <w:szCs w:val="22"/>
        </w:rPr>
        <w:t>entwickelt</w:t>
      </w:r>
      <w:r w:rsidR="00825AC8" w:rsidRPr="004C25C9">
        <w:rPr>
          <w:sz w:val="22"/>
          <w:szCs w:val="22"/>
        </w:rPr>
        <w:t>. Damit zeigt der Versicherer</w:t>
      </w:r>
      <w:r w:rsidR="008C79B3">
        <w:rPr>
          <w:sz w:val="22"/>
          <w:szCs w:val="22"/>
        </w:rPr>
        <w:t xml:space="preserve"> klar</w:t>
      </w:r>
      <w:r w:rsidR="00825AC8" w:rsidRPr="004C25C9">
        <w:rPr>
          <w:sz w:val="22"/>
          <w:szCs w:val="22"/>
        </w:rPr>
        <w:t xml:space="preserve">, </w:t>
      </w:r>
      <w:r w:rsidR="008C79B3">
        <w:rPr>
          <w:sz w:val="22"/>
          <w:szCs w:val="22"/>
        </w:rPr>
        <w:t>dass die</w:t>
      </w:r>
      <w:r w:rsidR="00825AC8" w:rsidRPr="004C25C9">
        <w:rPr>
          <w:sz w:val="22"/>
          <w:szCs w:val="22"/>
        </w:rPr>
        <w:t xml:space="preserve"> </w:t>
      </w:r>
      <w:r w:rsidR="008C79B3">
        <w:rPr>
          <w:sz w:val="22"/>
          <w:szCs w:val="22"/>
        </w:rPr>
        <w:t>neue Strategie und die damit verbundene</w:t>
      </w:r>
      <w:r w:rsidR="00825AC8" w:rsidRPr="004C25C9">
        <w:rPr>
          <w:sz w:val="22"/>
          <w:szCs w:val="22"/>
        </w:rPr>
        <w:t xml:space="preserve"> Beschleunigung des Kerngeschäftes</w:t>
      </w:r>
      <w:r w:rsidR="008C79B3">
        <w:rPr>
          <w:sz w:val="22"/>
          <w:szCs w:val="22"/>
        </w:rPr>
        <w:t xml:space="preserve"> funktioniert</w:t>
      </w:r>
      <w:r w:rsidR="00825AC8" w:rsidRPr="004C25C9">
        <w:rPr>
          <w:sz w:val="22"/>
          <w:szCs w:val="22"/>
        </w:rPr>
        <w:t>.</w:t>
      </w:r>
    </w:p>
    <w:p w:rsidR="00825AC8" w:rsidRPr="004C25C9" w:rsidRDefault="00825AC8" w:rsidP="00825AC8">
      <w:pPr>
        <w:rPr>
          <w:sz w:val="22"/>
          <w:szCs w:val="22"/>
        </w:rPr>
      </w:pPr>
    </w:p>
    <w:p w:rsidR="00825AC8" w:rsidRPr="004C25C9" w:rsidRDefault="00825AC8" w:rsidP="00825AC8">
      <w:pPr>
        <w:rPr>
          <w:sz w:val="22"/>
          <w:szCs w:val="22"/>
        </w:rPr>
      </w:pPr>
      <w:r w:rsidRPr="004C25C9">
        <w:rPr>
          <w:sz w:val="22"/>
          <w:szCs w:val="22"/>
        </w:rPr>
        <w:t xml:space="preserve">Mit </w:t>
      </w:r>
      <w:proofErr w:type="spellStart"/>
      <w:r w:rsidRPr="004C25C9">
        <w:rPr>
          <w:sz w:val="22"/>
          <w:szCs w:val="22"/>
        </w:rPr>
        <w:t>signals</w:t>
      </w:r>
      <w:proofErr w:type="spellEnd"/>
      <w:r w:rsidRPr="004C25C9">
        <w:rPr>
          <w:sz w:val="22"/>
          <w:szCs w:val="22"/>
        </w:rPr>
        <w:t xml:space="preserve">, der unabhängigen, digitalen Initiative der SIGNAL IDUNA Gruppe, mit neuen Partnerschaften, der Venture Capital Einheit und den </w:t>
      </w:r>
      <w:proofErr w:type="spellStart"/>
      <w:r w:rsidRPr="004C25C9">
        <w:rPr>
          <w:sz w:val="22"/>
          <w:szCs w:val="22"/>
        </w:rPr>
        <w:t>signals</w:t>
      </w:r>
      <w:proofErr w:type="spellEnd"/>
      <w:r w:rsidRPr="004C25C9">
        <w:rPr>
          <w:sz w:val="22"/>
          <w:szCs w:val="22"/>
        </w:rPr>
        <w:t xml:space="preserve"> Open Studios im Berliner Ökosystem werden weitere Projekte und Kooperationen folgen.</w:t>
      </w:r>
      <w:r w:rsidR="00DD7A95" w:rsidRPr="004C25C9">
        <w:rPr>
          <w:sz w:val="22"/>
          <w:szCs w:val="22"/>
        </w:rPr>
        <w:t xml:space="preserve"> </w:t>
      </w:r>
    </w:p>
    <w:p w:rsidR="00825AC8" w:rsidRPr="004C25C9" w:rsidRDefault="00825AC8" w:rsidP="00825AC8">
      <w:pPr>
        <w:rPr>
          <w:sz w:val="22"/>
          <w:szCs w:val="22"/>
        </w:rPr>
      </w:pPr>
    </w:p>
    <w:p w:rsidR="00825AC8" w:rsidRPr="004C25C9" w:rsidRDefault="00DD7A95" w:rsidP="00825AC8">
      <w:pPr>
        <w:rPr>
          <w:sz w:val="22"/>
          <w:szCs w:val="22"/>
        </w:rPr>
      </w:pPr>
      <w:r w:rsidRPr="004C25C9">
        <w:rPr>
          <w:sz w:val="22"/>
          <w:szCs w:val="22"/>
        </w:rPr>
        <w:t xml:space="preserve">Der </w:t>
      </w:r>
      <w:r w:rsidR="00825AC8" w:rsidRPr="004C25C9">
        <w:rPr>
          <w:sz w:val="22"/>
          <w:szCs w:val="22"/>
        </w:rPr>
        <w:t>Transformationsprozess hin zu einem technologiegetriebenen Unternehmen</w:t>
      </w:r>
      <w:r w:rsidRPr="004C25C9">
        <w:rPr>
          <w:sz w:val="22"/>
          <w:szCs w:val="22"/>
        </w:rPr>
        <w:t xml:space="preserve"> ist angestoßen; das </w:t>
      </w:r>
      <w:r w:rsidR="00825AC8" w:rsidRPr="004C25C9">
        <w:rPr>
          <w:sz w:val="22"/>
          <w:szCs w:val="22"/>
        </w:rPr>
        <w:t>Ziel</w:t>
      </w:r>
      <w:r w:rsidRPr="004C25C9">
        <w:rPr>
          <w:sz w:val="22"/>
          <w:szCs w:val="22"/>
        </w:rPr>
        <w:t xml:space="preserve"> ist klar</w:t>
      </w:r>
      <w:r w:rsidR="00825AC8" w:rsidRPr="004C25C9">
        <w:rPr>
          <w:sz w:val="22"/>
          <w:szCs w:val="22"/>
        </w:rPr>
        <w:t xml:space="preserve">: durch umfassende Lösungen </w:t>
      </w:r>
      <w:r w:rsidRPr="004C25C9">
        <w:rPr>
          <w:sz w:val="22"/>
          <w:szCs w:val="22"/>
        </w:rPr>
        <w:t>mehr Lebensqualität für den</w:t>
      </w:r>
      <w:r w:rsidR="00825AC8" w:rsidRPr="004C25C9">
        <w:rPr>
          <w:sz w:val="22"/>
          <w:szCs w:val="22"/>
        </w:rPr>
        <w:t xml:space="preserve"> Kunden </w:t>
      </w:r>
      <w:r w:rsidR="00941B11" w:rsidRPr="004C25C9">
        <w:rPr>
          <w:sz w:val="22"/>
          <w:szCs w:val="22"/>
        </w:rPr>
        <w:t xml:space="preserve">zu </w:t>
      </w:r>
      <w:r w:rsidR="00825AC8" w:rsidRPr="004C25C9">
        <w:rPr>
          <w:sz w:val="22"/>
          <w:szCs w:val="22"/>
        </w:rPr>
        <w:t>schaffen. Der digitale Schutzschild ist ein erster großer Schritt in diese Richtung.</w:t>
      </w:r>
    </w:p>
    <w:sectPr w:rsidR="00825AC8" w:rsidRPr="004C25C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911A72"/>
    <w:multiLevelType w:val="hybridMultilevel"/>
    <w:tmpl w:val="0D20C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176F84"/>
    <w:multiLevelType w:val="hybridMultilevel"/>
    <w:tmpl w:val="F3B4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22"/>
    <w:rsid w:val="000D0C0D"/>
    <w:rsid w:val="000E092F"/>
    <w:rsid w:val="002964BC"/>
    <w:rsid w:val="003A39DD"/>
    <w:rsid w:val="003E40FF"/>
    <w:rsid w:val="0042030D"/>
    <w:rsid w:val="004701C6"/>
    <w:rsid w:val="00472B89"/>
    <w:rsid w:val="004C25C9"/>
    <w:rsid w:val="0057489E"/>
    <w:rsid w:val="00642E19"/>
    <w:rsid w:val="006A7FF8"/>
    <w:rsid w:val="006B5EDD"/>
    <w:rsid w:val="00741B40"/>
    <w:rsid w:val="007C7BEA"/>
    <w:rsid w:val="007E13D5"/>
    <w:rsid w:val="00803754"/>
    <w:rsid w:val="00803B0D"/>
    <w:rsid w:val="00825AC8"/>
    <w:rsid w:val="00846F22"/>
    <w:rsid w:val="008C79B3"/>
    <w:rsid w:val="00941B11"/>
    <w:rsid w:val="00972BFB"/>
    <w:rsid w:val="00A4334D"/>
    <w:rsid w:val="00A57F89"/>
    <w:rsid w:val="00A83E63"/>
    <w:rsid w:val="00AE6C18"/>
    <w:rsid w:val="00B1565E"/>
    <w:rsid w:val="00B40726"/>
    <w:rsid w:val="00B80F3C"/>
    <w:rsid w:val="00CF5988"/>
    <w:rsid w:val="00D50822"/>
    <w:rsid w:val="00D91DFD"/>
    <w:rsid w:val="00DD7A95"/>
    <w:rsid w:val="00EA02D2"/>
    <w:rsid w:val="00EF129B"/>
    <w:rsid w:val="00F15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E327E-42A5-4BE1-8988-DB4D2987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unhideWhenUsed/>
    <w:rsid w:val="002964BC"/>
    <w:rPr>
      <w:rFonts w:cs="Consolas"/>
      <w:sz w:val="21"/>
      <w:szCs w:val="21"/>
    </w:rPr>
  </w:style>
  <w:style w:type="character" w:customStyle="1" w:styleId="NurTextZchn">
    <w:name w:val="Nur Text Zchn"/>
    <w:basedOn w:val="Absatz-Standardschriftart"/>
    <w:link w:val="NurText"/>
    <w:uiPriority w:val="99"/>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SIGNAL IDUNA Gruppe</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2018-01-24T11:47:00Z</cp:lastPrinted>
  <dcterms:created xsi:type="dcterms:W3CDTF">2018-03-02T15:06:00Z</dcterms:created>
  <dcterms:modified xsi:type="dcterms:W3CDTF">2018-03-02T15:06:00Z</dcterms:modified>
</cp:coreProperties>
</file>