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9D683" w14:textId="77777777" w:rsidR="008A01BB" w:rsidRDefault="00AF7D40" w:rsidP="007F0D72">
      <w:r>
        <w:rPr>
          <w:noProof/>
        </w:rPr>
        <w:drawing>
          <wp:anchor distT="0" distB="0" distL="0" distR="0" simplePos="0" relativeHeight="251658240" behindDoc="0" locked="1" layoutInCell="1" allowOverlap="0" wp14:anchorId="3B6C87BF" wp14:editId="5A51A556">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8">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14:paraId="4AA229EC" w14:textId="293904D1" w:rsidR="00422717" w:rsidRPr="00A938F7" w:rsidRDefault="00254933" w:rsidP="00422717">
      <w:pPr>
        <w:framePr w:w="5387" w:h="2268" w:hRule="exact" w:wrap="notBeside" w:vAnchor="page" w:hAnchor="text" w:y="3120" w:anchorLock="1"/>
        <w:spacing w:after="0" w:line="240" w:lineRule="auto"/>
        <w:rPr>
          <w:rFonts w:ascii="Source Sans Pro Semibold" w:eastAsiaTheme="majorEastAsia" w:hAnsi="Source Sans Pro Semibold" w:cstheme="majorBidi"/>
          <w:bCs/>
          <w:color w:val="1D3585"/>
          <w:sz w:val="32"/>
          <w:szCs w:val="28"/>
        </w:rPr>
      </w:pPr>
      <w:bookmarkStart w:id="0" w:name="_GoBack"/>
      <w:r>
        <w:rPr>
          <w:rFonts w:ascii="Source Sans Pro Semibold" w:eastAsiaTheme="majorEastAsia" w:hAnsi="Source Sans Pro Semibold" w:cstheme="majorBidi"/>
          <w:bCs/>
          <w:color w:val="1D3585"/>
          <w:sz w:val="32"/>
          <w:szCs w:val="28"/>
        </w:rPr>
        <w:t xml:space="preserve">Welttag des Hörens: </w:t>
      </w:r>
      <w:r w:rsidR="00833D82">
        <w:rPr>
          <w:rFonts w:ascii="Source Sans Pro Semibold" w:eastAsiaTheme="majorEastAsia" w:hAnsi="Source Sans Pro Semibold" w:cstheme="majorBidi"/>
          <w:bCs/>
          <w:color w:val="1D3585"/>
          <w:sz w:val="32"/>
          <w:szCs w:val="28"/>
        </w:rPr>
        <w:t xml:space="preserve">Deutsche Alzheimer Gesellschaft </w:t>
      </w:r>
      <w:r>
        <w:rPr>
          <w:rFonts w:ascii="Source Sans Pro Semibold" w:eastAsiaTheme="majorEastAsia" w:hAnsi="Source Sans Pro Semibold" w:cstheme="majorBidi"/>
          <w:bCs/>
          <w:color w:val="1D3585"/>
          <w:sz w:val="32"/>
          <w:szCs w:val="28"/>
        </w:rPr>
        <w:t xml:space="preserve">fordert mehr </w:t>
      </w:r>
      <w:r w:rsidR="00C648DA">
        <w:rPr>
          <w:rFonts w:ascii="Source Sans Pro Semibold" w:eastAsiaTheme="majorEastAsia" w:hAnsi="Source Sans Pro Semibold" w:cstheme="majorBidi"/>
          <w:bCs/>
          <w:color w:val="1D3585"/>
          <w:sz w:val="32"/>
          <w:szCs w:val="28"/>
        </w:rPr>
        <w:t xml:space="preserve">Unterstützung </w:t>
      </w:r>
      <w:r>
        <w:rPr>
          <w:rFonts w:ascii="Source Sans Pro Semibold" w:eastAsiaTheme="majorEastAsia" w:hAnsi="Source Sans Pro Semibold" w:cstheme="majorBidi"/>
          <w:bCs/>
          <w:color w:val="1D3585"/>
          <w:sz w:val="32"/>
          <w:szCs w:val="28"/>
        </w:rPr>
        <w:t>für Menschen mit Hörbehinderung und Demenz</w:t>
      </w:r>
      <w:bookmarkEnd w:id="0"/>
    </w:p>
    <w:p w14:paraId="4A2F2A96" w14:textId="77777777" w:rsidR="00422717" w:rsidRPr="00A938F7" w:rsidRDefault="00422717" w:rsidP="00422717">
      <w:pPr>
        <w:framePr w:w="5387" w:h="2268" w:hRule="exact" w:wrap="notBeside" w:vAnchor="page" w:hAnchor="text" w:y="3120" w:anchorLock="1"/>
        <w:spacing w:after="0" w:line="240" w:lineRule="auto"/>
        <w:rPr>
          <w:rFonts w:ascii="Source Sans Pro Semibold" w:eastAsiaTheme="majorEastAsia" w:hAnsi="Source Sans Pro Semibold" w:cstheme="majorBidi"/>
          <w:bCs/>
          <w:color w:val="1D3585"/>
          <w:sz w:val="32"/>
          <w:szCs w:val="28"/>
        </w:rPr>
      </w:pPr>
    </w:p>
    <w:p w14:paraId="1DCC24C7" w14:textId="77777777" w:rsidR="009D0977" w:rsidRPr="00E41896" w:rsidRDefault="009D0977" w:rsidP="00D307C6">
      <w:pPr>
        <w:framePr w:w="5387" w:h="2268" w:hRule="exact" w:wrap="notBeside" w:vAnchor="page" w:hAnchor="text" w:y="3120" w:anchorLock="1"/>
        <w:spacing w:after="0" w:line="240" w:lineRule="auto"/>
        <w:rPr>
          <w:szCs w:val="24"/>
        </w:rPr>
      </w:pPr>
    </w:p>
    <w:p w14:paraId="01A5967D" w14:textId="3B4F1239" w:rsidR="00506FB7" w:rsidRPr="00506FB7" w:rsidRDefault="00422717" w:rsidP="00254933">
      <w:pPr>
        <w:autoSpaceDE w:val="0"/>
        <w:autoSpaceDN w:val="0"/>
        <w:adjustRightInd w:val="0"/>
        <w:spacing w:line="360" w:lineRule="auto"/>
        <w:rPr>
          <w:szCs w:val="24"/>
        </w:rPr>
      </w:pPr>
      <w:r w:rsidRPr="00422717">
        <w:rPr>
          <w:szCs w:val="24"/>
        </w:rPr>
        <w:t xml:space="preserve">Berlin, </w:t>
      </w:r>
      <w:r w:rsidR="0072440E">
        <w:rPr>
          <w:szCs w:val="24"/>
        </w:rPr>
        <w:t>2</w:t>
      </w:r>
      <w:r>
        <w:rPr>
          <w:szCs w:val="24"/>
        </w:rPr>
        <w:t xml:space="preserve">. </w:t>
      </w:r>
      <w:r w:rsidR="00833D82">
        <w:rPr>
          <w:szCs w:val="24"/>
        </w:rPr>
        <w:t>März</w:t>
      </w:r>
      <w:r>
        <w:rPr>
          <w:szCs w:val="24"/>
        </w:rPr>
        <w:t xml:space="preserve"> 2020</w:t>
      </w:r>
      <w:r w:rsidRPr="00422717">
        <w:rPr>
          <w:szCs w:val="24"/>
        </w:rPr>
        <w:t xml:space="preserve">. </w:t>
      </w:r>
      <w:r w:rsidR="00254933">
        <w:rPr>
          <w:szCs w:val="24"/>
        </w:rPr>
        <w:t xml:space="preserve">Zum Welttag des Hörens am 3. März fordert die Deutsche Alzheimer Gesellschaft e.V. Selbsthilfe Demenz (DAlzG) den Ausbau von Beratungs- und </w:t>
      </w:r>
      <w:r w:rsidR="00C648DA">
        <w:rPr>
          <w:szCs w:val="24"/>
        </w:rPr>
        <w:t xml:space="preserve">Unterstützungsangeboten </w:t>
      </w:r>
      <w:r w:rsidR="00254933">
        <w:rPr>
          <w:szCs w:val="24"/>
        </w:rPr>
        <w:t xml:space="preserve">für Menschen mit Hörbehinderung und Demenz. „Aktuell gibt es </w:t>
      </w:r>
      <w:r w:rsidR="0080658B">
        <w:rPr>
          <w:szCs w:val="24"/>
        </w:rPr>
        <w:t>bundesweit</w:t>
      </w:r>
      <w:r w:rsidR="00254933">
        <w:rPr>
          <w:szCs w:val="24"/>
        </w:rPr>
        <w:t xml:space="preserve"> zu wenige Einrichtungen, </w:t>
      </w:r>
      <w:r w:rsidR="0080658B">
        <w:rPr>
          <w:szCs w:val="24"/>
        </w:rPr>
        <w:t>die die besonderen Bedürf</w:t>
      </w:r>
      <w:r w:rsidR="00BE4737">
        <w:rPr>
          <w:szCs w:val="24"/>
        </w:rPr>
        <w:softHyphen/>
      </w:r>
      <w:r w:rsidR="0080658B">
        <w:rPr>
          <w:szCs w:val="24"/>
        </w:rPr>
        <w:t xml:space="preserve">nisse von gehörlosen </w:t>
      </w:r>
      <w:r w:rsidR="00C648DA">
        <w:rPr>
          <w:szCs w:val="24"/>
        </w:rPr>
        <w:t xml:space="preserve">und </w:t>
      </w:r>
      <w:r w:rsidR="0080658B">
        <w:rPr>
          <w:szCs w:val="24"/>
        </w:rPr>
        <w:t>schwerhörigen Menschen mit einer Demenzerkrankung berücksichtigen“, erklärt Sabine Jansen, d</w:t>
      </w:r>
      <w:r w:rsidR="00506FB7">
        <w:rPr>
          <w:szCs w:val="24"/>
        </w:rPr>
        <w:t>ie Geschäftsführerin der DAlzG. Für Arztbesuche, Beratungsgespräche oder Therapien werden Gebärdendolmetscher benötigt</w:t>
      </w:r>
      <w:r w:rsidR="00C648DA">
        <w:rPr>
          <w:szCs w:val="24"/>
        </w:rPr>
        <w:t>. Z</w:t>
      </w:r>
      <w:r w:rsidR="00506FB7">
        <w:rPr>
          <w:szCs w:val="24"/>
        </w:rPr>
        <w:t>usätzlich fehlt es an Entlastungsangeboten für Angehörige</w:t>
      </w:r>
      <w:r w:rsidR="00C648DA">
        <w:rPr>
          <w:szCs w:val="24"/>
        </w:rPr>
        <w:t xml:space="preserve"> wie </w:t>
      </w:r>
      <w:r w:rsidR="00506FB7">
        <w:rPr>
          <w:szCs w:val="24"/>
        </w:rPr>
        <w:t xml:space="preserve">Tages- oder </w:t>
      </w:r>
      <w:r w:rsidR="00C648DA">
        <w:rPr>
          <w:szCs w:val="24"/>
        </w:rPr>
        <w:t>Kurzzeitpflege</w:t>
      </w:r>
      <w:r w:rsidR="00603542">
        <w:rPr>
          <w:szCs w:val="24"/>
        </w:rPr>
        <w:t>,</w:t>
      </w:r>
      <w:r w:rsidR="00C648DA">
        <w:rPr>
          <w:szCs w:val="24"/>
        </w:rPr>
        <w:t xml:space="preserve"> </w:t>
      </w:r>
      <w:r w:rsidR="00506FB7">
        <w:rPr>
          <w:szCs w:val="24"/>
        </w:rPr>
        <w:t>die auf gehörlose Menschen mit einer Demenzerkrankung spezialisiert sind.</w:t>
      </w:r>
    </w:p>
    <w:p w14:paraId="589E118E" w14:textId="6F509BD2" w:rsidR="002F5953" w:rsidRPr="00A938F7" w:rsidRDefault="001B52A6" w:rsidP="002F5953">
      <w:pPr>
        <w:pStyle w:val="berschrift2"/>
      </w:pPr>
      <w:r>
        <w:t>Diagnoseverfahren für Menschen mit Hörbehinderung anpassen</w:t>
      </w:r>
    </w:p>
    <w:p w14:paraId="1E619A43" w14:textId="637AEB8C" w:rsidR="00506FB7" w:rsidRDefault="00CC0EAF" w:rsidP="00506FB7">
      <w:pPr>
        <w:autoSpaceDE w:val="0"/>
        <w:autoSpaceDN w:val="0"/>
        <w:adjustRightInd w:val="0"/>
        <w:spacing w:line="360" w:lineRule="auto"/>
        <w:rPr>
          <w:szCs w:val="24"/>
        </w:rPr>
      </w:pPr>
      <w:r>
        <w:rPr>
          <w:szCs w:val="24"/>
        </w:rPr>
        <w:t>Schwerhörigkeit kann dazu führen, dass Betroffene Gesprächen nicht mehr richtig folgen, Fragen nicht adäquat beantworten können und sich zunehmend zurückziehen. Wenn eine Schwer</w:t>
      </w:r>
      <w:r w:rsidR="00BE4737">
        <w:rPr>
          <w:szCs w:val="24"/>
        </w:rPr>
        <w:softHyphen/>
      </w:r>
      <w:r>
        <w:rPr>
          <w:szCs w:val="24"/>
        </w:rPr>
        <w:t xml:space="preserve">hörigkeit nicht erkannt wird, führt dies unter Umständen vorschnell zur Annahme, dass eine Demenz vorliegt. Hier ist eine sorgfältige Diagnostik besonders wichtig. Die gängigen Diagnoseverfahren </w:t>
      </w:r>
      <w:r w:rsidR="003725E0">
        <w:rPr>
          <w:szCs w:val="24"/>
        </w:rPr>
        <w:lastRenderedPageBreak/>
        <w:t>setzen</w:t>
      </w:r>
      <w:r>
        <w:rPr>
          <w:szCs w:val="24"/>
        </w:rPr>
        <w:t xml:space="preserve"> allerdings </w:t>
      </w:r>
      <w:r w:rsidR="003725E0">
        <w:rPr>
          <w:szCs w:val="24"/>
        </w:rPr>
        <w:t>ein gutes Hörverständnis voraus und müssten daher angepasst werden.</w:t>
      </w:r>
    </w:p>
    <w:p w14:paraId="015073C5" w14:textId="036CCF68" w:rsidR="00C00300" w:rsidRPr="00A938F7" w:rsidRDefault="003725E0" w:rsidP="00C00300">
      <w:pPr>
        <w:autoSpaceDE w:val="0"/>
        <w:autoSpaceDN w:val="0"/>
        <w:adjustRightInd w:val="0"/>
        <w:spacing w:line="360" w:lineRule="auto"/>
      </w:pPr>
      <w:r>
        <w:rPr>
          <w:szCs w:val="24"/>
        </w:rPr>
        <w:t>Für Menschen, die von Geburt an gehörlos sind, wird derzeit an der Universität zu Köln ein Demenztest entwickelt. Er sollte möglichst bald bundesweit verfügbar gemacht werden.</w:t>
      </w:r>
    </w:p>
    <w:p w14:paraId="40F421FE" w14:textId="5695884A" w:rsidR="00F45D53" w:rsidRPr="00A938F7" w:rsidRDefault="00F45D53" w:rsidP="003E40EE">
      <w:pPr>
        <w:pStyle w:val="berschrift2"/>
        <w:spacing w:after="240"/>
      </w:pPr>
      <w:r>
        <w:t>Informationsblatt zum Thema</w:t>
      </w:r>
    </w:p>
    <w:p w14:paraId="75F90FD7" w14:textId="3E33A2DA" w:rsidR="0008789F" w:rsidRPr="0008789F" w:rsidRDefault="00F45D53" w:rsidP="00F45D53">
      <w:pPr>
        <w:autoSpaceDE w:val="0"/>
        <w:autoSpaceDN w:val="0"/>
        <w:adjustRightInd w:val="0"/>
        <w:spacing w:line="360" w:lineRule="auto"/>
        <w:rPr>
          <w:szCs w:val="24"/>
        </w:rPr>
      </w:pPr>
      <w:r>
        <w:rPr>
          <w:szCs w:val="24"/>
        </w:rPr>
        <w:t xml:space="preserve">Die DAlzG hat </w:t>
      </w:r>
      <w:r w:rsidR="00D52B65">
        <w:rPr>
          <w:szCs w:val="24"/>
        </w:rPr>
        <w:t>das</w:t>
      </w:r>
      <w:r>
        <w:rPr>
          <w:szCs w:val="24"/>
        </w:rPr>
        <w:t xml:space="preserve"> Informationsblatt</w:t>
      </w:r>
      <w:r w:rsidR="00D52B65">
        <w:rPr>
          <w:szCs w:val="24"/>
        </w:rPr>
        <w:t xml:space="preserve"> 21</w:t>
      </w:r>
      <w:r>
        <w:rPr>
          <w:szCs w:val="24"/>
        </w:rPr>
        <w:t xml:space="preserve"> zum Thema „Gehörlose und schwerhörige Menschen mit Demenz“ herausgegeben, das zum kostenlosen Download auf der Internetseite verfügbar ist: </w:t>
      </w:r>
      <w:r w:rsidR="0008789F">
        <w:rPr>
          <w:szCs w:val="24"/>
        </w:rPr>
        <w:fldChar w:fldCharType="begin"/>
      </w:r>
      <w:r w:rsidR="0008789F">
        <w:rPr>
          <w:szCs w:val="24"/>
        </w:rPr>
        <w:instrText xml:space="preserve"> HYPERLINK "http://</w:instrText>
      </w:r>
      <w:r w:rsidR="0008789F" w:rsidRPr="0008789F">
        <w:rPr>
          <w:szCs w:val="24"/>
        </w:rPr>
        <w:instrText>www.deutsche-alzheimer.de &gt; Unser Service &gt; Informationsblätter (Downloads)</w:instrText>
      </w:r>
    </w:p>
    <w:p w14:paraId="6EE1A5D6" w14:textId="77777777" w:rsidR="0008789F" w:rsidRPr="00946BD2" w:rsidRDefault="0008789F" w:rsidP="00F45D53">
      <w:pPr>
        <w:autoSpaceDE w:val="0"/>
        <w:autoSpaceDN w:val="0"/>
        <w:adjustRightInd w:val="0"/>
        <w:spacing w:line="360" w:lineRule="auto"/>
        <w:rPr>
          <w:rStyle w:val="Hyperlink"/>
          <w:szCs w:val="24"/>
        </w:rPr>
      </w:pPr>
      <w:r>
        <w:rPr>
          <w:szCs w:val="24"/>
        </w:rPr>
        <w:instrText xml:space="preserve">" </w:instrText>
      </w:r>
      <w:r>
        <w:rPr>
          <w:szCs w:val="24"/>
        </w:rPr>
        <w:fldChar w:fldCharType="separate"/>
      </w:r>
      <w:r w:rsidRPr="00946BD2">
        <w:rPr>
          <w:rStyle w:val="Hyperlink"/>
          <w:szCs w:val="24"/>
        </w:rPr>
        <w:t>www.deutsche-alzheimer.de &gt; Unser Service &gt; Informationsblätter (Downloads)</w:t>
      </w:r>
    </w:p>
    <w:p w14:paraId="7CDF938D" w14:textId="7AC64DE0" w:rsidR="0008789F" w:rsidRPr="00A938F7" w:rsidRDefault="0008789F" w:rsidP="003E40EE">
      <w:pPr>
        <w:pStyle w:val="berschrift2"/>
        <w:spacing w:after="240"/>
      </w:pPr>
      <w:r>
        <w:rPr>
          <w:szCs w:val="24"/>
        </w:rPr>
        <w:fldChar w:fldCharType="end"/>
      </w:r>
      <w:r>
        <w:t>Ausgabe 1/2020 des Alzheimer Info zu Thema</w:t>
      </w:r>
    </w:p>
    <w:p w14:paraId="282C7BEA" w14:textId="6354C8C9" w:rsidR="0008789F" w:rsidRPr="00A938F7" w:rsidRDefault="0008789F" w:rsidP="0008789F">
      <w:pPr>
        <w:autoSpaceDE w:val="0"/>
        <w:autoSpaceDN w:val="0"/>
        <w:adjustRightInd w:val="0"/>
        <w:spacing w:line="360" w:lineRule="auto"/>
        <w:rPr>
          <w:rStyle w:val="berschrift2Zchn"/>
        </w:rPr>
      </w:pPr>
      <w:r>
        <w:rPr>
          <w:szCs w:val="24"/>
        </w:rPr>
        <w:t xml:space="preserve">Schwerpunkt der </w:t>
      </w:r>
      <w:r w:rsidR="009E4414">
        <w:rPr>
          <w:szCs w:val="24"/>
        </w:rPr>
        <w:t xml:space="preserve">aktuellen </w:t>
      </w:r>
      <w:r>
        <w:rPr>
          <w:szCs w:val="24"/>
        </w:rPr>
        <w:t>Ausgabe der Zeitschrift Alzheimer Info ist das Thema „Demenz und Hören“</w:t>
      </w:r>
      <w:r w:rsidR="00BE1065">
        <w:rPr>
          <w:szCs w:val="24"/>
        </w:rPr>
        <w:t xml:space="preserve">. Die Ausgabe erscheint am 13. März und </w:t>
      </w:r>
      <w:r>
        <w:rPr>
          <w:szCs w:val="24"/>
        </w:rPr>
        <w:t xml:space="preserve">ist als Einzelexemplar </w:t>
      </w:r>
      <w:r w:rsidR="003E40EE">
        <w:rPr>
          <w:szCs w:val="24"/>
        </w:rPr>
        <w:t xml:space="preserve">für 3 Euro </w:t>
      </w:r>
      <w:r>
        <w:rPr>
          <w:szCs w:val="24"/>
        </w:rPr>
        <w:t xml:space="preserve">oder im Abonnement </w:t>
      </w:r>
      <w:r w:rsidR="003E40EE">
        <w:rPr>
          <w:szCs w:val="24"/>
        </w:rPr>
        <w:t xml:space="preserve">für 12 Euro </w:t>
      </w:r>
      <w:r>
        <w:rPr>
          <w:szCs w:val="24"/>
        </w:rPr>
        <w:t xml:space="preserve">im </w:t>
      </w:r>
      <w:hyperlink r:id="rId9" w:history="1">
        <w:r w:rsidRPr="0008789F">
          <w:rPr>
            <w:rStyle w:val="Hyperlink"/>
            <w:szCs w:val="24"/>
          </w:rPr>
          <w:t>Shop</w:t>
        </w:r>
      </w:hyperlink>
      <w:r>
        <w:rPr>
          <w:szCs w:val="24"/>
        </w:rPr>
        <w:t xml:space="preserve"> der DAlzG erhältlich.</w:t>
      </w:r>
    </w:p>
    <w:p w14:paraId="2768F04A" w14:textId="47B63D81" w:rsidR="00F84C09" w:rsidRPr="00A938F7" w:rsidRDefault="00F84C09" w:rsidP="00F84C09">
      <w:pPr>
        <w:autoSpaceDE w:val="0"/>
        <w:autoSpaceDN w:val="0"/>
        <w:adjustRightInd w:val="0"/>
        <w:spacing w:after="0" w:line="360" w:lineRule="auto"/>
        <w:rPr>
          <w:rStyle w:val="berschrift2Zchn"/>
          <w:b/>
        </w:rPr>
      </w:pPr>
      <w:r w:rsidRPr="00A938F7">
        <w:rPr>
          <w:rStyle w:val="berschrift2Zchn"/>
        </w:rPr>
        <w:t>Hintergrund</w:t>
      </w:r>
    </w:p>
    <w:p w14:paraId="7FD71A20" w14:textId="7DAB47B3" w:rsidR="00F84C09" w:rsidRDefault="00F84C09" w:rsidP="00F84C09">
      <w:pPr>
        <w:autoSpaceDE w:val="0"/>
        <w:autoSpaceDN w:val="0"/>
        <w:adjustRightInd w:val="0"/>
        <w:rPr>
          <w:szCs w:val="24"/>
        </w:rPr>
      </w:pPr>
      <w:r w:rsidRPr="00AE17A6">
        <w:rPr>
          <w:szCs w:val="24"/>
        </w:rPr>
        <w:t xml:space="preserve">In Deutschland leben heute etwa 1,7 Millionen Menschen mit Demenzerkrankungen. </w:t>
      </w:r>
      <w:r>
        <w:rPr>
          <w:szCs w:val="24"/>
        </w:rPr>
        <w:t xml:space="preserve">Jährlich erkranken rund 300.000 Menschen neu. </w:t>
      </w:r>
      <w:r w:rsidRPr="00AE17A6">
        <w:rPr>
          <w:szCs w:val="24"/>
        </w:rPr>
        <w:t>Ungefähr 60 Prozent davon haben eine Demenz vom Typ Alzheimer. Die Zahl der Demenz</w:t>
      </w:r>
      <w:r w:rsidR="00BE4737">
        <w:rPr>
          <w:szCs w:val="24"/>
        </w:rPr>
        <w:softHyphen/>
      </w:r>
      <w:r>
        <w:rPr>
          <w:szCs w:val="24"/>
        </w:rPr>
        <w:t>er</w:t>
      </w:r>
      <w:r w:rsidRPr="00AE17A6">
        <w:rPr>
          <w:szCs w:val="24"/>
        </w:rPr>
        <w:t>krank</w:t>
      </w:r>
      <w:r>
        <w:rPr>
          <w:szCs w:val="24"/>
        </w:rPr>
        <w:t>t</w:t>
      </w:r>
      <w:r w:rsidRPr="00AE17A6">
        <w:rPr>
          <w:szCs w:val="24"/>
        </w:rPr>
        <w:t>en wird bis 2050 auf 3 Millionen steigen, sofern kein Durchbruch in der Therapie gelingt.</w:t>
      </w:r>
    </w:p>
    <w:p w14:paraId="7A123642" w14:textId="77777777" w:rsidR="00F84C09" w:rsidRPr="00A938F7" w:rsidRDefault="00F84C09" w:rsidP="00F84C09">
      <w:pPr>
        <w:autoSpaceDE w:val="0"/>
        <w:autoSpaceDN w:val="0"/>
        <w:adjustRightInd w:val="0"/>
        <w:spacing w:before="240" w:after="0" w:line="360" w:lineRule="auto"/>
        <w:rPr>
          <w:rStyle w:val="berschrift2Zchn"/>
        </w:rPr>
      </w:pPr>
      <w:r w:rsidRPr="00A938F7">
        <w:rPr>
          <w:rStyle w:val="berschrift2Zchn"/>
        </w:rPr>
        <w:t xml:space="preserve">Die Deutsche Alzheimer Gesellschaft e.V. Selbsthilfe Demenz </w:t>
      </w:r>
    </w:p>
    <w:p w14:paraId="27B86CE7" w14:textId="2EEAA92C" w:rsidR="00F84C09" w:rsidRDefault="00F84C09" w:rsidP="00F84C09">
      <w:pPr>
        <w:autoSpaceDE w:val="0"/>
        <w:autoSpaceDN w:val="0"/>
        <w:adjustRightInd w:val="0"/>
        <w:rPr>
          <w:rFonts w:cs="Arial"/>
          <w:iCs/>
        </w:rPr>
      </w:pPr>
      <w:r w:rsidRPr="003265CA">
        <w:rPr>
          <w:rFonts w:cs="Arial"/>
          <w:iCs/>
        </w:rPr>
        <w:t>Die Deutsche Alzheimer Gesellschaft engagiert sich für ein besseres Leben mit Demenz. Sie unterstützt und berät Menschen mit Demenz und ihre Familien. Sie informiert die Öffentlichkeit über die Erkrankung und ist ein unabhängiger Ansprechpartner für Medien, Fachverbände und Forschung. In ihren Veröffent</w:t>
      </w:r>
      <w:r w:rsidR="00BE4737">
        <w:rPr>
          <w:rFonts w:cs="Arial"/>
          <w:iCs/>
        </w:rPr>
        <w:softHyphen/>
      </w:r>
      <w:r w:rsidRPr="003265CA">
        <w:rPr>
          <w:rFonts w:cs="Arial"/>
          <w:iCs/>
        </w:rPr>
        <w:t xml:space="preserve">lichungen und in der Beratung bündelt sie das Erfahrungswissen der Angehörigen </w:t>
      </w:r>
      <w:r w:rsidRPr="003265CA">
        <w:rPr>
          <w:rFonts w:cs="Arial"/>
          <w:iCs/>
        </w:rPr>
        <w:lastRenderedPageBreak/>
        <w:t>und das Expertenwissen aus Forschung und Praxis. Als Bundesverband von mehr als 130 Alzheimer-Gesellschaften unterstützt sie die Selbsthilfe vor Ort. Gegenüber der Politik vertritt sie die Interessen der Betroffenen und ihrer Angehörigen. Die DAlzG setzt sich ein für bessere Diagnose und Behandlung, mehr kompetente Beratung vor Ort, eine gute Betreuung und Pflege sowie eine demenzfreundliche Gesellschaft.</w:t>
      </w:r>
    </w:p>
    <w:p w14:paraId="73B2A4CB" w14:textId="1658FCFA" w:rsidR="00F84C09" w:rsidRPr="00931BB9" w:rsidRDefault="00833D82" w:rsidP="00B23C43">
      <w:pPr>
        <w:autoSpaceDE w:val="0"/>
        <w:autoSpaceDN w:val="0"/>
        <w:adjustRightInd w:val="0"/>
        <w:spacing w:after="0"/>
        <w:rPr>
          <w:rFonts w:cs="Arial"/>
          <w:iCs/>
          <w:color w:val="333333"/>
        </w:rPr>
      </w:pPr>
      <w:r w:rsidRPr="00A938F7">
        <w:rPr>
          <w:rStyle w:val="berschrift2Zchn"/>
        </w:rPr>
        <w:t>Kontakt:</w:t>
      </w:r>
      <w:r w:rsidRPr="00A938F7">
        <w:rPr>
          <w:rStyle w:val="berschrift2Zchn"/>
        </w:rPr>
        <w:br/>
      </w:r>
      <w:r w:rsidRPr="000860DC">
        <w:rPr>
          <w:rFonts w:cs="Arial"/>
          <w:iCs/>
        </w:rPr>
        <w:t>Deutsche Alzheimer Gesellschaft e.V. Selbsthilfe Demenz</w:t>
      </w:r>
      <w:r>
        <w:rPr>
          <w:rFonts w:cs="Arial"/>
          <w:iCs/>
        </w:rPr>
        <w:br/>
        <w:t>Susanna Saxl, Annika Koch</w:t>
      </w:r>
      <w:r>
        <w:rPr>
          <w:rFonts w:cs="Arial"/>
          <w:iCs/>
        </w:rPr>
        <w:br/>
      </w:r>
      <w:r w:rsidRPr="000860DC">
        <w:rPr>
          <w:rFonts w:cs="Arial"/>
          <w:iCs/>
        </w:rPr>
        <w:t>Friedrichstraße 236, 10969 Berlin</w:t>
      </w:r>
      <w:r w:rsidRPr="000860DC">
        <w:rPr>
          <w:rFonts w:cs="Arial"/>
          <w:iCs/>
        </w:rPr>
        <w:br/>
        <w:t>Tel: 030 - 259 37 95 0</w:t>
      </w:r>
      <w:r>
        <w:rPr>
          <w:rFonts w:cs="Arial"/>
          <w:iCs/>
        </w:rPr>
        <w:t xml:space="preserve">, </w:t>
      </w:r>
      <w:r w:rsidRPr="000860DC">
        <w:rPr>
          <w:rFonts w:cs="Arial"/>
          <w:iCs/>
        </w:rPr>
        <w:t>Fax: 030 - 259 37 95 29</w:t>
      </w:r>
      <w:r w:rsidRPr="00D6309B">
        <w:rPr>
          <w:rFonts w:cs="Arial"/>
          <w:iCs/>
          <w:color w:val="333333"/>
        </w:rPr>
        <w:br/>
        <w:t xml:space="preserve">E-Mail: </w:t>
      </w:r>
      <w:hyperlink r:id="rId10" w:history="1">
        <w:r w:rsidR="0008789F" w:rsidRPr="00946BD2">
          <w:rPr>
            <w:rStyle w:val="Hyperlink"/>
            <w:rFonts w:cs="Arial"/>
            <w:iCs/>
          </w:rPr>
          <w:t>info@deutsche-alzheimer.de</w:t>
        </w:r>
      </w:hyperlink>
      <w:r>
        <w:rPr>
          <w:rFonts w:cs="Arial"/>
          <w:iCs/>
          <w:color w:val="333333"/>
        </w:rPr>
        <w:t xml:space="preserve">, </w:t>
      </w:r>
      <w:r w:rsidRPr="00D6309B">
        <w:rPr>
          <w:rFonts w:cs="Arial"/>
          <w:iCs/>
          <w:color w:val="333333"/>
        </w:rPr>
        <w:t>Internet</w:t>
      </w:r>
      <w:r>
        <w:rPr>
          <w:rFonts w:cs="Arial"/>
          <w:iCs/>
          <w:color w:val="333333"/>
        </w:rPr>
        <w:t xml:space="preserve">: </w:t>
      </w:r>
      <w:hyperlink r:id="rId11" w:history="1">
        <w:r w:rsidRPr="003D0AE4">
          <w:rPr>
            <w:rStyle w:val="Hyperlink"/>
            <w:rFonts w:eastAsiaTheme="majorEastAsia" w:cs="Arial"/>
            <w:iCs/>
          </w:rPr>
          <w:t>www.deutsche-alzheimer.de</w:t>
        </w:r>
      </w:hyperlink>
      <w:r>
        <w:rPr>
          <w:rFonts w:cs="Arial"/>
          <w:iCs/>
          <w:color w:val="333333"/>
        </w:rPr>
        <w:t xml:space="preserve"> </w:t>
      </w:r>
    </w:p>
    <w:sectPr w:rsidR="00F84C09" w:rsidRPr="00931BB9" w:rsidSect="000777AB">
      <w:headerReference w:type="default" r:id="rId12"/>
      <w:footerReference w:type="default" r:id="rId13"/>
      <w:headerReference w:type="first" r:id="rId14"/>
      <w:footerReference w:type="first" r:id="rId15"/>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A10FD" w14:textId="77777777" w:rsidR="00262427" w:rsidRDefault="00262427" w:rsidP="007F0D72">
      <w:r>
        <w:separator/>
      </w:r>
    </w:p>
  </w:endnote>
  <w:endnote w:type="continuationSeparator" w:id="0">
    <w:p w14:paraId="256E3330" w14:textId="77777777" w:rsidR="00262427" w:rsidRDefault="00262427"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27FE" w14:textId="3924BC94" w:rsidR="000741CB" w:rsidRPr="00CA7F93" w:rsidRDefault="000741CB" w:rsidP="000741CB">
    <w:pPr>
      <w:pStyle w:val="Fuzeile"/>
      <w:framePr w:w="8369" w:h="799" w:hRule="exact" w:wrap="notBeside" w:vAnchor="text" w:hAnchor="page" w:x="1135" w:y="-1190" w:anchorLock="1"/>
      <w:rPr>
        <w:sz w:val="18"/>
        <w:szCs w:val="18"/>
      </w:rPr>
    </w:pPr>
    <w:r>
      <w:rPr>
        <w:sz w:val="18"/>
        <w:szCs w:val="18"/>
      </w:rPr>
      <w:t xml:space="preserve">PM </w:t>
    </w:r>
    <w:r w:rsidR="00254933">
      <w:rPr>
        <w:sz w:val="18"/>
        <w:szCs w:val="18"/>
      </w:rPr>
      <w:t>Welttag des Hörens</w:t>
    </w:r>
  </w:p>
  <w:p w14:paraId="2CC796B1" w14:textId="77777777" w:rsidR="00106426" w:rsidRPr="004F1FD7" w:rsidRDefault="00106426" w:rsidP="004F1FD7">
    <w:pPr>
      <w:pStyle w:val="Fuzeile"/>
      <w:framePr w:wrap="notBesid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507A7" w14:textId="7CDC48E9" w:rsidR="007A13F3" w:rsidRPr="00CA7F93" w:rsidRDefault="007A13F3" w:rsidP="007A13F3">
    <w:pPr>
      <w:pStyle w:val="Fuzeile"/>
      <w:framePr w:w="8369" w:h="799" w:hRule="exact" w:wrap="notBeside" w:vAnchor="text" w:hAnchor="page" w:x="1135" w:y="-1190" w:anchorLock="1"/>
      <w:rPr>
        <w:sz w:val="18"/>
        <w:szCs w:val="18"/>
      </w:rPr>
    </w:pPr>
    <w:r>
      <w:rPr>
        <w:sz w:val="18"/>
        <w:szCs w:val="18"/>
      </w:rPr>
      <w:t xml:space="preserve">PM </w:t>
    </w:r>
    <w:r w:rsidR="00254933">
      <w:rPr>
        <w:sz w:val="18"/>
        <w:szCs w:val="18"/>
      </w:rPr>
      <w:t>Welttag des Hörens</w:t>
    </w:r>
  </w:p>
  <w:p w14:paraId="35D346F1" w14:textId="77777777" w:rsidR="005506F7" w:rsidRPr="001B02A8" w:rsidRDefault="005506F7" w:rsidP="001B02A8">
    <w:pPr>
      <w:pStyle w:val="Fuzeile"/>
      <w:framePr w:wrap="notBesid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FA4FD" w14:textId="77777777" w:rsidR="00262427" w:rsidRDefault="00262427" w:rsidP="007F0D72">
      <w:r>
        <w:separator/>
      </w:r>
    </w:p>
  </w:footnote>
  <w:footnote w:type="continuationSeparator" w:id="0">
    <w:p w14:paraId="369E44EF" w14:textId="77777777" w:rsidR="00262427" w:rsidRDefault="00262427" w:rsidP="007F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D2B8F" w14:textId="77777777" w:rsidR="00CE6A54" w:rsidRDefault="00CE6A54">
    <w:pPr>
      <w:pStyle w:val="Kopfzeile"/>
      <w:framePr w:wrap="notBeside"/>
    </w:pPr>
    <w:r>
      <w:rPr>
        <w:noProof/>
      </w:rPr>
      <w:drawing>
        <wp:anchor distT="0" distB="0" distL="114300" distR="114300" simplePos="0" relativeHeight="251663360" behindDoc="0" locked="1" layoutInCell="1" allowOverlap="0" wp14:anchorId="79F90230" wp14:editId="60D5D5C2">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06766A18" wp14:editId="07D0BC71">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7942" w14:textId="77777777"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6DD9E47C" wp14:editId="5B1F540B">
          <wp:simplePos x="0" y="0"/>
          <wp:positionH relativeFrom="page">
            <wp:posOffset>5034915</wp:posOffset>
          </wp:positionH>
          <wp:positionV relativeFrom="page">
            <wp:posOffset>3776345</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5BE81285" wp14:editId="711B6110">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267A078" wp14:editId="1C83E699">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23589"/>
    <w:multiLevelType w:val="hybridMultilevel"/>
    <w:tmpl w:val="21FAF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014BBC"/>
    <w:multiLevelType w:val="hybridMultilevel"/>
    <w:tmpl w:val="72909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attachedTemplate r:id="rId1"/>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77"/>
    <w:rsid w:val="00012895"/>
    <w:rsid w:val="00027165"/>
    <w:rsid w:val="00043DC5"/>
    <w:rsid w:val="0004598B"/>
    <w:rsid w:val="000479EF"/>
    <w:rsid w:val="00051CD9"/>
    <w:rsid w:val="00055160"/>
    <w:rsid w:val="0006451F"/>
    <w:rsid w:val="00065E71"/>
    <w:rsid w:val="0006603D"/>
    <w:rsid w:val="00067B84"/>
    <w:rsid w:val="000741CB"/>
    <w:rsid w:val="00076CB9"/>
    <w:rsid w:val="000777AB"/>
    <w:rsid w:val="00084AD0"/>
    <w:rsid w:val="00085508"/>
    <w:rsid w:val="0008789F"/>
    <w:rsid w:val="000B13AC"/>
    <w:rsid w:val="000B49D9"/>
    <w:rsid w:val="000D2D2C"/>
    <w:rsid w:val="000D4079"/>
    <w:rsid w:val="000D715B"/>
    <w:rsid w:val="000E05D9"/>
    <w:rsid w:val="000E2B39"/>
    <w:rsid w:val="000E2BC7"/>
    <w:rsid w:val="00106426"/>
    <w:rsid w:val="00111AFC"/>
    <w:rsid w:val="0012145F"/>
    <w:rsid w:val="00121893"/>
    <w:rsid w:val="0012561B"/>
    <w:rsid w:val="00140541"/>
    <w:rsid w:val="00150D00"/>
    <w:rsid w:val="00152671"/>
    <w:rsid w:val="00166BC5"/>
    <w:rsid w:val="00170C8C"/>
    <w:rsid w:val="0018071C"/>
    <w:rsid w:val="00181670"/>
    <w:rsid w:val="001A1EB4"/>
    <w:rsid w:val="001A7519"/>
    <w:rsid w:val="001A7B7E"/>
    <w:rsid w:val="001B02A8"/>
    <w:rsid w:val="001B4492"/>
    <w:rsid w:val="001B52A6"/>
    <w:rsid w:val="001D51AD"/>
    <w:rsid w:val="001E54E3"/>
    <w:rsid w:val="001F2A93"/>
    <w:rsid w:val="00201D2D"/>
    <w:rsid w:val="00221074"/>
    <w:rsid w:val="002256B7"/>
    <w:rsid w:val="00230F05"/>
    <w:rsid w:val="00245C32"/>
    <w:rsid w:val="002522FA"/>
    <w:rsid w:val="00254933"/>
    <w:rsid w:val="00262427"/>
    <w:rsid w:val="00264B57"/>
    <w:rsid w:val="00280ED6"/>
    <w:rsid w:val="0028128A"/>
    <w:rsid w:val="0028176B"/>
    <w:rsid w:val="00282AFB"/>
    <w:rsid w:val="002927BC"/>
    <w:rsid w:val="002A2B9E"/>
    <w:rsid w:val="002C1301"/>
    <w:rsid w:val="002D0A87"/>
    <w:rsid w:val="002D3CBB"/>
    <w:rsid w:val="002E0335"/>
    <w:rsid w:val="002E4225"/>
    <w:rsid w:val="002F5953"/>
    <w:rsid w:val="00315D13"/>
    <w:rsid w:val="00316AD3"/>
    <w:rsid w:val="003265CA"/>
    <w:rsid w:val="003309E8"/>
    <w:rsid w:val="003342DC"/>
    <w:rsid w:val="00334F16"/>
    <w:rsid w:val="00337EDA"/>
    <w:rsid w:val="003410E7"/>
    <w:rsid w:val="00345E9F"/>
    <w:rsid w:val="00352035"/>
    <w:rsid w:val="00353934"/>
    <w:rsid w:val="00367D84"/>
    <w:rsid w:val="00371079"/>
    <w:rsid w:val="0037213C"/>
    <w:rsid w:val="003725E0"/>
    <w:rsid w:val="00380CEB"/>
    <w:rsid w:val="003847E3"/>
    <w:rsid w:val="003B1485"/>
    <w:rsid w:val="003B1882"/>
    <w:rsid w:val="003C0BB5"/>
    <w:rsid w:val="003C702B"/>
    <w:rsid w:val="003E40EE"/>
    <w:rsid w:val="003E6FBE"/>
    <w:rsid w:val="00413FA5"/>
    <w:rsid w:val="0042071B"/>
    <w:rsid w:val="00422717"/>
    <w:rsid w:val="00422A4E"/>
    <w:rsid w:val="00423C1F"/>
    <w:rsid w:val="00430593"/>
    <w:rsid w:val="0043464E"/>
    <w:rsid w:val="00437F29"/>
    <w:rsid w:val="004550F2"/>
    <w:rsid w:val="00475156"/>
    <w:rsid w:val="00480B38"/>
    <w:rsid w:val="00496717"/>
    <w:rsid w:val="004A286A"/>
    <w:rsid w:val="004D15BC"/>
    <w:rsid w:val="004E4E06"/>
    <w:rsid w:val="004F1FD7"/>
    <w:rsid w:val="004F48CE"/>
    <w:rsid w:val="00506FB7"/>
    <w:rsid w:val="00516BE6"/>
    <w:rsid w:val="00521127"/>
    <w:rsid w:val="0052145A"/>
    <w:rsid w:val="00527E4C"/>
    <w:rsid w:val="00533331"/>
    <w:rsid w:val="005506F7"/>
    <w:rsid w:val="00574E93"/>
    <w:rsid w:val="00584494"/>
    <w:rsid w:val="0059118D"/>
    <w:rsid w:val="005C4ED6"/>
    <w:rsid w:val="00601A65"/>
    <w:rsid w:val="00603542"/>
    <w:rsid w:val="00622E97"/>
    <w:rsid w:val="00636B7F"/>
    <w:rsid w:val="006413FE"/>
    <w:rsid w:val="00641A05"/>
    <w:rsid w:val="00642ACD"/>
    <w:rsid w:val="0064703A"/>
    <w:rsid w:val="00665576"/>
    <w:rsid w:val="006666BA"/>
    <w:rsid w:val="00680347"/>
    <w:rsid w:val="00684982"/>
    <w:rsid w:val="006A4D07"/>
    <w:rsid w:val="006A61F7"/>
    <w:rsid w:val="006B346E"/>
    <w:rsid w:val="006B5DAC"/>
    <w:rsid w:val="006B6EFB"/>
    <w:rsid w:val="006C44BE"/>
    <w:rsid w:val="006D3CEA"/>
    <w:rsid w:val="006D493F"/>
    <w:rsid w:val="006E2222"/>
    <w:rsid w:val="006E4E69"/>
    <w:rsid w:val="007135EA"/>
    <w:rsid w:val="00720CC6"/>
    <w:rsid w:val="00722813"/>
    <w:rsid w:val="0072440E"/>
    <w:rsid w:val="007330A0"/>
    <w:rsid w:val="0074242E"/>
    <w:rsid w:val="00745D85"/>
    <w:rsid w:val="007732DF"/>
    <w:rsid w:val="0077580F"/>
    <w:rsid w:val="007777C1"/>
    <w:rsid w:val="007847C3"/>
    <w:rsid w:val="00797FB5"/>
    <w:rsid w:val="007A13F3"/>
    <w:rsid w:val="007A4049"/>
    <w:rsid w:val="007A684E"/>
    <w:rsid w:val="007B2D1E"/>
    <w:rsid w:val="007C63D1"/>
    <w:rsid w:val="007C64B8"/>
    <w:rsid w:val="007D5217"/>
    <w:rsid w:val="007D7619"/>
    <w:rsid w:val="007F0D72"/>
    <w:rsid w:val="007F4E1C"/>
    <w:rsid w:val="0080658B"/>
    <w:rsid w:val="00822D38"/>
    <w:rsid w:val="00833D82"/>
    <w:rsid w:val="00834670"/>
    <w:rsid w:val="00842AD6"/>
    <w:rsid w:val="00855B95"/>
    <w:rsid w:val="00856D60"/>
    <w:rsid w:val="008610EC"/>
    <w:rsid w:val="0087237B"/>
    <w:rsid w:val="00874AB7"/>
    <w:rsid w:val="00881910"/>
    <w:rsid w:val="008A01BB"/>
    <w:rsid w:val="008B0F0D"/>
    <w:rsid w:val="008B5D58"/>
    <w:rsid w:val="008C0A73"/>
    <w:rsid w:val="008C34E6"/>
    <w:rsid w:val="008C6441"/>
    <w:rsid w:val="008D58A5"/>
    <w:rsid w:val="008E2DC8"/>
    <w:rsid w:val="008F153C"/>
    <w:rsid w:val="0090259D"/>
    <w:rsid w:val="00902D08"/>
    <w:rsid w:val="00905D91"/>
    <w:rsid w:val="00931BB9"/>
    <w:rsid w:val="00936AB8"/>
    <w:rsid w:val="009454D6"/>
    <w:rsid w:val="009469A7"/>
    <w:rsid w:val="009503E5"/>
    <w:rsid w:val="00964DEB"/>
    <w:rsid w:val="009721BD"/>
    <w:rsid w:val="00975577"/>
    <w:rsid w:val="00993BEB"/>
    <w:rsid w:val="00993CDF"/>
    <w:rsid w:val="00994D60"/>
    <w:rsid w:val="00995FFE"/>
    <w:rsid w:val="009A710D"/>
    <w:rsid w:val="009B05BB"/>
    <w:rsid w:val="009B41FB"/>
    <w:rsid w:val="009C5B56"/>
    <w:rsid w:val="009D035E"/>
    <w:rsid w:val="009D0977"/>
    <w:rsid w:val="009E4414"/>
    <w:rsid w:val="00A03772"/>
    <w:rsid w:val="00A16604"/>
    <w:rsid w:val="00A178FC"/>
    <w:rsid w:val="00A227CD"/>
    <w:rsid w:val="00A27B54"/>
    <w:rsid w:val="00A55166"/>
    <w:rsid w:val="00A611AD"/>
    <w:rsid w:val="00A938F7"/>
    <w:rsid w:val="00A9535C"/>
    <w:rsid w:val="00AA3637"/>
    <w:rsid w:val="00AC1673"/>
    <w:rsid w:val="00AC76CB"/>
    <w:rsid w:val="00AC7CB1"/>
    <w:rsid w:val="00AD7967"/>
    <w:rsid w:val="00AE17A6"/>
    <w:rsid w:val="00AF104E"/>
    <w:rsid w:val="00AF2290"/>
    <w:rsid w:val="00AF2B80"/>
    <w:rsid w:val="00AF68C8"/>
    <w:rsid w:val="00AF7D40"/>
    <w:rsid w:val="00B2165A"/>
    <w:rsid w:val="00B23C43"/>
    <w:rsid w:val="00B26C15"/>
    <w:rsid w:val="00B33C67"/>
    <w:rsid w:val="00B37D6D"/>
    <w:rsid w:val="00B45118"/>
    <w:rsid w:val="00B95711"/>
    <w:rsid w:val="00BA6260"/>
    <w:rsid w:val="00BB2339"/>
    <w:rsid w:val="00BB4BB4"/>
    <w:rsid w:val="00BB63FE"/>
    <w:rsid w:val="00BD45AF"/>
    <w:rsid w:val="00BE1065"/>
    <w:rsid w:val="00BE4737"/>
    <w:rsid w:val="00BF0C68"/>
    <w:rsid w:val="00BF715F"/>
    <w:rsid w:val="00C00300"/>
    <w:rsid w:val="00C00592"/>
    <w:rsid w:val="00C13E1D"/>
    <w:rsid w:val="00C33343"/>
    <w:rsid w:val="00C35778"/>
    <w:rsid w:val="00C37F16"/>
    <w:rsid w:val="00C43900"/>
    <w:rsid w:val="00C45602"/>
    <w:rsid w:val="00C45D5E"/>
    <w:rsid w:val="00C47196"/>
    <w:rsid w:val="00C648DA"/>
    <w:rsid w:val="00C664C3"/>
    <w:rsid w:val="00C77878"/>
    <w:rsid w:val="00C83D1A"/>
    <w:rsid w:val="00C85B09"/>
    <w:rsid w:val="00CA211C"/>
    <w:rsid w:val="00CA7F93"/>
    <w:rsid w:val="00CB4B5F"/>
    <w:rsid w:val="00CC0EAF"/>
    <w:rsid w:val="00CC5060"/>
    <w:rsid w:val="00CE45E4"/>
    <w:rsid w:val="00CE6A54"/>
    <w:rsid w:val="00CE7F79"/>
    <w:rsid w:val="00CF4C3B"/>
    <w:rsid w:val="00CF5D80"/>
    <w:rsid w:val="00D01C23"/>
    <w:rsid w:val="00D13B05"/>
    <w:rsid w:val="00D271DF"/>
    <w:rsid w:val="00D307C6"/>
    <w:rsid w:val="00D52B65"/>
    <w:rsid w:val="00D54A07"/>
    <w:rsid w:val="00D55B72"/>
    <w:rsid w:val="00D85C6D"/>
    <w:rsid w:val="00D85DE4"/>
    <w:rsid w:val="00D86826"/>
    <w:rsid w:val="00D96CEC"/>
    <w:rsid w:val="00DA1E48"/>
    <w:rsid w:val="00DA6DBA"/>
    <w:rsid w:val="00DC1380"/>
    <w:rsid w:val="00DD0744"/>
    <w:rsid w:val="00DD188D"/>
    <w:rsid w:val="00DD25E7"/>
    <w:rsid w:val="00DE2745"/>
    <w:rsid w:val="00DE313F"/>
    <w:rsid w:val="00DF3076"/>
    <w:rsid w:val="00DF7031"/>
    <w:rsid w:val="00E0610E"/>
    <w:rsid w:val="00E206B5"/>
    <w:rsid w:val="00E21FC4"/>
    <w:rsid w:val="00E36401"/>
    <w:rsid w:val="00E41896"/>
    <w:rsid w:val="00E56DDD"/>
    <w:rsid w:val="00E9010C"/>
    <w:rsid w:val="00EA3822"/>
    <w:rsid w:val="00EB0775"/>
    <w:rsid w:val="00EB4ABC"/>
    <w:rsid w:val="00EB6225"/>
    <w:rsid w:val="00EB7451"/>
    <w:rsid w:val="00EC0E7C"/>
    <w:rsid w:val="00EC289A"/>
    <w:rsid w:val="00EC5100"/>
    <w:rsid w:val="00ED06DC"/>
    <w:rsid w:val="00ED263B"/>
    <w:rsid w:val="00EF02BA"/>
    <w:rsid w:val="00EF10E9"/>
    <w:rsid w:val="00EF49BB"/>
    <w:rsid w:val="00F0056E"/>
    <w:rsid w:val="00F0470E"/>
    <w:rsid w:val="00F06B84"/>
    <w:rsid w:val="00F10B9F"/>
    <w:rsid w:val="00F121EF"/>
    <w:rsid w:val="00F134B0"/>
    <w:rsid w:val="00F200DF"/>
    <w:rsid w:val="00F21692"/>
    <w:rsid w:val="00F249F3"/>
    <w:rsid w:val="00F24FD6"/>
    <w:rsid w:val="00F30363"/>
    <w:rsid w:val="00F31D9C"/>
    <w:rsid w:val="00F3646B"/>
    <w:rsid w:val="00F45852"/>
    <w:rsid w:val="00F45D53"/>
    <w:rsid w:val="00F54064"/>
    <w:rsid w:val="00F6289E"/>
    <w:rsid w:val="00F64F51"/>
    <w:rsid w:val="00F651F6"/>
    <w:rsid w:val="00F66076"/>
    <w:rsid w:val="00F81FBD"/>
    <w:rsid w:val="00F820E3"/>
    <w:rsid w:val="00F84C09"/>
    <w:rsid w:val="00F95841"/>
    <w:rsid w:val="00FA7CBB"/>
    <w:rsid w:val="00FB3B57"/>
    <w:rsid w:val="00FC3219"/>
    <w:rsid w:val="00FD26B9"/>
    <w:rsid w:val="00FD75A2"/>
    <w:rsid w:val="00FF51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3FE4DAD"/>
  <w15:docId w15:val="{44CEE13F-0F3C-439D-B84C-776A7010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A938F7"/>
    <w:pPr>
      <w:keepNext/>
      <w:keepLines/>
      <w:spacing w:before="200" w:after="0"/>
      <w:outlineLvl w:val="1"/>
    </w:pPr>
    <w:rPr>
      <w:rFonts w:ascii="Source Sans Pro Semibold" w:eastAsiaTheme="majorEastAsia" w:hAnsi="Source Sans Pro Semibold" w:cstheme="majorBidi"/>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A938F7"/>
    <w:rPr>
      <w:rFonts w:ascii="Source Sans Pro Semibold" w:eastAsiaTheme="majorEastAsia" w:hAnsi="Source Sans Pro Semibold" w:cstheme="majorBidi"/>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 w:type="paragraph" w:styleId="Listenabsatz">
    <w:name w:val="List Paragraph"/>
    <w:basedOn w:val="Standard"/>
    <w:uiPriority w:val="34"/>
    <w:qFormat/>
    <w:rsid w:val="001F2A93"/>
    <w:pPr>
      <w:ind w:left="720"/>
      <w:contextualSpacing/>
    </w:pPr>
  </w:style>
  <w:style w:type="character" w:styleId="Kommentarzeichen">
    <w:name w:val="annotation reference"/>
    <w:basedOn w:val="Absatz-Standardschriftart"/>
    <w:uiPriority w:val="99"/>
    <w:semiHidden/>
    <w:unhideWhenUsed/>
    <w:rsid w:val="009B05BB"/>
    <w:rPr>
      <w:sz w:val="16"/>
      <w:szCs w:val="16"/>
    </w:rPr>
  </w:style>
  <w:style w:type="paragraph" w:styleId="Kommentartext">
    <w:name w:val="annotation text"/>
    <w:basedOn w:val="Standard"/>
    <w:link w:val="KommentartextZchn"/>
    <w:uiPriority w:val="99"/>
    <w:semiHidden/>
    <w:unhideWhenUsed/>
    <w:rsid w:val="009B05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5BB"/>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B05BB"/>
    <w:rPr>
      <w:b/>
      <w:bCs/>
    </w:rPr>
  </w:style>
  <w:style w:type="character" w:customStyle="1" w:styleId="KommentarthemaZchn">
    <w:name w:val="Kommentarthema Zchn"/>
    <w:basedOn w:val="KommentartextZchn"/>
    <w:link w:val="Kommentarthema"/>
    <w:uiPriority w:val="99"/>
    <w:semiHidden/>
    <w:rsid w:val="009B05BB"/>
    <w:rPr>
      <w:rFonts w:ascii="Source Sans Pro" w:eastAsia="Times New Roman" w:hAnsi="Source Sans Pro" w:cs="Times New Roman"/>
      <w:b/>
      <w:bCs/>
      <w:sz w:val="20"/>
      <w:szCs w:val="20"/>
      <w:lang w:eastAsia="de-DE"/>
    </w:rPr>
  </w:style>
  <w:style w:type="paragraph" w:styleId="StandardWeb">
    <w:name w:val="Normal (Web)"/>
    <w:basedOn w:val="Standard"/>
    <w:uiPriority w:val="99"/>
    <w:semiHidden/>
    <w:unhideWhenUsed/>
    <w:rsid w:val="00EB0775"/>
    <w:pPr>
      <w:spacing w:before="100" w:beforeAutospacing="1" w:after="100" w:afterAutospacing="1" w:line="240" w:lineRule="auto"/>
    </w:pPr>
    <w:rPr>
      <w:rFonts w:ascii="Times New Roman" w:hAnsi="Times New Roman"/>
      <w:szCs w:val="24"/>
    </w:rPr>
  </w:style>
  <w:style w:type="paragraph" w:customStyle="1" w:styleId="Default">
    <w:name w:val="Default"/>
    <w:rsid w:val="009454D6"/>
    <w:pPr>
      <w:autoSpaceDE w:val="0"/>
      <w:autoSpaceDN w:val="0"/>
      <w:adjustRightInd w:val="0"/>
      <w:spacing w:after="0" w:line="240" w:lineRule="auto"/>
    </w:pPr>
    <w:rPr>
      <w:rFonts w:ascii="Calibri" w:hAnsi="Calibri" w:cs="Calibri"/>
      <w:color w:val="000000"/>
      <w:sz w:val="24"/>
      <w:szCs w:val="24"/>
    </w:rPr>
  </w:style>
  <w:style w:type="character" w:styleId="BesuchterLink">
    <w:name w:val="FollowedHyperlink"/>
    <w:basedOn w:val="Absatz-Standardschriftart"/>
    <w:uiPriority w:val="99"/>
    <w:semiHidden/>
    <w:unhideWhenUsed/>
    <w:rsid w:val="00F45D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1207">
      <w:bodyDiv w:val="1"/>
      <w:marLeft w:val="0"/>
      <w:marRight w:val="0"/>
      <w:marTop w:val="0"/>
      <w:marBottom w:val="0"/>
      <w:divBdr>
        <w:top w:val="none" w:sz="0" w:space="0" w:color="auto"/>
        <w:left w:val="none" w:sz="0" w:space="0" w:color="auto"/>
        <w:bottom w:val="none" w:sz="0" w:space="0" w:color="auto"/>
        <w:right w:val="none" w:sz="0" w:space="0" w:color="auto"/>
      </w:divBdr>
    </w:div>
    <w:div w:id="74017335">
      <w:bodyDiv w:val="1"/>
      <w:marLeft w:val="0"/>
      <w:marRight w:val="0"/>
      <w:marTop w:val="0"/>
      <w:marBottom w:val="0"/>
      <w:divBdr>
        <w:top w:val="none" w:sz="0" w:space="0" w:color="auto"/>
        <w:left w:val="none" w:sz="0" w:space="0" w:color="auto"/>
        <w:bottom w:val="none" w:sz="0" w:space="0" w:color="auto"/>
        <w:right w:val="none" w:sz="0" w:space="0" w:color="auto"/>
      </w:divBdr>
    </w:div>
    <w:div w:id="831068298">
      <w:bodyDiv w:val="1"/>
      <w:marLeft w:val="0"/>
      <w:marRight w:val="0"/>
      <w:marTop w:val="0"/>
      <w:marBottom w:val="0"/>
      <w:divBdr>
        <w:top w:val="none" w:sz="0" w:space="0" w:color="auto"/>
        <w:left w:val="none" w:sz="0" w:space="0" w:color="auto"/>
        <w:bottom w:val="none" w:sz="0" w:space="0" w:color="auto"/>
        <w:right w:val="none" w:sz="0" w:space="0" w:color="auto"/>
      </w:divBdr>
    </w:div>
    <w:div w:id="906838993">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579821994">
      <w:bodyDiv w:val="1"/>
      <w:marLeft w:val="0"/>
      <w:marRight w:val="0"/>
      <w:marTop w:val="0"/>
      <w:marBottom w:val="0"/>
      <w:divBdr>
        <w:top w:val="none" w:sz="0" w:space="0" w:color="auto"/>
        <w:left w:val="none" w:sz="0" w:space="0" w:color="auto"/>
        <w:bottom w:val="none" w:sz="0" w:space="0" w:color="auto"/>
        <w:right w:val="none" w:sz="0" w:space="0" w:color="auto"/>
      </w:divBdr>
    </w:div>
    <w:div w:id="2072264010">
      <w:bodyDiv w:val="1"/>
      <w:marLeft w:val="0"/>
      <w:marRight w:val="0"/>
      <w:marTop w:val="0"/>
      <w:marBottom w:val="0"/>
      <w:divBdr>
        <w:top w:val="none" w:sz="0" w:space="0" w:color="auto"/>
        <w:left w:val="none" w:sz="0" w:space="0" w:color="auto"/>
        <w:bottom w:val="none" w:sz="0" w:space="0" w:color="auto"/>
        <w:right w:val="none" w:sz="0" w:space="0" w:color="auto"/>
      </w:divBdr>
    </w:div>
    <w:div w:id="207751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utsche-alzheimer.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deutsche-alzheimer.de" TargetMode="External"/><Relationship Id="rId4" Type="http://schemas.openxmlformats.org/officeDocument/2006/relationships/settings" Target="settings.xml"/><Relationship Id="rId9" Type="http://schemas.openxmlformats.org/officeDocument/2006/relationships/hyperlink" Target="https://shop.deutsche-alzheimer.de/alzheimer_inf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_2018_11_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D728-9BAE-43F7-A9A8-B038F814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DAlzG_Briefbogen_2018_11_13.dotx</Template>
  <TotalTime>0</TotalTime>
  <Pages>3</Pages>
  <Words>516</Words>
  <Characters>3256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 Deutsche Alzheimer Gesellschaft</dc:creator>
  <cp:lastModifiedBy>Susanna Saxl</cp:lastModifiedBy>
  <cp:revision>24</cp:revision>
  <cp:lastPrinted>2020-03-02T15:27:00Z</cp:lastPrinted>
  <dcterms:created xsi:type="dcterms:W3CDTF">2020-03-02T07:46:00Z</dcterms:created>
  <dcterms:modified xsi:type="dcterms:W3CDTF">2020-03-02T15:49:00Z</dcterms:modified>
</cp:coreProperties>
</file>