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8E" w:rsidRDefault="007B37D0">
      <w:r>
        <w:rPr>
          <w:noProof/>
          <w:lang w:eastAsia="sv-SE"/>
        </w:rPr>
        <mc:AlternateContent>
          <mc:Choice Requires="wps">
            <w:drawing>
              <wp:anchor distT="0" distB="0" distL="114300" distR="114300" simplePos="0" relativeHeight="251665408" behindDoc="0" locked="0" layoutInCell="1" allowOverlap="1" wp14:anchorId="2E6FF42E" wp14:editId="17F750B8">
                <wp:simplePos x="0" y="0"/>
                <wp:positionH relativeFrom="column">
                  <wp:posOffset>-404495</wp:posOffset>
                </wp:positionH>
                <wp:positionV relativeFrom="paragraph">
                  <wp:posOffset>-7868285</wp:posOffset>
                </wp:positionV>
                <wp:extent cx="6591300" cy="5534025"/>
                <wp:effectExtent l="0" t="0" r="0" b="952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534025"/>
                        </a:xfrm>
                        <a:prstGeom prst="rect">
                          <a:avLst/>
                        </a:prstGeom>
                        <a:solidFill>
                          <a:srgbClr val="FFFFFF"/>
                        </a:solidFill>
                        <a:ln w="9525">
                          <a:noFill/>
                          <a:miter lim="800000"/>
                          <a:headEnd/>
                          <a:tailEnd/>
                        </a:ln>
                      </wps:spPr>
                      <wps:txbx>
                        <w:txbxContent>
                          <w:p w:rsidR="007B37D0" w:rsidRPr="007B28F2" w:rsidRDefault="0009560B" w:rsidP="007B37D0">
                            <w:pPr>
                              <w:spacing w:after="0" w:line="360" w:lineRule="auto"/>
                              <w:jc w:val="right"/>
                              <w:rPr>
                                <w:rFonts w:ascii="Arial" w:hAnsi="Arial" w:cs="Arial"/>
                                <w:color w:val="0079C1"/>
                                <w:sz w:val="32"/>
                                <w:szCs w:val="32"/>
                                <w:lang w:val="fi-FI"/>
                              </w:rPr>
                            </w:pPr>
                            <w:r w:rsidRPr="007B28F2">
                              <w:rPr>
                                <w:rFonts w:ascii="Arial" w:hAnsi="Arial" w:cs="Arial"/>
                                <w:color w:val="7F7F7F"/>
                                <w:sz w:val="24"/>
                                <w:szCs w:val="24"/>
                                <w:lang w:val="fi-FI"/>
                              </w:rPr>
                              <w:t>Huhtikuu 2015</w:t>
                            </w:r>
                          </w:p>
                          <w:p w:rsidR="007B28F2" w:rsidRDefault="007B28F2" w:rsidP="007B37D0">
                            <w:pPr>
                              <w:rPr>
                                <w:rFonts w:ascii="Arial" w:hAnsi="Arial" w:cs="Arial"/>
                                <w:color w:val="0079C1"/>
                                <w:sz w:val="32"/>
                                <w:szCs w:val="32"/>
                                <w:lang w:val="fi-FI"/>
                              </w:rPr>
                            </w:pPr>
                          </w:p>
                          <w:p w:rsidR="007B37D0" w:rsidRPr="007B28F2" w:rsidRDefault="007B28F2" w:rsidP="007B37D0">
                            <w:pPr>
                              <w:rPr>
                                <w:rFonts w:ascii="Arial" w:hAnsi="Arial" w:cs="Arial"/>
                                <w:color w:val="7F7F7F"/>
                                <w:sz w:val="24"/>
                                <w:szCs w:val="24"/>
                                <w:lang w:val="fi-FI"/>
                              </w:rPr>
                            </w:pPr>
                            <w:bookmarkStart w:id="0" w:name="_GoBack"/>
                            <w:bookmarkEnd w:id="0"/>
                            <w:r w:rsidRPr="007B28F2">
                              <w:rPr>
                                <w:rFonts w:ascii="Arial" w:hAnsi="Arial" w:cs="Arial"/>
                                <w:color w:val="0079C1"/>
                                <w:sz w:val="32"/>
                                <w:szCs w:val="32"/>
                                <w:lang w:val="fi-FI"/>
                              </w:rPr>
                              <w:t>Tehokkaampaa tarkkuushiontaa uudella sideaineella</w:t>
                            </w:r>
                          </w:p>
                          <w:p w:rsid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Norton lanseeraa uuden metallisen sideaineen timattihiomalaikoille. Uusi Paradigm-sideaine on erittäin huokoinen ja siinä on parempi hiomajyvän kiinnitys, minkä ansiosta kovametallin hionnassa saavutetaan kustannussäästöjä.</w:t>
                            </w:r>
                          </w:p>
                          <w:p w:rsidR="007B28F2" w:rsidRP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 xml:space="preserve"> </w:t>
                            </w:r>
                          </w:p>
                          <w:p w:rsid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Timanttihiomalaikoilla, joissa on uusi metallinen Norton Paradigm- sideaine, hionta on viileämpää kuin perinteisillä timanttilaikoilla. Tämä johtuu korkeasta huokoisuudesta, jonka ansiosta laikka hioo paremmin ja viilennys on tehokkaampaa. Kylmähiovien ominaisuuksien ansiosta energiantarve voi vähentyä 50 %. Norton Paradigmissa timanttihiomajyvien kiinnitys on huomattavasti parempi ja näin hiomalaikan käyttöikä on pidempi ja se pitää paremmin muotonsa. Lisäksi valmistajan mukaan aineenpoistokyky on jopa 60 % tehokkaampaa perinteiseen t</w:t>
                            </w:r>
                            <w:r>
                              <w:rPr>
                                <w:rFonts w:ascii="Arial" w:hAnsi="Arial" w:cs="Arial"/>
                                <w:color w:val="7F7F7F"/>
                                <w:sz w:val="20"/>
                                <w:szCs w:val="20"/>
                                <w:lang w:val="fi-FI"/>
                              </w:rPr>
                              <w:t>imattihiomalaikkaan verrattuna.</w:t>
                            </w:r>
                          </w:p>
                          <w:p w:rsidR="007B28F2" w:rsidRPr="007B28F2" w:rsidRDefault="007B28F2" w:rsidP="007B28F2">
                            <w:pPr>
                              <w:spacing w:after="0" w:line="360" w:lineRule="auto"/>
                              <w:rPr>
                                <w:rFonts w:ascii="Arial" w:hAnsi="Arial" w:cs="Arial"/>
                                <w:color w:val="7F7F7F"/>
                                <w:sz w:val="20"/>
                                <w:szCs w:val="20"/>
                                <w:lang w:val="fi-FI"/>
                              </w:rPr>
                            </w:pPr>
                          </w:p>
                          <w:p w:rsid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Norton Paradigm on myös helpompi profiloida kuin perinteiset timanttihiomalaikat. Laikat voi profiloida koneessa, joten keskeytykset ovat lyhyempiä ja näin työ on kustannustehokkaampaa.</w:t>
                            </w:r>
                          </w:p>
                          <w:p w:rsidR="007B28F2" w:rsidRPr="007B28F2" w:rsidRDefault="007B28F2" w:rsidP="007B28F2">
                            <w:pPr>
                              <w:spacing w:after="0" w:line="360" w:lineRule="auto"/>
                              <w:rPr>
                                <w:rFonts w:ascii="Arial" w:hAnsi="Arial" w:cs="Arial"/>
                                <w:color w:val="7F7F7F"/>
                                <w:sz w:val="20"/>
                                <w:szCs w:val="20"/>
                                <w:lang w:val="fi-FI"/>
                              </w:rPr>
                            </w:pPr>
                          </w:p>
                          <w:p w:rsidR="007B37D0" w:rsidRP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”Norton Paradigman hiomajyvän vahvan kiinnityksen ja tehokkaasti hiovien ominaisuuksien ansiosta aikaansaadaan tehokkaampi jäähdytys ja pidempi käyttöikä, jotka tehostavat huomattavasti kovametallin hiontaa. Voidaan todellakin puhua tarkkuushionnassa tapahtuneesta suunnanmuutoksesta!”, kertoo Timo Sutinen, Saint-Gobain Abrasivesin Suomen myyntivastaava.</w:t>
                            </w:r>
                          </w:p>
                          <w:p w:rsidR="007B37D0" w:rsidRPr="007B28F2" w:rsidRDefault="007B37D0" w:rsidP="007B37D0">
                            <w:pPr>
                              <w:rPr>
                                <w:lang w:val="fi-FI"/>
                              </w:rPr>
                            </w:pPr>
                          </w:p>
                          <w:p w:rsidR="007B37D0" w:rsidRPr="007B28F2" w:rsidRDefault="007B37D0" w:rsidP="007B37D0">
                            <w:pPr>
                              <w:rPr>
                                <w:lang w:val="fi-F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1.85pt;margin-top:-619.55pt;width:519pt;height:4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" stroked="f">
                <v:textbox>
                  <w:txbxContent>
                    <w:p w:rsidR="007B37D0" w:rsidRPr="007B28F2" w:rsidRDefault="0009560B" w:rsidP="007B37D0">
                      <w:pPr>
                        <w:spacing w:after="0" w:line="360" w:lineRule="auto"/>
                        <w:jc w:val="right"/>
                        <w:rPr>
                          <w:rFonts w:ascii="Arial" w:hAnsi="Arial" w:cs="Arial"/>
                          <w:color w:val="0079C1"/>
                          <w:sz w:val="32"/>
                          <w:szCs w:val="32"/>
                          <w:lang w:val="fi-FI"/>
                        </w:rPr>
                      </w:pPr>
                      <w:r w:rsidRPr="007B28F2">
                        <w:rPr>
                          <w:rFonts w:ascii="Arial" w:hAnsi="Arial" w:cs="Arial"/>
                          <w:color w:val="7F7F7F"/>
                          <w:sz w:val="24"/>
                          <w:szCs w:val="24"/>
                          <w:lang w:val="fi-FI"/>
                        </w:rPr>
                        <w:t>Huhtikuu 2015</w:t>
                      </w:r>
                    </w:p>
                    <w:p w:rsidR="007B28F2" w:rsidRDefault="007B28F2" w:rsidP="007B37D0">
                      <w:pPr>
                        <w:rPr>
                          <w:rFonts w:ascii="Arial" w:hAnsi="Arial" w:cs="Arial"/>
                          <w:color w:val="0079C1"/>
                          <w:sz w:val="32"/>
                          <w:szCs w:val="32"/>
                          <w:lang w:val="fi-FI"/>
                        </w:rPr>
                      </w:pPr>
                    </w:p>
                    <w:p w:rsidR="007B37D0" w:rsidRPr="007B28F2" w:rsidRDefault="007B28F2" w:rsidP="007B37D0">
                      <w:pPr>
                        <w:rPr>
                          <w:rFonts w:ascii="Arial" w:hAnsi="Arial" w:cs="Arial"/>
                          <w:color w:val="7F7F7F"/>
                          <w:sz w:val="24"/>
                          <w:szCs w:val="24"/>
                          <w:lang w:val="fi-FI"/>
                        </w:rPr>
                      </w:pPr>
                      <w:bookmarkStart w:id="1" w:name="_GoBack"/>
                      <w:bookmarkEnd w:id="1"/>
                      <w:r w:rsidRPr="007B28F2">
                        <w:rPr>
                          <w:rFonts w:ascii="Arial" w:hAnsi="Arial" w:cs="Arial"/>
                          <w:color w:val="0079C1"/>
                          <w:sz w:val="32"/>
                          <w:szCs w:val="32"/>
                          <w:lang w:val="fi-FI"/>
                        </w:rPr>
                        <w:t>Tehokkaampaa tarkkuushiontaa uudella sideaineella</w:t>
                      </w:r>
                    </w:p>
                    <w:p w:rsid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Norton lanseeraa uuden metallisen sideaineen timattihiomalaikoille. Uusi Paradigm-sideaine on erittäin huokoinen ja siinä on parempi hiomajyvän kiinnitys, minkä ansiosta kovametallin hionnassa saavutetaan kustannussäästöjä.</w:t>
                      </w:r>
                    </w:p>
                    <w:p w:rsidR="007B28F2" w:rsidRP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 xml:space="preserve"> </w:t>
                      </w:r>
                    </w:p>
                    <w:p w:rsid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Timanttihiomalaikoilla, joissa on uusi metallinen Norton Paradigm- sideaine, hionta on viileämpää kuin perinteisillä timanttilaikoilla. Tämä johtuu korkeasta huokoisuudesta, jonka ansiosta laikka hioo paremmin ja viilennys on tehokkaampaa. Kylmähiovien ominaisuuksien ansiosta energiantarve voi vähentyä 50 %. Norton Paradigmissa timanttihiomajyvien kiinnitys on huomattavasti parempi ja näin hiomalaikan käyttöikä on pidempi ja se pitää paremmin muotonsa. Lisäksi valmistajan mukaan aineenpoistokyky on jopa 60 % tehokkaampaa perinteiseen t</w:t>
                      </w:r>
                      <w:r>
                        <w:rPr>
                          <w:rFonts w:ascii="Arial" w:hAnsi="Arial" w:cs="Arial"/>
                          <w:color w:val="7F7F7F"/>
                          <w:sz w:val="20"/>
                          <w:szCs w:val="20"/>
                          <w:lang w:val="fi-FI"/>
                        </w:rPr>
                        <w:t>imattihiomalaikkaan verrattuna.</w:t>
                      </w:r>
                    </w:p>
                    <w:p w:rsidR="007B28F2" w:rsidRPr="007B28F2" w:rsidRDefault="007B28F2" w:rsidP="007B28F2">
                      <w:pPr>
                        <w:spacing w:after="0" w:line="360" w:lineRule="auto"/>
                        <w:rPr>
                          <w:rFonts w:ascii="Arial" w:hAnsi="Arial" w:cs="Arial"/>
                          <w:color w:val="7F7F7F"/>
                          <w:sz w:val="20"/>
                          <w:szCs w:val="20"/>
                          <w:lang w:val="fi-FI"/>
                        </w:rPr>
                      </w:pPr>
                    </w:p>
                    <w:p w:rsid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Norton Paradigm on myös helpompi profiloida kuin perinteiset timanttihiomalaikat. Laikat voi profiloida koneessa, joten keskeytykset ovat lyhyempiä ja näin työ on kustannustehokkaampaa.</w:t>
                      </w:r>
                    </w:p>
                    <w:p w:rsidR="007B28F2" w:rsidRPr="007B28F2" w:rsidRDefault="007B28F2" w:rsidP="007B28F2">
                      <w:pPr>
                        <w:spacing w:after="0" w:line="360" w:lineRule="auto"/>
                        <w:rPr>
                          <w:rFonts w:ascii="Arial" w:hAnsi="Arial" w:cs="Arial"/>
                          <w:color w:val="7F7F7F"/>
                          <w:sz w:val="20"/>
                          <w:szCs w:val="20"/>
                          <w:lang w:val="fi-FI"/>
                        </w:rPr>
                      </w:pPr>
                    </w:p>
                    <w:p w:rsidR="007B37D0" w:rsidRPr="007B28F2" w:rsidRDefault="007B28F2" w:rsidP="007B28F2">
                      <w:pPr>
                        <w:spacing w:after="0" w:line="360" w:lineRule="auto"/>
                        <w:rPr>
                          <w:rFonts w:ascii="Arial" w:hAnsi="Arial" w:cs="Arial"/>
                          <w:color w:val="7F7F7F"/>
                          <w:sz w:val="20"/>
                          <w:szCs w:val="20"/>
                          <w:lang w:val="fi-FI"/>
                        </w:rPr>
                      </w:pPr>
                      <w:r w:rsidRPr="007B28F2">
                        <w:rPr>
                          <w:rFonts w:ascii="Arial" w:hAnsi="Arial" w:cs="Arial"/>
                          <w:color w:val="7F7F7F"/>
                          <w:sz w:val="20"/>
                          <w:szCs w:val="20"/>
                          <w:lang w:val="fi-FI"/>
                        </w:rPr>
                        <w:t>”Norton Paradigman hiomajyvän vahvan kiinnityksen ja tehokkaasti hiovien ominaisuuksien ansiosta aikaansaadaan tehokkaampi jäähdytys ja pidempi käyttöikä, jotka tehostavat huomattavasti kovametallin hiontaa. Voidaan todellakin puhua tarkkuushionnassa tapahtuneesta suunnanmuutoksesta!”, kertoo Timo Sutinen, Saint-Gobain Abrasivesin Suomen myyntivastaava.</w:t>
                      </w:r>
                    </w:p>
                    <w:p w:rsidR="007B37D0" w:rsidRPr="007B28F2" w:rsidRDefault="007B37D0" w:rsidP="007B37D0">
                      <w:pPr>
                        <w:rPr>
                          <w:lang w:val="fi-FI"/>
                        </w:rPr>
                      </w:pPr>
                    </w:p>
                    <w:p w:rsidR="007B37D0" w:rsidRPr="007B28F2" w:rsidRDefault="007B37D0" w:rsidP="007B37D0">
                      <w:pPr>
                        <w:rPr>
                          <w:lang w:val="fi-FI"/>
                        </w:rPr>
                      </w:pPr>
                    </w:p>
                  </w:txbxContent>
                </v:textbox>
              </v:shape>
            </w:pict>
          </mc:Fallback>
        </mc:AlternateContent>
      </w:r>
      <w:r w:rsidR="00601E52">
        <w:rPr>
          <w:noProof/>
          <w:lang w:eastAsia="sv-SE"/>
        </w:rPr>
        <mc:AlternateContent>
          <mc:Choice Requires="wps">
            <w:drawing>
              <wp:anchor distT="0" distB="0" distL="114300" distR="114300" simplePos="0" relativeHeight="251663360" behindDoc="0" locked="0" layoutInCell="1" allowOverlap="1" wp14:anchorId="3A709F4C" wp14:editId="0D9BEA7F">
                <wp:simplePos x="0" y="0"/>
                <wp:positionH relativeFrom="column">
                  <wp:posOffset>2224405</wp:posOffset>
                </wp:positionH>
                <wp:positionV relativeFrom="paragraph">
                  <wp:posOffset>-9272270</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947870" w:rsidP="00D56C77">
                            <w:pPr>
                              <w:spacing w:after="0" w:line="360" w:lineRule="auto"/>
                              <w:jc w:val="both"/>
                              <w:rPr>
                                <w:sz w:val="56"/>
                                <w:szCs w:val="56"/>
                              </w:rPr>
                            </w:pPr>
                            <w:r>
                              <w:rPr>
                                <w:rFonts w:ascii="DINPro-Light" w:hAnsi="DINPro-Light" w:cs="Arial"/>
                                <w:color w:val="7F7F7F"/>
                                <w:sz w:val="56"/>
                                <w:szCs w:val="56"/>
                              </w:rPr>
                              <w:t>LEHDISTÖTIEDOTE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5.15pt;margin-top:-730.1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" filled="f" stroked="f">
                <v:textbox style="mso-fit-shape-to-text:t">
                  <w:txbxContent>
                    <w:p w:rsidR="00D56C77" w:rsidRPr="00112454" w:rsidRDefault="00947870" w:rsidP="00D56C77">
                      <w:pPr>
                        <w:spacing w:after="0" w:line="360" w:lineRule="auto"/>
                        <w:jc w:val="both"/>
                        <w:rPr>
                          <w:sz w:val="56"/>
                          <w:szCs w:val="56"/>
                        </w:rPr>
                      </w:pPr>
                      <w:r>
                        <w:rPr>
                          <w:rFonts w:ascii="DINPro-Light" w:hAnsi="DINPro-Light" w:cs="Arial"/>
                          <w:color w:val="7F7F7F"/>
                          <w:sz w:val="56"/>
                          <w:szCs w:val="56"/>
                        </w:rPr>
                        <w:t>LEHDISTÖTIEDOTE</w:t>
                      </w:r>
                    </w:p>
                  </w:txbxContent>
                </v:textbox>
              </v:shape>
            </w:pict>
          </mc:Fallback>
        </mc:AlternateContent>
      </w:r>
      <w:r w:rsidR="00947870">
        <w:rPr>
          <w:noProof/>
          <w:lang w:eastAsia="sv-SE"/>
        </w:rPr>
        <mc:AlternateContent>
          <mc:Choice Requires="wps">
            <w:drawing>
              <wp:anchor distT="0" distB="0" distL="114300" distR="114300" simplePos="0" relativeHeight="251658240" behindDoc="0" locked="0" layoutInCell="1" allowOverlap="1" wp14:anchorId="5F584972" wp14:editId="59067573">
                <wp:simplePos x="0" y="0"/>
                <wp:positionH relativeFrom="column">
                  <wp:posOffset>2538730</wp:posOffset>
                </wp:positionH>
                <wp:positionV relativeFrom="page">
                  <wp:posOffset>7753350</wp:posOffset>
                </wp:positionV>
                <wp:extent cx="4028440" cy="571500"/>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571500"/>
                        </a:xfrm>
                        <a:prstGeom prst="rect">
                          <a:avLst/>
                        </a:prstGeom>
                        <a:noFill/>
                        <a:ln w="9525">
                          <a:noFill/>
                          <a:miter lim="800000"/>
                          <a:headEnd/>
                          <a:tailEnd/>
                        </a:ln>
                      </wps:spPr>
                      <wps:txbx>
                        <w:txbxContent>
                          <w:p w:rsidR="00947870" w:rsidRPr="0053480B" w:rsidRDefault="00947870" w:rsidP="00947870">
                            <w:pPr>
                              <w:spacing w:after="0" w:line="240" w:lineRule="auto"/>
                              <w:rPr>
                                <w:rFonts w:ascii="Arial" w:hAnsi="Arial" w:cs="Arial"/>
                                <w:sz w:val="16"/>
                                <w:szCs w:val="16"/>
                                <w:lang w:val="fi-FI"/>
                              </w:rPr>
                            </w:pPr>
                            <w:r w:rsidRPr="0053480B">
                              <w:rPr>
                                <w:rFonts w:ascii="Arial" w:hAnsi="Arial" w:cs="Arial"/>
                                <w:b/>
                                <w:sz w:val="16"/>
                                <w:szCs w:val="16"/>
                                <w:lang w:val="fi-FI"/>
                              </w:rPr>
                              <w:t>Saint-Gobain Abrasives AB</w:t>
                            </w:r>
                          </w:p>
                          <w:p w:rsidR="00947870" w:rsidRPr="0053480B" w:rsidRDefault="00947870" w:rsidP="00947870">
                            <w:pPr>
                              <w:spacing w:after="0" w:line="240" w:lineRule="auto"/>
                              <w:rPr>
                                <w:rFonts w:ascii="Arial" w:hAnsi="Arial" w:cs="Arial"/>
                                <w:sz w:val="16"/>
                                <w:szCs w:val="16"/>
                                <w:lang w:val="fi-FI"/>
                              </w:rPr>
                            </w:pPr>
                            <w:r w:rsidRPr="0053480B">
                              <w:rPr>
                                <w:rFonts w:ascii="Arial" w:hAnsi="Arial" w:cs="Arial"/>
                                <w:sz w:val="16"/>
                                <w:szCs w:val="16"/>
                                <w:lang w:val="fi-FI"/>
                              </w:rPr>
                              <w:t>Teollisuustie 1, 33470 Ylöjärvi</w:t>
                            </w:r>
                            <w:r>
                              <w:rPr>
                                <w:rFonts w:ascii="Arial" w:hAnsi="Arial" w:cs="Arial"/>
                                <w:sz w:val="16"/>
                                <w:szCs w:val="16"/>
                                <w:lang w:val="fi-FI"/>
                              </w:rPr>
                              <w:t xml:space="preserve"> · </w:t>
                            </w:r>
                            <w:r w:rsidRPr="0053480B">
                              <w:rPr>
                                <w:rFonts w:ascii="Arial" w:hAnsi="Arial" w:cs="Arial"/>
                                <w:sz w:val="16"/>
                                <w:szCs w:val="16"/>
                                <w:lang w:val="fi-FI"/>
                              </w:rPr>
                              <w:t>Puhelin: 0400-535 984</w:t>
                            </w:r>
                          </w:p>
                          <w:p w:rsidR="00947870" w:rsidRPr="0053480B" w:rsidRDefault="00947870" w:rsidP="00947870">
                            <w:pPr>
                              <w:rPr>
                                <w:sz w:val="16"/>
                                <w:szCs w:val="16"/>
                                <w:lang w:val="fi-FI"/>
                              </w:rPr>
                            </w:pPr>
                            <w:r w:rsidRPr="0053480B">
                              <w:rPr>
                                <w:rFonts w:ascii="Arial" w:hAnsi="Arial" w:cs="Arial"/>
                                <w:sz w:val="16"/>
                                <w:szCs w:val="16"/>
                                <w:lang w:val="fi-FI"/>
                              </w:rPr>
                              <w:t>Sähköposti: timo.sutinen@saint-gobain.com</w:t>
                            </w:r>
                            <w:r>
                              <w:rPr>
                                <w:rFonts w:ascii="Arial" w:hAnsi="Arial" w:cs="Arial"/>
                                <w:sz w:val="16"/>
                                <w:szCs w:val="16"/>
                                <w:lang w:val="fi-FI"/>
                              </w:rPr>
                              <w:br/>
                            </w:r>
                            <w:r w:rsidRPr="0053480B">
                              <w:rPr>
                                <w:rFonts w:ascii="Arial" w:hAnsi="Arial" w:cs="Arial"/>
                                <w:sz w:val="16"/>
                                <w:szCs w:val="16"/>
                                <w:lang w:val="fi-FI"/>
                              </w:rPr>
                              <w:t>Kotisivu: www.saint-gobain-abrasives.com</w:t>
                            </w:r>
                          </w:p>
                          <w:p w:rsidR="007C2B01" w:rsidRPr="00947870" w:rsidRDefault="007C2B01" w:rsidP="00EA1702">
                            <w:pPr>
                              <w:rPr>
                                <w:sz w:val="16"/>
                                <w:szCs w:val="16"/>
                                <w:lang w:val="fi-FI"/>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9pt;margin-top:610.5pt;width:317.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" filled="f" stroked="f">
                <v:textbox>
                  <w:txbxContent>
                    <w:p w:rsidR="00947870" w:rsidRPr="0053480B" w:rsidRDefault="00947870" w:rsidP="00947870">
                      <w:pPr>
                        <w:spacing w:after="0" w:line="240" w:lineRule="auto"/>
                        <w:rPr>
                          <w:rFonts w:ascii="Arial" w:hAnsi="Arial" w:cs="Arial"/>
                          <w:sz w:val="16"/>
                          <w:szCs w:val="16"/>
                          <w:lang w:val="fi-FI"/>
                        </w:rPr>
                      </w:pPr>
                      <w:r w:rsidRPr="0053480B">
                        <w:rPr>
                          <w:rFonts w:ascii="Arial" w:hAnsi="Arial" w:cs="Arial"/>
                          <w:b/>
                          <w:sz w:val="16"/>
                          <w:szCs w:val="16"/>
                          <w:lang w:val="fi-FI"/>
                        </w:rPr>
                        <w:t>Saint-Gobain Abrasives AB</w:t>
                      </w:r>
                    </w:p>
                    <w:p w:rsidR="00947870" w:rsidRPr="0053480B" w:rsidRDefault="00947870" w:rsidP="00947870">
                      <w:pPr>
                        <w:spacing w:after="0" w:line="240" w:lineRule="auto"/>
                        <w:rPr>
                          <w:rFonts w:ascii="Arial" w:hAnsi="Arial" w:cs="Arial"/>
                          <w:sz w:val="16"/>
                          <w:szCs w:val="16"/>
                          <w:lang w:val="fi-FI"/>
                        </w:rPr>
                      </w:pPr>
                      <w:r w:rsidRPr="0053480B">
                        <w:rPr>
                          <w:rFonts w:ascii="Arial" w:hAnsi="Arial" w:cs="Arial"/>
                          <w:sz w:val="16"/>
                          <w:szCs w:val="16"/>
                          <w:lang w:val="fi-FI"/>
                        </w:rPr>
                        <w:t>Teollisuustie 1, 33470 Ylöjärvi</w:t>
                      </w:r>
                      <w:r>
                        <w:rPr>
                          <w:rFonts w:ascii="Arial" w:hAnsi="Arial" w:cs="Arial"/>
                          <w:sz w:val="16"/>
                          <w:szCs w:val="16"/>
                          <w:lang w:val="fi-FI"/>
                        </w:rPr>
                        <w:t xml:space="preserve"> · </w:t>
                      </w:r>
                      <w:r w:rsidRPr="0053480B">
                        <w:rPr>
                          <w:rFonts w:ascii="Arial" w:hAnsi="Arial" w:cs="Arial"/>
                          <w:sz w:val="16"/>
                          <w:szCs w:val="16"/>
                          <w:lang w:val="fi-FI"/>
                        </w:rPr>
                        <w:t>Puhelin: 0400-535 984</w:t>
                      </w:r>
                    </w:p>
                    <w:p w:rsidR="00947870" w:rsidRPr="0053480B" w:rsidRDefault="00947870" w:rsidP="00947870">
                      <w:pPr>
                        <w:rPr>
                          <w:sz w:val="16"/>
                          <w:szCs w:val="16"/>
                          <w:lang w:val="fi-FI"/>
                        </w:rPr>
                      </w:pPr>
                      <w:r w:rsidRPr="0053480B">
                        <w:rPr>
                          <w:rFonts w:ascii="Arial" w:hAnsi="Arial" w:cs="Arial"/>
                          <w:sz w:val="16"/>
                          <w:szCs w:val="16"/>
                          <w:lang w:val="fi-FI"/>
                        </w:rPr>
                        <w:t>Sähköposti: timo.sutinen@saint-gobain.com</w:t>
                      </w:r>
                      <w:r>
                        <w:rPr>
                          <w:rFonts w:ascii="Arial" w:hAnsi="Arial" w:cs="Arial"/>
                          <w:sz w:val="16"/>
                          <w:szCs w:val="16"/>
                          <w:lang w:val="fi-FI"/>
                        </w:rPr>
                        <w:br/>
                      </w:r>
                      <w:r w:rsidRPr="0053480B">
                        <w:rPr>
                          <w:rFonts w:ascii="Arial" w:hAnsi="Arial" w:cs="Arial"/>
                          <w:sz w:val="16"/>
                          <w:szCs w:val="16"/>
                          <w:lang w:val="fi-FI"/>
                        </w:rPr>
                        <w:t>Kotisivu: www.saint-gobain-abrasives.com</w:t>
                      </w:r>
                    </w:p>
                    <w:p w:rsidR="007C2B01" w:rsidRPr="00947870" w:rsidRDefault="007C2B01" w:rsidP="00EA1702">
                      <w:pPr>
                        <w:rPr>
                          <w:sz w:val="16"/>
                          <w:szCs w:val="16"/>
                          <w:lang w:val="fi-FI"/>
                        </w:rPr>
                      </w:pPr>
                    </w:p>
                  </w:txbxContent>
                </v:textbox>
                <w10:wrap anchory="page"/>
              </v:shape>
            </w:pict>
          </mc:Fallback>
        </mc:AlternateContent>
      </w:r>
      <w:r w:rsidR="00601E52">
        <w:rPr>
          <w:noProof/>
          <w:lang w:eastAsia="sv-SE"/>
        </w:rPr>
        <w:drawing>
          <wp:anchor distT="0" distB="0" distL="114300" distR="114300" simplePos="0" relativeHeight="251657215" behindDoc="0" locked="0" layoutInCell="1" allowOverlap="1" wp14:anchorId="03F95172" wp14:editId="0EB631B2">
            <wp:simplePos x="0" y="0"/>
            <wp:positionH relativeFrom="column">
              <wp:posOffset>-747395</wp:posOffset>
            </wp:positionH>
            <wp:positionV relativeFrom="paragraph">
              <wp:posOffset>-747395</wp:posOffset>
            </wp:positionV>
            <wp:extent cx="7568565" cy="107061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 Norton Press Background.jpg"/>
                    <pic:cNvPicPr/>
                  </pic:nvPicPr>
                  <pic:blipFill>
                    <a:blip r:embed="rId5">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09560B"/>
    <w:rsid w:val="00112454"/>
    <w:rsid w:val="00601E52"/>
    <w:rsid w:val="007B28F2"/>
    <w:rsid w:val="007B37D0"/>
    <w:rsid w:val="007C2B01"/>
    <w:rsid w:val="00947870"/>
    <w:rsid w:val="0098708E"/>
    <w:rsid w:val="00D56C77"/>
    <w:rsid w:val="00FC5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D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D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7</cp:revision>
  <cp:lastPrinted>2014-11-13T11:03:00Z</cp:lastPrinted>
  <dcterms:created xsi:type="dcterms:W3CDTF">2014-11-14T07:44:00Z</dcterms:created>
  <dcterms:modified xsi:type="dcterms:W3CDTF">2015-03-25T11:14:00Z</dcterms:modified>
</cp:coreProperties>
</file>