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812" w14:textId="5EAB8CB4" w:rsidR="00CE12AF" w:rsidRDefault="00CE12AF" w:rsidP="00CE12AF">
      <w:pPr>
        <w:rPr>
          <w:rFonts w:asciiTheme="majorHAnsi" w:hAnsiTheme="majorHAnsi" w:cstheme="majorHAnsi"/>
          <w:b/>
          <w:sz w:val="48"/>
          <w:szCs w:val="48"/>
          <w:lang w:val="en-US"/>
        </w:rPr>
      </w:pPr>
      <w:r>
        <w:rPr>
          <w:rFonts w:asciiTheme="majorHAnsi" w:hAnsiTheme="majorHAnsi" w:cstheme="majorHAnsi"/>
          <w:b/>
          <w:lang w:val="en-US"/>
        </w:rPr>
        <w:t>24</w:t>
      </w:r>
      <w:r w:rsidRPr="00CE12AF">
        <w:rPr>
          <w:rFonts w:asciiTheme="majorHAnsi" w:hAnsiTheme="majorHAnsi" w:cstheme="majorHAnsi"/>
          <w:b/>
          <w:vertAlign w:val="superscript"/>
          <w:lang w:val="en-US"/>
        </w:rPr>
        <w:t>th</w:t>
      </w:r>
      <w:r>
        <w:rPr>
          <w:rFonts w:asciiTheme="majorHAnsi" w:hAnsiTheme="majorHAnsi" w:cstheme="majorHAnsi"/>
          <w:b/>
          <w:lang w:val="en-US"/>
        </w:rPr>
        <w:t xml:space="preserve"> October 2018</w:t>
      </w:r>
    </w:p>
    <w:p w14:paraId="3C1EE67A" w14:textId="22A313A2" w:rsidR="0047696D" w:rsidRPr="0047696D" w:rsidRDefault="0047696D" w:rsidP="0047696D">
      <w:pPr>
        <w:jc w:val="center"/>
        <w:rPr>
          <w:rFonts w:asciiTheme="majorHAnsi" w:hAnsiTheme="majorHAnsi" w:cstheme="majorHAnsi"/>
          <w:b/>
          <w:sz w:val="48"/>
          <w:szCs w:val="48"/>
          <w:lang w:val="en-US"/>
        </w:rPr>
      </w:pPr>
      <w:r w:rsidRPr="0047696D">
        <w:rPr>
          <w:rFonts w:asciiTheme="majorHAnsi" w:hAnsiTheme="majorHAnsi" w:cstheme="majorHAnsi"/>
          <w:b/>
          <w:sz w:val="48"/>
          <w:szCs w:val="48"/>
          <w:lang w:val="en-US"/>
        </w:rPr>
        <w:t xml:space="preserve">Smooth </w:t>
      </w:r>
      <w:r w:rsidR="00463AE8">
        <w:rPr>
          <w:rFonts w:asciiTheme="majorHAnsi" w:hAnsiTheme="majorHAnsi" w:cstheme="majorHAnsi"/>
          <w:b/>
          <w:sz w:val="48"/>
          <w:szCs w:val="48"/>
          <w:lang w:val="en-US"/>
        </w:rPr>
        <w:t>S</w:t>
      </w:r>
      <w:r w:rsidRPr="0047696D">
        <w:rPr>
          <w:rFonts w:asciiTheme="majorHAnsi" w:hAnsiTheme="majorHAnsi" w:cstheme="majorHAnsi"/>
          <w:b/>
          <w:sz w:val="48"/>
          <w:szCs w:val="48"/>
          <w:lang w:val="en-US"/>
        </w:rPr>
        <w:t xml:space="preserve">ailing for </w:t>
      </w:r>
      <w:r w:rsidR="00463AE8">
        <w:rPr>
          <w:rFonts w:asciiTheme="majorHAnsi" w:hAnsiTheme="majorHAnsi" w:cstheme="majorHAnsi"/>
          <w:b/>
          <w:sz w:val="48"/>
          <w:szCs w:val="48"/>
          <w:lang w:val="en-US"/>
        </w:rPr>
        <w:br/>
      </w:r>
      <w:r w:rsidRPr="0047696D">
        <w:rPr>
          <w:rFonts w:asciiTheme="majorHAnsi" w:hAnsiTheme="majorHAnsi" w:cstheme="majorHAnsi"/>
          <w:b/>
          <w:sz w:val="48"/>
          <w:szCs w:val="48"/>
          <w:lang w:val="en-US"/>
        </w:rPr>
        <w:t xml:space="preserve">Stena Jutlandica </w:t>
      </w:r>
      <w:r w:rsidR="00463AE8">
        <w:rPr>
          <w:rFonts w:asciiTheme="majorHAnsi" w:hAnsiTheme="majorHAnsi" w:cstheme="majorHAnsi"/>
          <w:b/>
          <w:sz w:val="48"/>
          <w:szCs w:val="48"/>
          <w:lang w:val="en-US"/>
        </w:rPr>
        <w:t>B</w:t>
      </w:r>
      <w:r w:rsidRPr="0047696D">
        <w:rPr>
          <w:rFonts w:asciiTheme="majorHAnsi" w:hAnsiTheme="majorHAnsi" w:cstheme="majorHAnsi"/>
          <w:b/>
          <w:sz w:val="48"/>
          <w:szCs w:val="48"/>
          <w:lang w:val="en-US"/>
        </w:rPr>
        <w:t xml:space="preserve">attery </w:t>
      </w:r>
      <w:r w:rsidR="00463AE8">
        <w:rPr>
          <w:rFonts w:asciiTheme="majorHAnsi" w:hAnsiTheme="majorHAnsi" w:cstheme="majorHAnsi"/>
          <w:b/>
          <w:sz w:val="48"/>
          <w:szCs w:val="48"/>
          <w:lang w:val="en-US"/>
        </w:rPr>
        <w:t>P</w:t>
      </w:r>
      <w:r w:rsidRPr="0047696D">
        <w:rPr>
          <w:rFonts w:asciiTheme="majorHAnsi" w:hAnsiTheme="majorHAnsi" w:cstheme="majorHAnsi"/>
          <w:b/>
          <w:sz w:val="48"/>
          <w:szCs w:val="48"/>
          <w:lang w:val="en-US"/>
        </w:rPr>
        <w:t xml:space="preserve">roject </w:t>
      </w:r>
    </w:p>
    <w:p w14:paraId="087CB901" w14:textId="77777777" w:rsidR="0047696D" w:rsidRPr="0047696D" w:rsidRDefault="0047696D" w:rsidP="0047696D">
      <w:pPr>
        <w:rPr>
          <w:b/>
          <w:lang w:val="en-GB"/>
        </w:rPr>
      </w:pPr>
    </w:p>
    <w:p w14:paraId="33D2174F" w14:textId="3A535253" w:rsidR="0047696D" w:rsidRPr="00DB400A" w:rsidRDefault="0047696D" w:rsidP="00463AE8">
      <w:pPr>
        <w:spacing w:after="240"/>
        <w:rPr>
          <w:rFonts w:asciiTheme="majorHAnsi" w:hAnsiTheme="majorHAnsi" w:cstheme="majorHAnsi"/>
          <w:b/>
          <w:lang w:val="en-US"/>
        </w:rPr>
      </w:pPr>
      <w:r w:rsidRPr="00DB400A">
        <w:rPr>
          <w:rFonts w:asciiTheme="majorHAnsi" w:hAnsiTheme="majorHAnsi" w:cstheme="majorHAnsi"/>
          <w:b/>
          <w:lang w:val="en-US"/>
        </w:rPr>
        <w:t>The Stena Jutlandica has now completed its first month of operation as a battery hybrid vessel</w:t>
      </w:r>
      <w:r w:rsidR="00DB400A">
        <w:rPr>
          <w:rFonts w:asciiTheme="majorHAnsi" w:hAnsiTheme="majorHAnsi" w:cstheme="majorHAnsi"/>
          <w:b/>
          <w:lang w:val="en-US"/>
        </w:rPr>
        <w:t xml:space="preserve"> and the positive e</w:t>
      </w:r>
      <w:r w:rsidRPr="00DB400A">
        <w:rPr>
          <w:rFonts w:asciiTheme="majorHAnsi" w:hAnsiTheme="majorHAnsi" w:cstheme="majorHAnsi"/>
          <w:b/>
          <w:lang w:val="en-US"/>
        </w:rPr>
        <w:t>xperiences from the</w:t>
      </w:r>
      <w:r w:rsidR="00DB400A">
        <w:rPr>
          <w:rFonts w:asciiTheme="majorHAnsi" w:hAnsiTheme="majorHAnsi" w:cstheme="majorHAnsi"/>
          <w:b/>
          <w:lang w:val="en-US"/>
        </w:rPr>
        <w:t xml:space="preserve"> </w:t>
      </w:r>
      <w:r w:rsidRPr="00DB400A">
        <w:rPr>
          <w:rFonts w:asciiTheme="majorHAnsi" w:hAnsiTheme="majorHAnsi" w:cstheme="majorHAnsi"/>
          <w:b/>
          <w:lang w:val="en-US"/>
        </w:rPr>
        <w:t xml:space="preserve">first weeks </w:t>
      </w:r>
      <w:r w:rsidR="00DB400A">
        <w:rPr>
          <w:rFonts w:asciiTheme="majorHAnsi" w:hAnsiTheme="majorHAnsi" w:cstheme="majorHAnsi"/>
          <w:b/>
          <w:lang w:val="en-US"/>
        </w:rPr>
        <w:t xml:space="preserve">of service </w:t>
      </w:r>
      <w:r w:rsidRPr="00DB400A">
        <w:rPr>
          <w:rFonts w:asciiTheme="majorHAnsi" w:hAnsiTheme="majorHAnsi" w:cstheme="majorHAnsi"/>
          <w:b/>
          <w:lang w:val="en-US"/>
        </w:rPr>
        <w:t>have exceeded expectations.</w:t>
      </w:r>
    </w:p>
    <w:p w14:paraId="1DD4F12A" w14:textId="7E3F319F" w:rsidR="0047696D" w:rsidRPr="00DB400A" w:rsidRDefault="0047696D" w:rsidP="00463AE8">
      <w:pPr>
        <w:spacing w:after="240"/>
        <w:rPr>
          <w:rFonts w:asciiTheme="majorHAnsi" w:hAnsiTheme="majorHAnsi" w:cstheme="majorHAnsi"/>
          <w:lang w:val="en-US"/>
        </w:rPr>
      </w:pPr>
      <w:r w:rsidRPr="00DB400A">
        <w:rPr>
          <w:rFonts w:asciiTheme="majorHAnsi" w:hAnsiTheme="majorHAnsi" w:cstheme="majorHAnsi"/>
          <w:lang w:val="en-US"/>
        </w:rPr>
        <w:t>“It's really exciting to be running with electrical power on the Stena Jutlandica</w:t>
      </w:r>
      <w:r w:rsidR="00463AE8" w:rsidRPr="00DB400A">
        <w:rPr>
          <w:rFonts w:asciiTheme="majorHAnsi" w:hAnsiTheme="majorHAnsi" w:cstheme="majorHAnsi"/>
          <w:lang w:val="en-US"/>
        </w:rPr>
        <w:t xml:space="preserve">. This project is an important part of our focused efforts to find ways of reducing our impact on the environment. </w:t>
      </w:r>
      <w:r w:rsidR="00DB400A">
        <w:rPr>
          <w:rFonts w:asciiTheme="majorHAnsi" w:hAnsiTheme="majorHAnsi" w:cstheme="majorHAnsi"/>
          <w:lang w:val="en-US"/>
        </w:rPr>
        <w:t xml:space="preserve"> </w:t>
      </w:r>
      <w:r w:rsidR="00463AE8" w:rsidRPr="00DB400A">
        <w:rPr>
          <w:rFonts w:asciiTheme="majorHAnsi" w:hAnsiTheme="majorHAnsi" w:cstheme="majorHAnsi"/>
          <w:lang w:val="en-US"/>
        </w:rPr>
        <w:t xml:space="preserve">As both the size and cost of batteries decrease, battery operation is becoming a very attractive alternative to traditional fuel for shipping </w:t>
      </w:r>
      <w:r w:rsidR="00DB400A">
        <w:rPr>
          <w:rFonts w:asciiTheme="majorHAnsi" w:hAnsiTheme="majorHAnsi" w:cstheme="majorHAnsi"/>
          <w:lang w:val="en-US"/>
        </w:rPr>
        <w:t xml:space="preserve">as it </w:t>
      </w:r>
      <w:r w:rsidR="00463AE8" w:rsidRPr="00DB400A">
        <w:rPr>
          <w:rFonts w:asciiTheme="majorHAnsi" w:hAnsiTheme="majorHAnsi" w:cstheme="majorHAnsi"/>
          <w:lang w:val="en-US"/>
        </w:rPr>
        <w:t xml:space="preserve">should be possible to completely eliminate </w:t>
      </w:r>
      <w:r w:rsidR="00BA7641">
        <w:rPr>
          <w:rFonts w:asciiTheme="majorHAnsi" w:hAnsiTheme="majorHAnsi" w:cstheme="majorHAnsi"/>
          <w:lang w:val="en-US"/>
        </w:rPr>
        <w:t>emissions</w:t>
      </w:r>
      <w:r w:rsidR="00DB400A">
        <w:rPr>
          <w:rFonts w:asciiTheme="majorHAnsi" w:hAnsiTheme="majorHAnsi" w:cstheme="majorHAnsi"/>
          <w:lang w:val="en-US"/>
        </w:rPr>
        <w:t xml:space="preserve"> </w:t>
      </w:r>
      <w:r w:rsidR="00463AE8" w:rsidRPr="00DB400A">
        <w:rPr>
          <w:rFonts w:asciiTheme="majorHAnsi" w:hAnsiTheme="majorHAnsi" w:cstheme="majorHAnsi"/>
          <w:lang w:val="en-US"/>
        </w:rPr>
        <w:t>in the future,</w:t>
      </w:r>
      <w:r w:rsidRPr="00DB400A">
        <w:rPr>
          <w:rFonts w:asciiTheme="majorHAnsi" w:hAnsiTheme="majorHAnsi" w:cstheme="majorHAnsi"/>
          <w:lang w:val="en-US"/>
        </w:rPr>
        <w:t xml:space="preserve">” says </w:t>
      </w:r>
      <w:r w:rsidR="00463AE8" w:rsidRPr="00DB400A">
        <w:rPr>
          <w:rFonts w:asciiTheme="majorHAnsi" w:hAnsiTheme="majorHAnsi" w:cstheme="majorHAnsi"/>
          <w:lang w:val="en-US"/>
        </w:rPr>
        <w:t xml:space="preserve">Erik Lewenhaupt, </w:t>
      </w:r>
      <w:r w:rsidRPr="00DB400A">
        <w:rPr>
          <w:rFonts w:asciiTheme="majorHAnsi" w:hAnsiTheme="majorHAnsi" w:cstheme="majorHAnsi"/>
          <w:lang w:val="en-US"/>
        </w:rPr>
        <w:t>Head of Sustainability</w:t>
      </w:r>
      <w:r w:rsidR="00463AE8" w:rsidRPr="00DB400A">
        <w:rPr>
          <w:rFonts w:asciiTheme="majorHAnsi" w:hAnsiTheme="majorHAnsi" w:cstheme="majorHAnsi"/>
          <w:lang w:val="en-US"/>
        </w:rPr>
        <w:t xml:space="preserve"> at Stena Line</w:t>
      </w:r>
      <w:r w:rsidRPr="00DB400A">
        <w:rPr>
          <w:rFonts w:asciiTheme="majorHAnsi" w:hAnsiTheme="majorHAnsi" w:cstheme="majorHAnsi"/>
          <w:lang w:val="en-US"/>
        </w:rPr>
        <w:t xml:space="preserve">. </w:t>
      </w:r>
    </w:p>
    <w:p w14:paraId="0D34AC55" w14:textId="4FF34055" w:rsidR="00463AE8" w:rsidRPr="00DB400A" w:rsidRDefault="0047696D" w:rsidP="00463AE8">
      <w:pPr>
        <w:spacing w:after="240"/>
        <w:rPr>
          <w:rFonts w:asciiTheme="majorHAnsi" w:hAnsiTheme="majorHAnsi" w:cstheme="majorHAnsi"/>
          <w:lang w:val="en-US"/>
        </w:rPr>
      </w:pPr>
      <w:r w:rsidRPr="00DB400A">
        <w:rPr>
          <w:rFonts w:asciiTheme="majorHAnsi" w:hAnsiTheme="majorHAnsi" w:cstheme="majorHAnsi"/>
          <w:lang w:val="en-US"/>
        </w:rPr>
        <w:t xml:space="preserve">The battery project is being carried out in steps. Step </w:t>
      </w:r>
      <w:r w:rsidR="00CE0EA9">
        <w:rPr>
          <w:rFonts w:asciiTheme="majorHAnsi" w:hAnsiTheme="majorHAnsi" w:cstheme="majorHAnsi"/>
          <w:lang w:val="en-US"/>
        </w:rPr>
        <w:t>O</w:t>
      </w:r>
      <w:r w:rsidRPr="00DB400A">
        <w:rPr>
          <w:rFonts w:asciiTheme="majorHAnsi" w:hAnsiTheme="majorHAnsi" w:cstheme="majorHAnsi"/>
          <w:lang w:val="en-US"/>
        </w:rPr>
        <w:t xml:space="preserve">ne, which is presently underway, is about switching to electrical operation to reduce the use of diesel generators, as well as for maneuvering and powering the bow thrusters when the ship is in port. </w:t>
      </w:r>
    </w:p>
    <w:p w14:paraId="38C3E4B6" w14:textId="7C041B49" w:rsidR="0047696D" w:rsidRPr="00DB400A" w:rsidRDefault="0047696D" w:rsidP="00463AE8">
      <w:pPr>
        <w:spacing w:after="240"/>
        <w:rPr>
          <w:rFonts w:asciiTheme="majorHAnsi" w:hAnsiTheme="majorHAnsi" w:cstheme="majorHAnsi"/>
          <w:lang w:val="en-US"/>
        </w:rPr>
      </w:pPr>
      <w:r w:rsidRPr="00DB400A">
        <w:rPr>
          <w:rFonts w:asciiTheme="majorHAnsi" w:hAnsiTheme="majorHAnsi" w:cstheme="majorHAnsi"/>
          <w:lang w:val="en-US"/>
        </w:rPr>
        <w:t xml:space="preserve">In </w:t>
      </w:r>
      <w:r w:rsidR="00AD370F">
        <w:rPr>
          <w:rFonts w:asciiTheme="majorHAnsi" w:hAnsiTheme="majorHAnsi" w:cstheme="majorHAnsi"/>
          <w:lang w:val="en-US"/>
        </w:rPr>
        <w:t>Step Two</w:t>
      </w:r>
      <w:r w:rsidRPr="00DB400A">
        <w:rPr>
          <w:rFonts w:asciiTheme="majorHAnsi" w:hAnsiTheme="majorHAnsi" w:cstheme="majorHAnsi"/>
          <w:lang w:val="en-US"/>
        </w:rPr>
        <w:t xml:space="preserve">, battery power will be connected to two of the four primary machines, which means that the Stena Jutlandica will be able to run </w:t>
      </w:r>
      <w:r w:rsidR="00463AE8" w:rsidRPr="00DB400A">
        <w:rPr>
          <w:rFonts w:asciiTheme="majorHAnsi" w:hAnsiTheme="majorHAnsi" w:cstheme="majorHAnsi"/>
          <w:lang w:val="en-US"/>
        </w:rPr>
        <w:t>on</w:t>
      </w:r>
      <w:r w:rsidRPr="00DB400A">
        <w:rPr>
          <w:rFonts w:asciiTheme="majorHAnsi" w:hAnsiTheme="majorHAnsi" w:cstheme="majorHAnsi"/>
          <w:lang w:val="en-US"/>
        </w:rPr>
        <w:t xml:space="preserve"> electrical power for about 10 nautical miles inside the </w:t>
      </w:r>
      <w:r w:rsidR="00463AE8" w:rsidRPr="00DB400A">
        <w:rPr>
          <w:rFonts w:asciiTheme="majorHAnsi" w:hAnsiTheme="majorHAnsi" w:cstheme="majorHAnsi"/>
          <w:lang w:val="en-US"/>
        </w:rPr>
        <w:t>archipelago</w:t>
      </w:r>
      <w:r w:rsidRPr="00DB400A">
        <w:rPr>
          <w:rFonts w:asciiTheme="majorHAnsi" w:hAnsiTheme="majorHAnsi" w:cstheme="majorHAnsi"/>
          <w:lang w:val="en-US"/>
        </w:rPr>
        <w:t xml:space="preserve"> out to </w:t>
      </w:r>
      <w:proofErr w:type="spellStart"/>
      <w:r w:rsidRPr="00DB400A">
        <w:rPr>
          <w:rFonts w:asciiTheme="majorHAnsi" w:hAnsiTheme="majorHAnsi" w:cstheme="majorHAnsi"/>
          <w:lang w:val="en-US"/>
        </w:rPr>
        <w:t>Vinga</w:t>
      </w:r>
      <w:proofErr w:type="spellEnd"/>
      <w:r w:rsidR="00463AE8" w:rsidRPr="00DB400A">
        <w:rPr>
          <w:rFonts w:asciiTheme="majorHAnsi" w:hAnsiTheme="majorHAnsi" w:cstheme="majorHAnsi"/>
          <w:lang w:val="en-US"/>
        </w:rPr>
        <w:t xml:space="preserve"> Lighthouse</w:t>
      </w:r>
      <w:r w:rsidR="00BA7641">
        <w:rPr>
          <w:rFonts w:asciiTheme="majorHAnsi" w:hAnsiTheme="majorHAnsi" w:cstheme="majorHAnsi"/>
          <w:lang w:val="en-US"/>
        </w:rPr>
        <w:t xml:space="preserve"> (Gothenburg, Sweden).</w:t>
      </w:r>
      <w:r w:rsidRPr="00DB400A">
        <w:rPr>
          <w:rFonts w:asciiTheme="majorHAnsi" w:hAnsiTheme="majorHAnsi" w:cstheme="majorHAnsi"/>
          <w:lang w:val="en-US"/>
        </w:rPr>
        <w:t xml:space="preserve"> </w:t>
      </w:r>
    </w:p>
    <w:p w14:paraId="3BFF1E7A" w14:textId="576EF9B4" w:rsidR="0047696D" w:rsidRPr="00DB400A" w:rsidRDefault="00AD370F" w:rsidP="00463AE8">
      <w:pPr>
        <w:spacing w:after="240"/>
        <w:rPr>
          <w:rFonts w:asciiTheme="majorHAnsi" w:hAnsiTheme="majorHAnsi" w:cstheme="majorHAnsi"/>
          <w:lang w:val="en-US"/>
        </w:rPr>
      </w:pPr>
      <w:r>
        <w:rPr>
          <w:rFonts w:asciiTheme="majorHAnsi" w:hAnsiTheme="majorHAnsi" w:cstheme="majorHAnsi"/>
          <w:lang w:val="en-US"/>
        </w:rPr>
        <w:t>During S</w:t>
      </w:r>
      <w:r w:rsidR="0047696D" w:rsidRPr="00DB400A">
        <w:rPr>
          <w:rFonts w:asciiTheme="majorHAnsi" w:hAnsiTheme="majorHAnsi" w:cstheme="majorHAnsi"/>
          <w:lang w:val="en-US"/>
        </w:rPr>
        <w:t xml:space="preserve">tep </w:t>
      </w:r>
      <w:r>
        <w:rPr>
          <w:rFonts w:asciiTheme="majorHAnsi" w:hAnsiTheme="majorHAnsi" w:cstheme="majorHAnsi"/>
          <w:lang w:val="en-US"/>
        </w:rPr>
        <w:t>T</w:t>
      </w:r>
      <w:r w:rsidR="0047696D" w:rsidRPr="00DB400A">
        <w:rPr>
          <w:rFonts w:asciiTheme="majorHAnsi" w:hAnsiTheme="majorHAnsi" w:cstheme="majorHAnsi"/>
          <w:lang w:val="en-US"/>
        </w:rPr>
        <w:t>hree, all four primary machines will be connected to the batteries and the ship will be able to cover the 50 nautical miles between Sweden and Denmark solely on electrical power.</w:t>
      </w:r>
      <w:r>
        <w:rPr>
          <w:rFonts w:asciiTheme="majorHAnsi" w:hAnsiTheme="majorHAnsi" w:cstheme="majorHAnsi"/>
          <w:lang w:val="en-US"/>
        </w:rPr>
        <w:t xml:space="preserve">  A number of p</w:t>
      </w:r>
      <w:r w:rsidR="0047696D" w:rsidRPr="00DB400A">
        <w:rPr>
          <w:rFonts w:asciiTheme="majorHAnsi" w:hAnsiTheme="majorHAnsi" w:cstheme="majorHAnsi"/>
          <w:lang w:val="en-US"/>
        </w:rPr>
        <w:t>ositive effects have already been noted after just one month.</w:t>
      </w:r>
    </w:p>
    <w:p w14:paraId="4540FCB2" w14:textId="0AC3AB4D" w:rsidR="0047696D" w:rsidRPr="00DB400A" w:rsidRDefault="0047696D" w:rsidP="00463AE8">
      <w:pPr>
        <w:spacing w:after="240"/>
        <w:rPr>
          <w:rFonts w:asciiTheme="majorHAnsi" w:hAnsiTheme="majorHAnsi" w:cstheme="majorHAnsi"/>
          <w:lang w:val="en-US"/>
        </w:rPr>
      </w:pPr>
      <w:r w:rsidRPr="00DB400A">
        <w:rPr>
          <w:rFonts w:asciiTheme="majorHAnsi" w:hAnsiTheme="majorHAnsi" w:cstheme="majorHAnsi"/>
          <w:lang w:val="en-US"/>
        </w:rPr>
        <w:t>“</w:t>
      </w:r>
      <w:r w:rsidR="00AD370F">
        <w:rPr>
          <w:rFonts w:asciiTheme="majorHAnsi" w:hAnsiTheme="majorHAnsi" w:cstheme="majorHAnsi"/>
          <w:lang w:val="en-US"/>
        </w:rPr>
        <w:t>W</w:t>
      </w:r>
      <w:r w:rsidRPr="00DB400A">
        <w:rPr>
          <w:rFonts w:asciiTheme="majorHAnsi" w:hAnsiTheme="majorHAnsi" w:cstheme="majorHAnsi"/>
          <w:lang w:val="en-US"/>
        </w:rPr>
        <w:t>e've been able to s</w:t>
      </w:r>
      <w:r w:rsidR="00AD370F">
        <w:rPr>
          <w:rFonts w:asciiTheme="majorHAnsi" w:hAnsiTheme="majorHAnsi" w:cstheme="majorHAnsi"/>
          <w:lang w:val="en-US"/>
        </w:rPr>
        <w:t xml:space="preserve">ignificantly </w:t>
      </w:r>
      <w:r w:rsidRPr="00DB400A">
        <w:rPr>
          <w:rFonts w:asciiTheme="majorHAnsi" w:hAnsiTheme="majorHAnsi" w:cstheme="majorHAnsi"/>
          <w:lang w:val="en-US"/>
        </w:rPr>
        <w:t>reduce our use of the diesel generators and now only need to use one instead of three</w:t>
      </w:r>
      <w:r w:rsidR="00463AE8" w:rsidRPr="00DB400A">
        <w:rPr>
          <w:rFonts w:asciiTheme="majorHAnsi" w:hAnsiTheme="majorHAnsi" w:cstheme="majorHAnsi"/>
          <w:lang w:val="en-US"/>
        </w:rPr>
        <w:t xml:space="preserve">. </w:t>
      </w:r>
      <w:r w:rsidRPr="00DB400A">
        <w:rPr>
          <w:rFonts w:asciiTheme="majorHAnsi" w:hAnsiTheme="majorHAnsi" w:cstheme="majorHAnsi"/>
          <w:lang w:val="en-US"/>
        </w:rPr>
        <w:t>Another positive effect concerns safety</w:t>
      </w:r>
      <w:r w:rsidR="00DB400A">
        <w:rPr>
          <w:rFonts w:asciiTheme="majorHAnsi" w:hAnsiTheme="majorHAnsi" w:cstheme="majorHAnsi"/>
          <w:lang w:val="en-US"/>
        </w:rPr>
        <w:t>.  H</w:t>
      </w:r>
      <w:r w:rsidRPr="00DB400A">
        <w:rPr>
          <w:rFonts w:asciiTheme="majorHAnsi" w:hAnsiTheme="majorHAnsi" w:cstheme="majorHAnsi"/>
          <w:lang w:val="en-US"/>
        </w:rPr>
        <w:t>aving constant access to electricity, we minimize the risk for power outages</w:t>
      </w:r>
      <w:r w:rsidR="00463AE8" w:rsidRPr="00DB400A">
        <w:rPr>
          <w:rFonts w:asciiTheme="majorHAnsi" w:hAnsiTheme="majorHAnsi" w:cstheme="majorHAnsi"/>
          <w:lang w:val="en-US"/>
        </w:rPr>
        <w:t>”, says Johan Stranne, Senior Chief Engineer on the Stena Jutlandica.</w:t>
      </w:r>
    </w:p>
    <w:p w14:paraId="692B125A" w14:textId="70324FB6" w:rsidR="0047696D" w:rsidRPr="00DB400A" w:rsidRDefault="00DB400A" w:rsidP="00463AE8">
      <w:pPr>
        <w:spacing w:after="240"/>
        <w:rPr>
          <w:rFonts w:asciiTheme="majorHAnsi" w:hAnsiTheme="majorHAnsi" w:cstheme="majorHAnsi"/>
          <w:lang w:val="en-US"/>
        </w:rPr>
      </w:pPr>
      <w:r>
        <w:rPr>
          <w:rFonts w:asciiTheme="majorHAnsi" w:hAnsiTheme="majorHAnsi" w:cstheme="majorHAnsi"/>
          <w:lang w:val="en-US"/>
        </w:rPr>
        <w:t>I</w:t>
      </w:r>
      <w:r w:rsidR="00463AE8" w:rsidRPr="00DB400A">
        <w:rPr>
          <w:rFonts w:asciiTheme="majorHAnsi" w:hAnsiTheme="majorHAnsi" w:cstheme="majorHAnsi"/>
          <w:lang w:val="en-US"/>
        </w:rPr>
        <w:t xml:space="preserve">n </w:t>
      </w:r>
      <w:r w:rsidR="00AD370F">
        <w:rPr>
          <w:rFonts w:asciiTheme="majorHAnsi" w:hAnsiTheme="majorHAnsi" w:cstheme="majorHAnsi"/>
          <w:lang w:val="en-US"/>
        </w:rPr>
        <w:t>S</w:t>
      </w:r>
      <w:r w:rsidR="0047696D" w:rsidRPr="00DB400A">
        <w:rPr>
          <w:rFonts w:asciiTheme="majorHAnsi" w:hAnsiTheme="majorHAnsi" w:cstheme="majorHAnsi"/>
          <w:lang w:val="en-US"/>
        </w:rPr>
        <w:t xml:space="preserve">tep </w:t>
      </w:r>
      <w:r w:rsidR="00AD370F">
        <w:rPr>
          <w:rFonts w:asciiTheme="majorHAnsi" w:hAnsiTheme="majorHAnsi" w:cstheme="majorHAnsi"/>
          <w:lang w:val="en-US"/>
        </w:rPr>
        <w:t>O</w:t>
      </w:r>
      <w:r w:rsidR="0047696D" w:rsidRPr="00DB400A">
        <w:rPr>
          <w:rFonts w:asciiTheme="majorHAnsi" w:hAnsiTheme="majorHAnsi" w:cstheme="majorHAnsi"/>
          <w:lang w:val="en-US"/>
        </w:rPr>
        <w:t>ne</w:t>
      </w:r>
      <w:r>
        <w:rPr>
          <w:rFonts w:asciiTheme="majorHAnsi" w:hAnsiTheme="majorHAnsi" w:cstheme="majorHAnsi"/>
          <w:lang w:val="en-US"/>
        </w:rPr>
        <w:t xml:space="preserve"> alone</w:t>
      </w:r>
      <w:r w:rsidR="0047696D" w:rsidRPr="00DB400A">
        <w:rPr>
          <w:rFonts w:asciiTheme="majorHAnsi" w:hAnsiTheme="majorHAnsi" w:cstheme="majorHAnsi"/>
          <w:lang w:val="en-US"/>
        </w:rPr>
        <w:t>, the environmental savings from</w:t>
      </w:r>
      <w:r w:rsidR="00463AE8" w:rsidRPr="00DB400A">
        <w:rPr>
          <w:rFonts w:asciiTheme="majorHAnsi" w:hAnsiTheme="majorHAnsi" w:cstheme="majorHAnsi"/>
          <w:lang w:val="en-US"/>
        </w:rPr>
        <w:t xml:space="preserve"> using</w:t>
      </w:r>
      <w:r w:rsidR="0047696D" w:rsidRPr="00DB400A">
        <w:rPr>
          <w:rFonts w:asciiTheme="majorHAnsi" w:hAnsiTheme="majorHAnsi" w:cstheme="majorHAnsi"/>
          <w:lang w:val="en-US"/>
        </w:rPr>
        <w:t xml:space="preserve"> battery </w:t>
      </w:r>
      <w:r w:rsidR="00463AE8" w:rsidRPr="00DB400A">
        <w:rPr>
          <w:rFonts w:asciiTheme="majorHAnsi" w:hAnsiTheme="majorHAnsi" w:cstheme="majorHAnsi"/>
          <w:lang w:val="en-US"/>
        </w:rPr>
        <w:t xml:space="preserve">power </w:t>
      </w:r>
      <w:r w:rsidR="0047696D" w:rsidRPr="00DB400A">
        <w:rPr>
          <w:rFonts w:asciiTheme="majorHAnsi" w:hAnsiTheme="majorHAnsi" w:cstheme="majorHAnsi"/>
          <w:lang w:val="en-US"/>
        </w:rPr>
        <w:t>for reduced generator usage and maneuvering in port amounts to a</w:t>
      </w:r>
      <w:r w:rsidR="00AD370F">
        <w:rPr>
          <w:rFonts w:asciiTheme="majorHAnsi" w:hAnsiTheme="majorHAnsi" w:cstheme="majorHAnsi"/>
          <w:lang w:val="en-US"/>
        </w:rPr>
        <w:t xml:space="preserve">pproximately </w:t>
      </w:r>
      <w:r w:rsidR="0047696D" w:rsidRPr="00DB400A">
        <w:rPr>
          <w:rFonts w:asciiTheme="majorHAnsi" w:hAnsiTheme="majorHAnsi" w:cstheme="majorHAnsi"/>
          <w:lang w:val="en-US"/>
        </w:rPr>
        <w:t>500 tons of fuel</w:t>
      </w:r>
      <w:r w:rsidR="00AD370F">
        <w:rPr>
          <w:rFonts w:asciiTheme="majorHAnsi" w:hAnsiTheme="majorHAnsi" w:cstheme="majorHAnsi"/>
          <w:lang w:val="en-US"/>
        </w:rPr>
        <w:t xml:space="preserve"> saved and </w:t>
      </w:r>
      <w:r w:rsidR="0047696D" w:rsidRPr="00DB400A">
        <w:rPr>
          <w:rFonts w:asciiTheme="majorHAnsi" w:hAnsiTheme="majorHAnsi" w:cstheme="majorHAnsi"/>
          <w:lang w:val="en-US"/>
        </w:rPr>
        <w:t>1</w:t>
      </w:r>
      <w:r w:rsidR="00463AE8" w:rsidRPr="00DB400A">
        <w:rPr>
          <w:rFonts w:asciiTheme="majorHAnsi" w:hAnsiTheme="majorHAnsi" w:cstheme="majorHAnsi"/>
          <w:lang w:val="en-US"/>
        </w:rPr>
        <w:t xml:space="preserve">,500 tons of </w:t>
      </w:r>
      <w:r w:rsidR="00AD370F">
        <w:rPr>
          <w:rFonts w:asciiTheme="majorHAnsi" w:hAnsiTheme="majorHAnsi" w:cstheme="majorHAnsi"/>
          <w:lang w:val="en-US"/>
        </w:rPr>
        <w:t xml:space="preserve">reduced </w:t>
      </w:r>
      <w:r w:rsidR="00463AE8" w:rsidRPr="00DB400A">
        <w:rPr>
          <w:rFonts w:asciiTheme="majorHAnsi" w:hAnsiTheme="majorHAnsi" w:cstheme="majorHAnsi"/>
          <w:lang w:val="en-US"/>
        </w:rPr>
        <w:t xml:space="preserve">CO2. This </w:t>
      </w:r>
      <w:r w:rsidR="0047696D" w:rsidRPr="00DB400A">
        <w:rPr>
          <w:rFonts w:asciiTheme="majorHAnsi" w:hAnsiTheme="majorHAnsi" w:cstheme="majorHAnsi"/>
          <w:lang w:val="en-US"/>
        </w:rPr>
        <w:t xml:space="preserve">corresponds to the annual emissions from approximately 600 </w:t>
      </w:r>
      <w:r w:rsidR="00463AE8" w:rsidRPr="00DB400A">
        <w:rPr>
          <w:rFonts w:asciiTheme="majorHAnsi" w:hAnsiTheme="majorHAnsi" w:cstheme="majorHAnsi"/>
          <w:lang w:val="en-US"/>
        </w:rPr>
        <w:t>cars</w:t>
      </w:r>
      <w:r w:rsidR="0047696D" w:rsidRPr="00DB400A">
        <w:rPr>
          <w:rFonts w:asciiTheme="majorHAnsi" w:hAnsiTheme="majorHAnsi" w:cstheme="majorHAnsi"/>
          <w:lang w:val="en-US"/>
        </w:rPr>
        <w:t>.</w:t>
      </w:r>
    </w:p>
    <w:p w14:paraId="346BF0CB" w14:textId="54BFDC57" w:rsidR="0047696D" w:rsidRPr="00DB400A" w:rsidRDefault="0047696D" w:rsidP="00463AE8">
      <w:pPr>
        <w:spacing w:after="240"/>
        <w:rPr>
          <w:rFonts w:asciiTheme="majorHAnsi" w:hAnsiTheme="majorHAnsi" w:cstheme="majorHAnsi"/>
          <w:lang w:val="en-US"/>
        </w:rPr>
      </w:pPr>
      <w:r w:rsidRPr="00DB400A">
        <w:rPr>
          <w:rFonts w:asciiTheme="majorHAnsi" w:hAnsiTheme="majorHAnsi" w:cstheme="majorHAnsi"/>
          <w:lang w:val="en-US"/>
        </w:rPr>
        <w:t>The r</w:t>
      </w:r>
      <w:r w:rsidR="00AD370F">
        <w:rPr>
          <w:rFonts w:asciiTheme="majorHAnsi" w:hAnsiTheme="majorHAnsi" w:cstheme="majorHAnsi"/>
          <w:lang w:val="en-US"/>
        </w:rPr>
        <w:t xml:space="preserve">ationale </w:t>
      </w:r>
      <w:r w:rsidRPr="00DB400A">
        <w:rPr>
          <w:rFonts w:asciiTheme="majorHAnsi" w:hAnsiTheme="majorHAnsi" w:cstheme="majorHAnsi"/>
          <w:lang w:val="en-US"/>
        </w:rPr>
        <w:t>for execution in multiple steps is to enable testing and assessment while the project is underway. If the project is successful, battery power can be considered for other vessels</w:t>
      </w:r>
      <w:r w:rsidR="00463AE8" w:rsidRPr="00DB400A">
        <w:rPr>
          <w:rFonts w:asciiTheme="majorHAnsi" w:hAnsiTheme="majorHAnsi" w:cstheme="majorHAnsi"/>
          <w:lang w:val="en-US"/>
        </w:rPr>
        <w:t xml:space="preserve"> within the Stena Line fleet</w:t>
      </w:r>
      <w:r w:rsidRPr="00DB400A">
        <w:rPr>
          <w:rFonts w:asciiTheme="majorHAnsi" w:hAnsiTheme="majorHAnsi" w:cstheme="majorHAnsi"/>
          <w:lang w:val="en-US"/>
        </w:rPr>
        <w:t xml:space="preserve">. Work </w:t>
      </w:r>
      <w:r w:rsidR="00DB400A">
        <w:rPr>
          <w:rFonts w:asciiTheme="majorHAnsi" w:hAnsiTheme="majorHAnsi" w:cstheme="majorHAnsi"/>
          <w:lang w:val="en-US"/>
        </w:rPr>
        <w:t xml:space="preserve">on </w:t>
      </w:r>
      <w:r w:rsidR="00CE12AF">
        <w:rPr>
          <w:rFonts w:asciiTheme="majorHAnsi" w:hAnsiTheme="majorHAnsi" w:cstheme="majorHAnsi"/>
          <w:lang w:val="en-US"/>
        </w:rPr>
        <w:t>S</w:t>
      </w:r>
      <w:r w:rsidRPr="00DB400A">
        <w:rPr>
          <w:rFonts w:asciiTheme="majorHAnsi" w:hAnsiTheme="majorHAnsi" w:cstheme="majorHAnsi"/>
          <w:lang w:val="en-US"/>
        </w:rPr>
        <w:t xml:space="preserve">tep </w:t>
      </w:r>
      <w:r w:rsidR="00CE12AF">
        <w:rPr>
          <w:rFonts w:asciiTheme="majorHAnsi" w:hAnsiTheme="majorHAnsi" w:cstheme="majorHAnsi"/>
          <w:lang w:val="en-US"/>
        </w:rPr>
        <w:t>T</w:t>
      </w:r>
      <w:r w:rsidRPr="00DB400A">
        <w:rPr>
          <w:rFonts w:asciiTheme="majorHAnsi" w:hAnsiTheme="majorHAnsi" w:cstheme="majorHAnsi"/>
          <w:lang w:val="en-US"/>
        </w:rPr>
        <w:t xml:space="preserve">wo has begun and the goal is for implementation within </w:t>
      </w:r>
      <w:r w:rsidR="00DB400A">
        <w:rPr>
          <w:rFonts w:asciiTheme="majorHAnsi" w:hAnsiTheme="majorHAnsi" w:cstheme="majorHAnsi"/>
          <w:lang w:val="en-US"/>
        </w:rPr>
        <w:t xml:space="preserve">approximately </w:t>
      </w:r>
      <w:r w:rsidRPr="00DB400A">
        <w:rPr>
          <w:rFonts w:asciiTheme="majorHAnsi" w:hAnsiTheme="majorHAnsi" w:cstheme="majorHAnsi"/>
          <w:lang w:val="en-US"/>
        </w:rPr>
        <w:t>three years.</w:t>
      </w:r>
    </w:p>
    <w:p w14:paraId="2C017D61" w14:textId="12220F77" w:rsidR="0047696D" w:rsidRDefault="0047696D" w:rsidP="00463AE8">
      <w:pPr>
        <w:spacing w:after="240"/>
        <w:rPr>
          <w:rFonts w:asciiTheme="majorHAnsi" w:hAnsiTheme="majorHAnsi" w:cstheme="majorHAnsi"/>
          <w:lang w:val="en-US"/>
        </w:rPr>
      </w:pPr>
      <w:r w:rsidRPr="00DB400A">
        <w:rPr>
          <w:rFonts w:asciiTheme="majorHAnsi" w:hAnsiTheme="majorHAnsi" w:cstheme="majorHAnsi"/>
          <w:lang w:val="en-US"/>
        </w:rPr>
        <w:t xml:space="preserve">The technical solutions in </w:t>
      </w:r>
      <w:r w:rsidR="00CE12AF">
        <w:rPr>
          <w:rFonts w:asciiTheme="majorHAnsi" w:hAnsiTheme="majorHAnsi" w:cstheme="majorHAnsi"/>
          <w:lang w:val="en-US"/>
        </w:rPr>
        <w:t xml:space="preserve">Step One </w:t>
      </w:r>
      <w:r w:rsidRPr="00DB400A">
        <w:rPr>
          <w:rFonts w:asciiTheme="majorHAnsi" w:hAnsiTheme="majorHAnsi" w:cstheme="majorHAnsi"/>
          <w:lang w:val="en-US"/>
        </w:rPr>
        <w:t>have been developed by Stena Teknik in collaboration with the Callenberg Technology Group, with half of the funding for the project coming from the Swedish Transport Administration and the EU.</w:t>
      </w:r>
    </w:p>
    <w:p w14:paraId="1A3ECD2D" w14:textId="1FFF9CF6" w:rsidR="00E6633C" w:rsidRPr="00E6633C" w:rsidRDefault="00E6633C" w:rsidP="00463AE8">
      <w:pPr>
        <w:spacing w:after="240"/>
        <w:rPr>
          <w:rFonts w:asciiTheme="majorHAnsi" w:hAnsiTheme="majorHAnsi" w:cstheme="majorHAnsi"/>
          <w:b/>
          <w:lang w:val="en-US"/>
        </w:rPr>
      </w:pPr>
      <w:r w:rsidRPr="00E6633C">
        <w:rPr>
          <w:rFonts w:asciiTheme="majorHAnsi" w:hAnsiTheme="majorHAnsi" w:cstheme="majorHAnsi"/>
          <w:b/>
          <w:lang w:val="en-US"/>
        </w:rPr>
        <w:t>-ends</w:t>
      </w:r>
    </w:p>
    <w:p w14:paraId="41E67897" w14:textId="77777777" w:rsidR="00E6633C" w:rsidRPr="00DB400A" w:rsidRDefault="00E6633C" w:rsidP="00463AE8">
      <w:pPr>
        <w:spacing w:after="240"/>
        <w:rPr>
          <w:rFonts w:asciiTheme="majorHAnsi" w:hAnsiTheme="majorHAnsi" w:cstheme="majorHAnsi"/>
          <w:lang w:val="en-US"/>
        </w:rPr>
      </w:pPr>
    </w:p>
    <w:p w14:paraId="3DD13E95" w14:textId="65A2454C" w:rsidR="00E6633C" w:rsidRDefault="0047696D" w:rsidP="00AF44FE">
      <w:pPr>
        <w:spacing w:after="240"/>
        <w:rPr>
          <w:rFonts w:asciiTheme="majorHAnsi" w:hAnsiTheme="majorHAnsi" w:cstheme="majorHAnsi"/>
          <w:i/>
          <w:sz w:val="22"/>
          <w:lang w:val="en-US"/>
        </w:rPr>
      </w:pPr>
      <w:r w:rsidRPr="00AF44FE">
        <w:rPr>
          <w:rFonts w:asciiTheme="majorHAnsi" w:hAnsiTheme="majorHAnsi" w:cstheme="majorHAnsi"/>
          <w:i/>
          <w:sz w:val="22"/>
          <w:lang w:val="en-US"/>
        </w:rPr>
        <w:t xml:space="preserve">For more information, please contact </w:t>
      </w:r>
      <w:r w:rsidR="00E6633C">
        <w:rPr>
          <w:rFonts w:asciiTheme="majorHAnsi" w:hAnsiTheme="majorHAnsi" w:cstheme="majorHAnsi"/>
          <w:i/>
          <w:sz w:val="22"/>
          <w:lang w:val="en-US"/>
        </w:rPr>
        <w:t>Ciara Kin</w:t>
      </w:r>
      <w:r w:rsidR="005C6D5C">
        <w:rPr>
          <w:rFonts w:asciiTheme="majorHAnsi" w:hAnsiTheme="majorHAnsi" w:cstheme="majorHAnsi"/>
          <w:i/>
          <w:sz w:val="22"/>
          <w:lang w:val="en-US"/>
        </w:rPr>
        <w:t>kead</w:t>
      </w:r>
      <w:r w:rsidR="00E6633C">
        <w:rPr>
          <w:rFonts w:asciiTheme="majorHAnsi" w:hAnsiTheme="majorHAnsi" w:cstheme="majorHAnsi"/>
          <w:i/>
          <w:sz w:val="22"/>
          <w:lang w:val="en-US"/>
        </w:rPr>
        <w:t>, Duffy Rafferty Communications on</w:t>
      </w:r>
    </w:p>
    <w:p w14:paraId="1FB44C9F" w14:textId="1B532EE7" w:rsidR="00AF44FE" w:rsidRDefault="00E6633C" w:rsidP="00AF44FE">
      <w:pPr>
        <w:spacing w:after="240"/>
        <w:rPr>
          <w:rFonts w:asciiTheme="majorHAnsi" w:hAnsiTheme="majorHAnsi" w:cstheme="majorHAnsi"/>
          <w:i/>
          <w:sz w:val="22"/>
          <w:lang w:val="en-US"/>
        </w:rPr>
      </w:pPr>
      <w:r>
        <w:rPr>
          <w:rFonts w:asciiTheme="majorHAnsi" w:hAnsiTheme="majorHAnsi" w:cstheme="majorHAnsi"/>
          <w:i/>
          <w:sz w:val="22"/>
          <w:lang w:val="en-US"/>
        </w:rPr>
        <w:t xml:space="preserve"> Belfast +44(0) 28 9073 0880 </w:t>
      </w:r>
      <w:bookmarkStart w:id="0" w:name="_GoBack"/>
      <w:bookmarkEnd w:id="0"/>
    </w:p>
    <w:p w14:paraId="613B21D7" w14:textId="77777777" w:rsidR="00E6633C" w:rsidRDefault="00E6633C" w:rsidP="00AF44FE">
      <w:pPr>
        <w:spacing w:after="240"/>
        <w:rPr>
          <w:rFonts w:asciiTheme="majorHAnsi" w:hAnsiTheme="majorHAnsi" w:cstheme="majorHAnsi"/>
          <w:i/>
          <w:sz w:val="22"/>
          <w:lang w:val="en-US"/>
        </w:rPr>
      </w:pPr>
    </w:p>
    <w:p w14:paraId="62EC2688" w14:textId="77777777" w:rsidR="00FE6D3E" w:rsidRPr="00B40EFC" w:rsidRDefault="00FE6D3E" w:rsidP="00AF44FE">
      <w:pPr>
        <w:spacing w:after="240"/>
        <w:rPr>
          <w:rFonts w:asciiTheme="majorHAnsi" w:hAnsiTheme="majorHAnsi" w:cstheme="majorHAnsi"/>
          <w:b/>
          <w:sz w:val="22"/>
          <w:szCs w:val="22"/>
          <w:lang w:val="en-US"/>
        </w:rPr>
      </w:pPr>
      <w:r w:rsidRPr="00B40EFC">
        <w:rPr>
          <w:rFonts w:asciiTheme="majorHAnsi" w:hAnsiTheme="majorHAnsi" w:cstheme="majorHAnsi"/>
          <w:b/>
          <w:sz w:val="22"/>
          <w:szCs w:val="22"/>
          <w:lang w:val="en-US"/>
        </w:rPr>
        <w:t>About Stena Line</w:t>
      </w:r>
    </w:p>
    <w:p w14:paraId="188F2725" w14:textId="77777777" w:rsidR="001007DF" w:rsidRPr="00B47015" w:rsidRDefault="00E15B82" w:rsidP="00E15B82">
      <w:pPr>
        <w:rPr>
          <w:rFonts w:asciiTheme="majorHAnsi" w:hAnsiTheme="majorHAnsi" w:cstheme="majorHAnsi"/>
          <w:i/>
          <w:sz w:val="22"/>
          <w:szCs w:val="22"/>
          <w:lang w:val="en-US"/>
        </w:rPr>
      </w:pPr>
      <w:r w:rsidRPr="00E15B82">
        <w:rPr>
          <w:rFonts w:asciiTheme="majorHAnsi" w:hAnsiTheme="majorHAnsi" w:cstheme="majorHAnsi"/>
          <w:i/>
          <w:sz w:val="22"/>
          <w:szCs w:val="22"/>
          <w:lang w:val="en-US"/>
        </w:rPr>
        <w:t xml:space="preserve">Stena Line is one of Europe's leading ferry companies with 38 vessels and 21 routes in Northern Europe. Stena Line is an important part of the European logistics network and develops new intermodal freight solutions by combining transport by rail, road and sea. Stena Line also plays an important role for tourism in Europe with its extensive passenger operations. The company is family-owned, was founded in 1962 and is headquartered in Gothenburg. Stena Line is part of the Stena AB Group, which has about 15 000 employees and an annual turnover of around 36,5 billion SEK. For more information please visit </w:t>
      </w:r>
      <w:hyperlink r:id="rId7" w:history="1">
        <w:r w:rsidRPr="00983EFF">
          <w:rPr>
            <w:rStyle w:val="Hyperlink"/>
            <w:rFonts w:asciiTheme="majorHAnsi" w:hAnsiTheme="majorHAnsi" w:cstheme="majorHAnsi"/>
            <w:i/>
            <w:sz w:val="22"/>
            <w:szCs w:val="22"/>
            <w:lang w:val="en-US"/>
          </w:rPr>
          <w:t>www.stenaline.com</w:t>
        </w:r>
      </w:hyperlink>
      <w:r>
        <w:rPr>
          <w:rFonts w:asciiTheme="majorHAnsi" w:hAnsiTheme="majorHAnsi" w:cstheme="majorHAnsi"/>
          <w:i/>
          <w:sz w:val="22"/>
          <w:szCs w:val="22"/>
          <w:lang w:val="en-US"/>
        </w:rPr>
        <w:t xml:space="preserve"> </w:t>
      </w:r>
    </w:p>
    <w:sectPr w:rsidR="001007DF" w:rsidRPr="00B47015" w:rsidSect="00F871C5">
      <w:headerReference w:type="default" r:id="rId8"/>
      <w:footerReference w:type="even" r:id="rId9"/>
      <w:footerReference w:type="default" r:id="rId10"/>
      <w:pgSz w:w="11900" w:h="16840"/>
      <w:pgMar w:top="1440" w:right="1440" w:bottom="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43560" w14:textId="77777777" w:rsidR="003B7585" w:rsidRDefault="003B7585">
      <w:r>
        <w:separator/>
      </w:r>
    </w:p>
  </w:endnote>
  <w:endnote w:type="continuationSeparator" w:id="0">
    <w:p w14:paraId="5DF49FE9" w14:textId="77777777" w:rsidR="003B7585" w:rsidRDefault="003B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B6FB" w14:textId="77777777" w:rsidR="001D180C" w:rsidRDefault="00DE5848" w:rsidP="00DC177F">
    <w:pPr>
      <w:pStyle w:val="Footer"/>
      <w:framePr w:wrap="around" w:vAnchor="text" w:hAnchor="margin" w:y="1"/>
      <w:rPr>
        <w:rStyle w:val="PageNumber"/>
      </w:rPr>
    </w:pPr>
    <w:r>
      <w:rPr>
        <w:rStyle w:val="PageNumber"/>
      </w:rPr>
      <w:fldChar w:fldCharType="begin"/>
    </w:r>
    <w:r w:rsidR="001D180C">
      <w:rPr>
        <w:rStyle w:val="PageNumber"/>
      </w:rPr>
      <w:instrText xml:space="preserve">PAGE  </w:instrText>
    </w:r>
    <w:r>
      <w:rPr>
        <w:rStyle w:val="PageNumber"/>
      </w:rPr>
      <w:fldChar w:fldCharType="end"/>
    </w:r>
  </w:p>
  <w:p w14:paraId="7A787360" w14:textId="77777777" w:rsidR="001D180C" w:rsidRDefault="001D180C" w:rsidP="00DC177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43C0" w14:textId="77777777" w:rsidR="001D180C" w:rsidRPr="00DC177F" w:rsidRDefault="001D180C" w:rsidP="00DC177F">
    <w:pPr>
      <w:pStyle w:val="Footer"/>
      <w:framePr w:wrap="around" w:vAnchor="text" w:hAnchor="page" w:x="1741" w:y="85"/>
      <w:rPr>
        <w:rStyle w:val="PageNumber"/>
      </w:rPr>
    </w:pPr>
  </w:p>
  <w:p w14:paraId="4211099F" w14:textId="77777777" w:rsidR="001D180C" w:rsidRDefault="00F871C5" w:rsidP="004D38BC">
    <w:pPr>
      <w:pStyle w:val="Footer"/>
      <w:ind w:firstLine="360"/>
      <w:jc w:val="center"/>
    </w:pPr>
    <w:r>
      <w:rPr>
        <w:noProof/>
        <w:lang w:val="en-GB" w:eastAsia="en-GB"/>
      </w:rPr>
      <mc:AlternateContent>
        <mc:Choice Requires="wps">
          <w:drawing>
            <wp:anchor distT="0" distB="0" distL="114300" distR="114300" simplePos="0" relativeHeight="251664384" behindDoc="0" locked="0" layoutInCell="1" allowOverlap="1" wp14:anchorId="4645FC66" wp14:editId="05F0C048">
              <wp:simplePos x="0" y="0"/>
              <wp:positionH relativeFrom="column">
                <wp:posOffset>2671279</wp:posOffset>
              </wp:positionH>
              <wp:positionV relativeFrom="page">
                <wp:posOffset>10137802</wp:posOffset>
              </wp:positionV>
              <wp:extent cx="461010" cy="162560"/>
              <wp:effectExtent l="0" t="0" r="15240"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3D1D" w14:textId="77777777" w:rsidR="001D180C" w:rsidRPr="00F871C5" w:rsidRDefault="001D180C" w:rsidP="00964EDC">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5FC66" id="_x0000_t202" coordsize="21600,21600" o:spt="202" path="m,l,21600r21600,l21600,xe">
              <v:stroke joinstyle="miter"/>
              <v:path gradientshapeok="t" o:connecttype="rect"/>
            </v:shapetype>
            <v:shape id="Text Box 6" o:spid="_x0000_s1027" type="#_x0000_t202" style="position:absolute;left:0;text-align:left;margin-left:210.35pt;margin-top:798.25pt;width:36.3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lxsQIAALA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" filled="f" stroked="f">
              <v:textbox inset="0,0,0,0">
                <w:txbxContent>
                  <w:p w14:paraId="5C6B3D1D" w14:textId="77777777" w:rsidR="001D180C" w:rsidRPr="00F871C5" w:rsidRDefault="001D180C" w:rsidP="00964EDC">
                    <w:pPr>
                      <w:rPr>
                        <w:rFonts w:ascii="Arial" w:hAnsi="Arial"/>
                        <w:sz w:val="20"/>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F3D5" w14:textId="77777777" w:rsidR="003B7585" w:rsidRDefault="003B7585">
      <w:r>
        <w:separator/>
      </w:r>
    </w:p>
  </w:footnote>
  <w:footnote w:type="continuationSeparator" w:id="0">
    <w:p w14:paraId="28DA3CF4" w14:textId="77777777" w:rsidR="003B7585" w:rsidRDefault="003B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3388" w14:textId="77777777" w:rsidR="001D180C" w:rsidRDefault="00BF103A" w:rsidP="00810E00">
    <w:pPr>
      <w:pStyle w:val="Header"/>
    </w:pPr>
    <w:r>
      <w:rPr>
        <w:noProof/>
        <w:lang w:val="en-GB" w:eastAsia="en-GB"/>
      </w:rPr>
      <w:drawing>
        <wp:anchor distT="0" distB="0" distL="114300" distR="114300" simplePos="0" relativeHeight="251714560" behindDoc="0" locked="0" layoutInCell="1" allowOverlap="1" wp14:anchorId="7954980D" wp14:editId="3D5A10B3">
          <wp:simplePos x="0" y="0"/>
          <wp:positionH relativeFrom="column">
            <wp:posOffset>4603759</wp:posOffset>
          </wp:positionH>
          <wp:positionV relativeFrom="paragraph">
            <wp:posOffset>-149178</wp:posOffset>
          </wp:positionV>
          <wp:extent cx="1744402" cy="7642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sidR="007D04FC">
      <w:rPr>
        <w:noProof/>
        <w:lang w:val="en-GB" w:eastAsia="en-GB"/>
      </w:rPr>
      <mc:AlternateContent>
        <mc:Choice Requires="wps">
          <w:drawing>
            <wp:anchor distT="0" distB="0" distL="114300" distR="114300" simplePos="0" relativeHeight="251636736" behindDoc="0" locked="0" layoutInCell="1" allowOverlap="1" wp14:anchorId="433F851C" wp14:editId="76E25417">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D3ADD" w14:textId="77777777"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F851C" id="_x0000_t202" coordsize="21600,21600" o:spt="202" path="m,l,21600r21600,l21600,xe">
              <v:stroke joinstyle="miter"/>
              <v:path gradientshapeok="t" o:connecttype="rect"/>
            </v:shapetype>
            <v:shape id="Text Box 2" o:spid="_x0000_s1026" type="#_x0000_t202" style="position:absolute;margin-left:-49.6pt;margin-top:34.55pt;width:332.15pt;height:42.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4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" filled="f" stroked="f">
              <v:textbox inset="0,0,0,0">
                <w:txbxContent>
                  <w:p w14:paraId="000D3ADD" w14:textId="77777777"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v:textbox>
              <w10:wrap anchory="page"/>
            </v:shape>
          </w:pict>
        </mc:Fallback>
      </mc:AlternateContent>
    </w:r>
    <w:r>
      <w:tab/>
    </w:r>
    <w:r>
      <w:tab/>
    </w:r>
    <w:r>
      <w:tab/>
    </w:r>
  </w:p>
  <w:p w14:paraId="6E0EAEC3" w14:textId="77777777" w:rsidR="007D04FC" w:rsidRDefault="007D04FC">
    <w:pPr>
      <w:pStyle w:val="Header"/>
    </w:pPr>
  </w:p>
  <w:p w14:paraId="44535E2F" w14:textId="77777777" w:rsidR="007D04FC" w:rsidRDefault="007D04FC">
    <w:pPr>
      <w:pStyle w:val="Header"/>
    </w:pPr>
  </w:p>
  <w:p w14:paraId="5B1A54F9" w14:textId="7BB6207C" w:rsidR="001D180C" w:rsidRPr="00E6633C" w:rsidRDefault="00F438D0">
    <w:pPr>
      <w:pStyle w:val="Header"/>
      <w:rPr>
        <w:lang w:val="en-GB"/>
      </w:rPr>
    </w:pPr>
    <w:r>
      <w:rPr>
        <w:noProof/>
        <w:lang w:val="en-GB" w:eastAsia="en-GB"/>
      </w:rPr>
      <mc:AlternateContent>
        <mc:Choice Requires="wps">
          <w:drawing>
            <wp:anchor distT="0" distB="0" distL="114300" distR="114300" simplePos="0" relativeHeight="251675648" behindDoc="0" locked="0" layoutInCell="1" allowOverlap="1" wp14:anchorId="63C0FD26" wp14:editId="7DBC9250">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0910B" id="Line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9A6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1E8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4C0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84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88A8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18F3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283A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3A94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F84D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2A6F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2E98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F57CB"/>
    <w:multiLevelType w:val="hybridMultilevel"/>
    <w:tmpl w:val="9688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682"/>
    <w:multiLevelType w:val="hybridMultilevel"/>
    <w:tmpl w:val="677EDB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058"/>
    <w:rsid w:val="0000323F"/>
    <w:rsid w:val="00027E1C"/>
    <w:rsid w:val="0003715F"/>
    <w:rsid w:val="000538B4"/>
    <w:rsid w:val="00074F0D"/>
    <w:rsid w:val="00094307"/>
    <w:rsid w:val="000A0763"/>
    <w:rsid w:val="000A2B0F"/>
    <w:rsid w:val="000E2438"/>
    <w:rsid w:val="001007DF"/>
    <w:rsid w:val="00106BBB"/>
    <w:rsid w:val="001253D2"/>
    <w:rsid w:val="00130007"/>
    <w:rsid w:val="0013215A"/>
    <w:rsid w:val="00182940"/>
    <w:rsid w:val="001929B0"/>
    <w:rsid w:val="00195D9D"/>
    <w:rsid w:val="001B4DE8"/>
    <w:rsid w:val="001C393A"/>
    <w:rsid w:val="001C75A3"/>
    <w:rsid w:val="001D180C"/>
    <w:rsid w:val="001D2827"/>
    <w:rsid w:val="001F543B"/>
    <w:rsid w:val="00216F07"/>
    <w:rsid w:val="002173D5"/>
    <w:rsid w:val="00250C9F"/>
    <w:rsid w:val="002517BD"/>
    <w:rsid w:val="00255A03"/>
    <w:rsid w:val="00256B2C"/>
    <w:rsid w:val="00266FCD"/>
    <w:rsid w:val="002673FC"/>
    <w:rsid w:val="00290012"/>
    <w:rsid w:val="0029219B"/>
    <w:rsid w:val="0029313C"/>
    <w:rsid w:val="00297274"/>
    <w:rsid w:val="002A7F3C"/>
    <w:rsid w:val="002B2F86"/>
    <w:rsid w:val="002C6B36"/>
    <w:rsid w:val="002D34D9"/>
    <w:rsid w:val="002E2354"/>
    <w:rsid w:val="002E53C7"/>
    <w:rsid w:val="002E7C7C"/>
    <w:rsid w:val="002F0EEF"/>
    <w:rsid w:val="002F227E"/>
    <w:rsid w:val="002F4074"/>
    <w:rsid w:val="002F42A4"/>
    <w:rsid w:val="00326834"/>
    <w:rsid w:val="0033447B"/>
    <w:rsid w:val="00353058"/>
    <w:rsid w:val="003540C3"/>
    <w:rsid w:val="00354DC1"/>
    <w:rsid w:val="00364329"/>
    <w:rsid w:val="0036446F"/>
    <w:rsid w:val="0036546A"/>
    <w:rsid w:val="00376589"/>
    <w:rsid w:val="003A5677"/>
    <w:rsid w:val="003B3FAC"/>
    <w:rsid w:val="003B7585"/>
    <w:rsid w:val="003D2B2B"/>
    <w:rsid w:val="003E3E71"/>
    <w:rsid w:val="00400589"/>
    <w:rsid w:val="0040489A"/>
    <w:rsid w:val="0041014A"/>
    <w:rsid w:val="00411327"/>
    <w:rsid w:val="004270DC"/>
    <w:rsid w:val="00431C3F"/>
    <w:rsid w:val="004321E8"/>
    <w:rsid w:val="0043541D"/>
    <w:rsid w:val="00450028"/>
    <w:rsid w:val="00451F31"/>
    <w:rsid w:val="00463AE8"/>
    <w:rsid w:val="00465C95"/>
    <w:rsid w:val="00472221"/>
    <w:rsid w:val="004755D6"/>
    <w:rsid w:val="0047696D"/>
    <w:rsid w:val="004774DB"/>
    <w:rsid w:val="004834F0"/>
    <w:rsid w:val="00490083"/>
    <w:rsid w:val="0049340B"/>
    <w:rsid w:val="004A0335"/>
    <w:rsid w:val="004B333B"/>
    <w:rsid w:val="004D3541"/>
    <w:rsid w:val="004D38BC"/>
    <w:rsid w:val="004E0CB4"/>
    <w:rsid w:val="005016A6"/>
    <w:rsid w:val="005062F6"/>
    <w:rsid w:val="005179FB"/>
    <w:rsid w:val="00526765"/>
    <w:rsid w:val="005363B1"/>
    <w:rsid w:val="00580A22"/>
    <w:rsid w:val="0058487F"/>
    <w:rsid w:val="005B0E12"/>
    <w:rsid w:val="005B573A"/>
    <w:rsid w:val="005C6D5C"/>
    <w:rsid w:val="005E3003"/>
    <w:rsid w:val="005F1237"/>
    <w:rsid w:val="005F72C3"/>
    <w:rsid w:val="006046A2"/>
    <w:rsid w:val="00621396"/>
    <w:rsid w:val="006218AE"/>
    <w:rsid w:val="00651F96"/>
    <w:rsid w:val="0065350D"/>
    <w:rsid w:val="006621AE"/>
    <w:rsid w:val="00665C17"/>
    <w:rsid w:val="00684462"/>
    <w:rsid w:val="006B413A"/>
    <w:rsid w:val="006F3401"/>
    <w:rsid w:val="00701840"/>
    <w:rsid w:val="00705019"/>
    <w:rsid w:val="00732D67"/>
    <w:rsid w:val="00741615"/>
    <w:rsid w:val="0074552E"/>
    <w:rsid w:val="00761EDD"/>
    <w:rsid w:val="00777622"/>
    <w:rsid w:val="007809CE"/>
    <w:rsid w:val="00793F02"/>
    <w:rsid w:val="007A14AB"/>
    <w:rsid w:val="007A4871"/>
    <w:rsid w:val="007B44E2"/>
    <w:rsid w:val="007B726F"/>
    <w:rsid w:val="007C196D"/>
    <w:rsid w:val="007C2E20"/>
    <w:rsid w:val="007D04FC"/>
    <w:rsid w:val="007E7DBC"/>
    <w:rsid w:val="007F58A5"/>
    <w:rsid w:val="00810E00"/>
    <w:rsid w:val="00812CED"/>
    <w:rsid w:val="00831B18"/>
    <w:rsid w:val="008356FF"/>
    <w:rsid w:val="00871586"/>
    <w:rsid w:val="00883936"/>
    <w:rsid w:val="008842CF"/>
    <w:rsid w:val="00894A91"/>
    <w:rsid w:val="00895E8D"/>
    <w:rsid w:val="00896363"/>
    <w:rsid w:val="008A6BC2"/>
    <w:rsid w:val="008B458A"/>
    <w:rsid w:val="008B6F96"/>
    <w:rsid w:val="008C698E"/>
    <w:rsid w:val="008D1359"/>
    <w:rsid w:val="008D44A6"/>
    <w:rsid w:val="008D559A"/>
    <w:rsid w:val="008D5998"/>
    <w:rsid w:val="008E1AE2"/>
    <w:rsid w:val="00905CB3"/>
    <w:rsid w:val="00914091"/>
    <w:rsid w:val="00922D74"/>
    <w:rsid w:val="009234A5"/>
    <w:rsid w:val="0092390F"/>
    <w:rsid w:val="00932FF4"/>
    <w:rsid w:val="00937995"/>
    <w:rsid w:val="00944B2B"/>
    <w:rsid w:val="00954470"/>
    <w:rsid w:val="00954C2D"/>
    <w:rsid w:val="00957789"/>
    <w:rsid w:val="00962598"/>
    <w:rsid w:val="00964EDC"/>
    <w:rsid w:val="00971435"/>
    <w:rsid w:val="00971E65"/>
    <w:rsid w:val="0097520C"/>
    <w:rsid w:val="009856FB"/>
    <w:rsid w:val="0099407C"/>
    <w:rsid w:val="00996212"/>
    <w:rsid w:val="00996256"/>
    <w:rsid w:val="00997FB2"/>
    <w:rsid w:val="009A58A2"/>
    <w:rsid w:val="009A5CF7"/>
    <w:rsid w:val="009B0F61"/>
    <w:rsid w:val="009D30B3"/>
    <w:rsid w:val="009E1958"/>
    <w:rsid w:val="009F6B64"/>
    <w:rsid w:val="00A21E5B"/>
    <w:rsid w:val="00A42BCD"/>
    <w:rsid w:val="00A6216C"/>
    <w:rsid w:val="00A628CA"/>
    <w:rsid w:val="00A97088"/>
    <w:rsid w:val="00AA121D"/>
    <w:rsid w:val="00AC0DBD"/>
    <w:rsid w:val="00AC207B"/>
    <w:rsid w:val="00AC2679"/>
    <w:rsid w:val="00AD370F"/>
    <w:rsid w:val="00AE1340"/>
    <w:rsid w:val="00AE521C"/>
    <w:rsid w:val="00AE7108"/>
    <w:rsid w:val="00AF1F23"/>
    <w:rsid w:val="00AF44FE"/>
    <w:rsid w:val="00B07805"/>
    <w:rsid w:val="00B23A26"/>
    <w:rsid w:val="00B273C6"/>
    <w:rsid w:val="00B35483"/>
    <w:rsid w:val="00B40EFC"/>
    <w:rsid w:val="00B46DE5"/>
    <w:rsid w:val="00B47015"/>
    <w:rsid w:val="00B55763"/>
    <w:rsid w:val="00B57424"/>
    <w:rsid w:val="00B62A7C"/>
    <w:rsid w:val="00B9276D"/>
    <w:rsid w:val="00BA137D"/>
    <w:rsid w:val="00BA7641"/>
    <w:rsid w:val="00BB3E18"/>
    <w:rsid w:val="00BB4D69"/>
    <w:rsid w:val="00BC2F77"/>
    <w:rsid w:val="00BE15A9"/>
    <w:rsid w:val="00BE62B7"/>
    <w:rsid w:val="00BF103A"/>
    <w:rsid w:val="00BF232C"/>
    <w:rsid w:val="00BF3E9C"/>
    <w:rsid w:val="00C03848"/>
    <w:rsid w:val="00C34476"/>
    <w:rsid w:val="00C82B27"/>
    <w:rsid w:val="00C8343F"/>
    <w:rsid w:val="00CB3DCC"/>
    <w:rsid w:val="00CC162C"/>
    <w:rsid w:val="00CC783B"/>
    <w:rsid w:val="00CD7DBC"/>
    <w:rsid w:val="00CE0EA9"/>
    <w:rsid w:val="00CE12AF"/>
    <w:rsid w:val="00CE37B8"/>
    <w:rsid w:val="00CF29B8"/>
    <w:rsid w:val="00CF5D94"/>
    <w:rsid w:val="00D11607"/>
    <w:rsid w:val="00D1339D"/>
    <w:rsid w:val="00D15562"/>
    <w:rsid w:val="00D2547E"/>
    <w:rsid w:val="00D26018"/>
    <w:rsid w:val="00D31324"/>
    <w:rsid w:val="00D505BC"/>
    <w:rsid w:val="00D60CAC"/>
    <w:rsid w:val="00D62E3C"/>
    <w:rsid w:val="00D64C37"/>
    <w:rsid w:val="00D71F6D"/>
    <w:rsid w:val="00D831F6"/>
    <w:rsid w:val="00D873B9"/>
    <w:rsid w:val="00D9328C"/>
    <w:rsid w:val="00DA190D"/>
    <w:rsid w:val="00DA61D1"/>
    <w:rsid w:val="00DB400A"/>
    <w:rsid w:val="00DC177F"/>
    <w:rsid w:val="00DE5848"/>
    <w:rsid w:val="00E06FCC"/>
    <w:rsid w:val="00E15B82"/>
    <w:rsid w:val="00E43C35"/>
    <w:rsid w:val="00E51342"/>
    <w:rsid w:val="00E6633C"/>
    <w:rsid w:val="00E918F3"/>
    <w:rsid w:val="00E91DBE"/>
    <w:rsid w:val="00EA7288"/>
    <w:rsid w:val="00EB3A03"/>
    <w:rsid w:val="00EB51BD"/>
    <w:rsid w:val="00EC7F0F"/>
    <w:rsid w:val="00F03CA8"/>
    <w:rsid w:val="00F06933"/>
    <w:rsid w:val="00F23456"/>
    <w:rsid w:val="00F33C10"/>
    <w:rsid w:val="00F438D0"/>
    <w:rsid w:val="00F4474B"/>
    <w:rsid w:val="00F449D2"/>
    <w:rsid w:val="00F44AAB"/>
    <w:rsid w:val="00F456A6"/>
    <w:rsid w:val="00F50ABB"/>
    <w:rsid w:val="00F70652"/>
    <w:rsid w:val="00F827DF"/>
    <w:rsid w:val="00F871C5"/>
    <w:rsid w:val="00FA191E"/>
    <w:rsid w:val="00FC3881"/>
    <w:rsid w:val="00FC7537"/>
    <w:rsid w:val="00FE6D3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E65D6"/>
  <w15:docId w15:val="{20C428CF-9740-4B85-8AF7-B6DA08A4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58"/>
    <w:pPr>
      <w:tabs>
        <w:tab w:val="center" w:pos="4536"/>
        <w:tab w:val="right" w:pos="9072"/>
      </w:tabs>
    </w:pPr>
  </w:style>
  <w:style w:type="character" w:customStyle="1" w:styleId="HeaderChar">
    <w:name w:val="Header Char"/>
    <w:basedOn w:val="DefaultParagraphFont"/>
    <w:link w:val="Header"/>
    <w:uiPriority w:val="99"/>
    <w:rsid w:val="00353058"/>
  </w:style>
  <w:style w:type="paragraph" w:styleId="Footer">
    <w:name w:val="footer"/>
    <w:basedOn w:val="Normal"/>
    <w:link w:val="FooterChar"/>
    <w:uiPriority w:val="99"/>
    <w:unhideWhenUsed/>
    <w:rsid w:val="00353058"/>
    <w:pPr>
      <w:tabs>
        <w:tab w:val="center" w:pos="4536"/>
        <w:tab w:val="right" w:pos="9072"/>
      </w:tabs>
    </w:pPr>
  </w:style>
  <w:style w:type="character" w:customStyle="1" w:styleId="FooterChar">
    <w:name w:val="Footer Char"/>
    <w:basedOn w:val="DefaultParagraphFont"/>
    <w:link w:val="Footer"/>
    <w:uiPriority w:val="99"/>
    <w:rsid w:val="00353058"/>
  </w:style>
  <w:style w:type="paragraph" w:customStyle="1" w:styleId="SLHEADLINE">
    <w:name w:val="*SL_HEADLINE"/>
    <w:basedOn w:val="Normal"/>
    <w:next w:val="SLBODYCOPY"/>
    <w:qFormat/>
    <w:rsid w:val="00DC177F"/>
    <w:pPr>
      <w:spacing w:after="160"/>
    </w:pPr>
    <w:rPr>
      <w:rFonts w:ascii="Arial" w:hAnsi="Arial"/>
      <w:b/>
      <w:noProof/>
      <w:sz w:val="32"/>
      <w:lang w:eastAsia="sv-SE"/>
    </w:rPr>
  </w:style>
  <w:style w:type="paragraph" w:customStyle="1" w:styleId="SLBODYCOPY">
    <w:name w:val="*SL_BODY_COPY"/>
    <w:basedOn w:val="Normal"/>
    <w:qFormat/>
    <w:rsid w:val="00B9276D"/>
    <w:pPr>
      <w:spacing w:after="160"/>
    </w:pPr>
    <w:rPr>
      <w:rFonts w:ascii="Garamond" w:hAnsi="Garamond"/>
      <w:sz w:val="22"/>
    </w:rPr>
  </w:style>
  <w:style w:type="character" w:styleId="PageNumber">
    <w:name w:val="page number"/>
    <w:basedOn w:val="DefaultParagraphFont"/>
    <w:rsid w:val="00DC177F"/>
  </w:style>
  <w:style w:type="paragraph" w:customStyle="1" w:styleId="SLCAPTION">
    <w:name w:val="*SL_CAPTION"/>
    <w:basedOn w:val="Normal"/>
    <w:qFormat/>
    <w:rsid w:val="00F44AAB"/>
    <w:pPr>
      <w:spacing w:line="220" w:lineRule="exact"/>
    </w:pPr>
    <w:rPr>
      <w:rFonts w:ascii="Arial" w:hAnsi="Arial"/>
      <w:sz w:val="17"/>
    </w:rPr>
  </w:style>
  <w:style w:type="paragraph" w:styleId="BalloonText">
    <w:name w:val="Balloon Text"/>
    <w:basedOn w:val="Normal"/>
    <w:link w:val="BalloonTextChar"/>
    <w:rsid w:val="007C196D"/>
    <w:rPr>
      <w:rFonts w:ascii="Tahoma" w:hAnsi="Tahoma" w:cs="Tahoma"/>
      <w:sz w:val="16"/>
      <w:szCs w:val="16"/>
    </w:rPr>
  </w:style>
  <w:style w:type="character" w:customStyle="1" w:styleId="BalloonTextChar">
    <w:name w:val="Balloon Text Char"/>
    <w:basedOn w:val="DefaultParagraphFont"/>
    <w:link w:val="BalloonText"/>
    <w:rsid w:val="007C196D"/>
    <w:rPr>
      <w:rFonts w:ascii="Tahoma" w:hAnsi="Tahoma" w:cs="Tahoma"/>
      <w:sz w:val="16"/>
      <w:szCs w:val="16"/>
    </w:rPr>
  </w:style>
  <w:style w:type="paragraph" w:customStyle="1" w:styleId="Default">
    <w:name w:val="Default"/>
    <w:rsid w:val="00490083"/>
    <w:pPr>
      <w:autoSpaceDE w:val="0"/>
      <w:autoSpaceDN w:val="0"/>
      <w:adjustRightInd w:val="0"/>
    </w:pPr>
    <w:rPr>
      <w:rFonts w:ascii="Arial" w:hAnsi="Arial" w:cs="Arial"/>
      <w:color w:val="000000"/>
      <w:lang w:val="en-GB"/>
    </w:rPr>
  </w:style>
  <w:style w:type="character" w:styleId="Hyperlink">
    <w:name w:val="Hyperlink"/>
    <w:basedOn w:val="DefaultParagraphFont"/>
    <w:uiPriority w:val="99"/>
    <w:rsid w:val="00962598"/>
    <w:rPr>
      <w:color w:val="0000FF" w:themeColor="hyperlink"/>
      <w:u w:val="single"/>
    </w:rPr>
  </w:style>
  <w:style w:type="character" w:styleId="CommentReference">
    <w:name w:val="annotation reference"/>
    <w:basedOn w:val="DefaultParagraphFont"/>
    <w:semiHidden/>
    <w:unhideWhenUsed/>
    <w:rsid w:val="001C393A"/>
    <w:rPr>
      <w:sz w:val="16"/>
      <w:szCs w:val="16"/>
    </w:rPr>
  </w:style>
  <w:style w:type="paragraph" w:styleId="CommentText">
    <w:name w:val="annotation text"/>
    <w:basedOn w:val="Normal"/>
    <w:link w:val="CommentTextChar"/>
    <w:semiHidden/>
    <w:unhideWhenUsed/>
    <w:rsid w:val="001C393A"/>
    <w:rPr>
      <w:sz w:val="20"/>
      <w:szCs w:val="20"/>
    </w:rPr>
  </w:style>
  <w:style w:type="character" w:customStyle="1" w:styleId="CommentTextChar">
    <w:name w:val="Comment Text Char"/>
    <w:basedOn w:val="DefaultParagraphFont"/>
    <w:link w:val="CommentText"/>
    <w:semiHidden/>
    <w:rsid w:val="001C393A"/>
    <w:rPr>
      <w:sz w:val="20"/>
      <w:szCs w:val="20"/>
    </w:rPr>
  </w:style>
  <w:style w:type="paragraph" w:styleId="CommentSubject">
    <w:name w:val="annotation subject"/>
    <w:basedOn w:val="CommentText"/>
    <w:next w:val="CommentText"/>
    <w:link w:val="CommentSubjectChar"/>
    <w:semiHidden/>
    <w:unhideWhenUsed/>
    <w:rsid w:val="001C393A"/>
    <w:rPr>
      <w:b/>
      <w:bCs/>
    </w:rPr>
  </w:style>
  <w:style w:type="character" w:customStyle="1" w:styleId="CommentSubjectChar">
    <w:name w:val="Comment Subject Char"/>
    <w:basedOn w:val="CommentTextChar"/>
    <w:link w:val="CommentSubject"/>
    <w:semiHidden/>
    <w:rsid w:val="001C39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na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Lawrence Duffy</cp:lastModifiedBy>
  <cp:revision>8</cp:revision>
  <cp:lastPrinted>2018-07-11T07:34:00Z</cp:lastPrinted>
  <dcterms:created xsi:type="dcterms:W3CDTF">2018-10-18T16:41:00Z</dcterms:created>
  <dcterms:modified xsi:type="dcterms:W3CDTF">2018-10-24T10:20:00Z</dcterms:modified>
</cp:coreProperties>
</file>