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CA7" w:rsidRPr="00E63CF4" w:rsidRDefault="00C01F54" w:rsidP="00C01F54">
      <w:pPr>
        <w:rPr>
          <w:rFonts w:asciiTheme="minorHAnsi" w:hAnsiTheme="minorHAnsi" w:cs="Arial"/>
          <w:b/>
          <w:noProof/>
          <w:sz w:val="22"/>
          <w:szCs w:val="22"/>
          <w:u w:val="single"/>
        </w:rPr>
      </w:pPr>
      <w:r w:rsidRPr="00E63CF4">
        <w:rPr>
          <w:rFonts w:asciiTheme="minorHAnsi" w:hAnsiTheme="minorHAnsi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58240" behindDoc="0" locked="0" layoutInCell="1" allowOverlap="1" wp14:anchorId="73BD254F" wp14:editId="3A4D3D56">
            <wp:simplePos x="0" y="0"/>
            <wp:positionH relativeFrom="column">
              <wp:posOffset>3263900</wp:posOffset>
            </wp:positionH>
            <wp:positionV relativeFrom="paragraph">
              <wp:posOffset>0</wp:posOffset>
            </wp:positionV>
            <wp:extent cx="2465705" cy="5562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i logo amended (blue darker dots)graphic hi-r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CF4">
        <w:rPr>
          <w:rFonts w:asciiTheme="minorHAnsi" w:hAnsiTheme="minorHAnsi" w:cs="Arial"/>
          <w:b/>
          <w:noProof/>
          <w:sz w:val="22"/>
          <w:szCs w:val="22"/>
          <w:u w:val="single"/>
        </w:rPr>
        <w:br w:type="textWrapping" w:clear="all"/>
      </w:r>
    </w:p>
    <w:p w:rsidR="00C01F54" w:rsidRPr="00E63CF4" w:rsidRDefault="00C01F54" w:rsidP="00B022C8">
      <w:pPr>
        <w:jc w:val="right"/>
        <w:rPr>
          <w:rFonts w:asciiTheme="minorHAnsi" w:hAnsiTheme="minorHAnsi" w:cs="Arial"/>
          <w:b/>
          <w:sz w:val="22"/>
          <w:szCs w:val="22"/>
          <w:u w:val="single"/>
        </w:rPr>
      </w:pPr>
    </w:p>
    <w:p w:rsidR="00B022C8" w:rsidRPr="00E63CF4" w:rsidRDefault="00B022C8" w:rsidP="00410CA7">
      <w:pPr>
        <w:rPr>
          <w:rFonts w:asciiTheme="minorHAnsi" w:hAnsiTheme="minorHAnsi" w:cs="Arial"/>
          <w:b/>
          <w:sz w:val="22"/>
          <w:szCs w:val="22"/>
          <w:u w:val="single"/>
        </w:rPr>
      </w:pPr>
    </w:p>
    <w:p w:rsidR="00410CA7" w:rsidRPr="00E63CF4" w:rsidRDefault="00410CA7" w:rsidP="00974E74">
      <w:pPr>
        <w:jc w:val="both"/>
        <w:rPr>
          <w:rFonts w:asciiTheme="minorHAnsi" w:hAnsiTheme="minorHAnsi"/>
          <w:caps/>
          <w:sz w:val="22"/>
          <w:szCs w:val="22"/>
        </w:rPr>
      </w:pPr>
      <w:r w:rsidRPr="00E63CF4">
        <w:rPr>
          <w:rFonts w:asciiTheme="minorHAnsi" w:hAnsiTheme="minorHAnsi" w:cs="Arial"/>
          <w:b/>
          <w:caps/>
          <w:sz w:val="22"/>
          <w:szCs w:val="22"/>
          <w:u w:val="single"/>
        </w:rPr>
        <w:t>For immediate release</w:t>
      </w:r>
    </w:p>
    <w:p w:rsidR="00410CA7" w:rsidRPr="00E63CF4" w:rsidRDefault="00410CA7" w:rsidP="00974E74">
      <w:pPr>
        <w:jc w:val="both"/>
        <w:rPr>
          <w:rFonts w:asciiTheme="minorHAnsi" w:hAnsiTheme="minorHAnsi"/>
          <w:sz w:val="22"/>
          <w:szCs w:val="22"/>
        </w:rPr>
      </w:pPr>
      <w:r w:rsidRPr="00E63CF4">
        <w:rPr>
          <w:rFonts w:asciiTheme="minorHAnsi" w:hAnsiTheme="minorHAnsi"/>
          <w:sz w:val="22"/>
          <w:szCs w:val="22"/>
        </w:rPr>
        <w:t> </w:t>
      </w:r>
    </w:p>
    <w:p w:rsidR="00C01F54" w:rsidRPr="00E63CF4" w:rsidRDefault="00542BE0" w:rsidP="00974E74">
      <w:pPr>
        <w:jc w:val="both"/>
        <w:rPr>
          <w:rFonts w:asciiTheme="minorHAnsi" w:hAnsiTheme="minorHAnsi" w:cs="Arial"/>
          <w:b/>
          <w:sz w:val="22"/>
          <w:szCs w:val="22"/>
          <w:lang w:val="en-US"/>
        </w:rPr>
      </w:pPr>
      <w:r w:rsidRPr="00E63CF4">
        <w:rPr>
          <w:rFonts w:asciiTheme="minorHAnsi" w:hAnsiTheme="minorHAnsi" w:cs="Arial"/>
          <w:b/>
          <w:bCs/>
          <w:sz w:val="22"/>
          <w:szCs w:val="22"/>
          <w:lang w:val="en-US"/>
        </w:rPr>
        <w:t>ACI releases 2014</w:t>
      </w:r>
      <w:r w:rsidR="00C01F54" w:rsidRPr="00E63CF4"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 Asia Pacific </w:t>
      </w:r>
      <w:r w:rsidR="00C01F54" w:rsidRPr="00E63CF4">
        <w:rPr>
          <w:rFonts w:asciiTheme="minorHAnsi" w:hAnsiTheme="minorHAnsi" w:cs="Arial"/>
          <w:b/>
          <w:sz w:val="22"/>
          <w:szCs w:val="22"/>
          <w:lang w:val="en-US"/>
        </w:rPr>
        <w:t>Travel/Hospitality Industry Salary Report</w:t>
      </w:r>
    </w:p>
    <w:p w:rsidR="00301664" w:rsidRPr="00E63CF4" w:rsidRDefault="00301664" w:rsidP="00974E74">
      <w:pPr>
        <w:jc w:val="both"/>
        <w:rPr>
          <w:rFonts w:asciiTheme="minorHAnsi" w:hAnsiTheme="minorHAnsi" w:cs="Arial"/>
          <w:b/>
          <w:sz w:val="22"/>
          <w:szCs w:val="22"/>
          <w:lang w:val="en-US"/>
        </w:rPr>
      </w:pPr>
    </w:p>
    <w:p w:rsidR="00301664" w:rsidRPr="00E63CF4" w:rsidRDefault="00301664" w:rsidP="00974E74">
      <w:pPr>
        <w:jc w:val="both"/>
        <w:rPr>
          <w:rFonts w:asciiTheme="minorHAnsi" w:hAnsiTheme="minorHAnsi" w:cs="Arial"/>
          <w:b/>
          <w:bCs/>
          <w:sz w:val="22"/>
          <w:szCs w:val="22"/>
          <w:lang w:val="en-US"/>
        </w:rPr>
      </w:pPr>
      <w:r w:rsidRPr="00E63CF4"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- </w:t>
      </w:r>
      <w:r w:rsidR="002A1C26" w:rsidRPr="00E63CF4"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 </w:t>
      </w:r>
      <w:r w:rsidR="007901DF" w:rsidRPr="00E63CF4">
        <w:rPr>
          <w:rFonts w:asciiTheme="minorHAnsi" w:hAnsiTheme="minorHAnsi" w:cs="Arial"/>
          <w:b/>
          <w:bCs/>
          <w:sz w:val="22"/>
          <w:szCs w:val="22"/>
          <w:lang w:val="en-US"/>
        </w:rPr>
        <w:t>6</w:t>
      </w:r>
      <w:r w:rsidR="00542BE0" w:rsidRPr="00E63CF4">
        <w:rPr>
          <w:rFonts w:asciiTheme="minorHAnsi" w:hAnsiTheme="minorHAnsi" w:cs="Arial"/>
          <w:b/>
          <w:bCs/>
          <w:sz w:val="22"/>
          <w:szCs w:val="22"/>
          <w:lang w:val="en-US"/>
        </w:rPr>
        <w:t>8</w:t>
      </w:r>
      <w:r w:rsidRPr="00E63CF4"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 per cent of respondents</w:t>
      </w:r>
      <w:r w:rsidR="007901DF" w:rsidRPr="00E63CF4"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 received a pay increase</w:t>
      </w:r>
      <w:r w:rsidRPr="00E63CF4"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 in the past 12 months</w:t>
      </w:r>
    </w:p>
    <w:p w:rsidR="00301664" w:rsidRPr="00E63CF4" w:rsidRDefault="00301664" w:rsidP="00974E74">
      <w:pPr>
        <w:jc w:val="both"/>
        <w:rPr>
          <w:rFonts w:asciiTheme="minorHAnsi" w:hAnsiTheme="minorHAnsi" w:cs="Arial"/>
          <w:b/>
          <w:sz w:val="22"/>
          <w:szCs w:val="22"/>
        </w:rPr>
      </w:pPr>
      <w:r w:rsidRPr="00E63CF4">
        <w:rPr>
          <w:rFonts w:asciiTheme="minorHAnsi" w:hAnsiTheme="minorHAnsi" w:cs="Arial"/>
          <w:b/>
          <w:sz w:val="22"/>
          <w:szCs w:val="22"/>
        </w:rPr>
        <w:t xml:space="preserve">- </w:t>
      </w:r>
      <w:r w:rsidR="002A1C26" w:rsidRPr="00E63CF4">
        <w:rPr>
          <w:rFonts w:asciiTheme="minorHAnsi" w:hAnsiTheme="minorHAnsi" w:cs="Arial"/>
          <w:b/>
          <w:sz w:val="22"/>
          <w:szCs w:val="22"/>
        </w:rPr>
        <w:t xml:space="preserve"> </w:t>
      </w:r>
      <w:r w:rsidR="00542BE0" w:rsidRPr="00E63CF4">
        <w:rPr>
          <w:rFonts w:asciiTheme="minorHAnsi" w:hAnsiTheme="minorHAnsi" w:cs="Arial"/>
          <w:b/>
          <w:sz w:val="22"/>
          <w:szCs w:val="22"/>
        </w:rPr>
        <w:t>22</w:t>
      </w:r>
      <w:r w:rsidRPr="00E63CF4">
        <w:rPr>
          <w:rFonts w:asciiTheme="minorHAnsi" w:hAnsiTheme="minorHAnsi" w:cs="Arial"/>
          <w:b/>
          <w:sz w:val="22"/>
          <w:szCs w:val="22"/>
        </w:rPr>
        <w:t xml:space="preserve"> per cent of respondents felt career opportunities with their present company were poor</w:t>
      </w:r>
    </w:p>
    <w:p w:rsidR="00301664" w:rsidRPr="00E63CF4" w:rsidRDefault="00301664" w:rsidP="00974E74">
      <w:pPr>
        <w:jc w:val="both"/>
        <w:rPr>
          <w:rFonts w:asciiTheme="minorHAnsi" w:hAnsiTheme="minorHAnsi" w:cs="Arial"/>
          <w:b/>
          <w:sz w:val="22"/>
          <w:szCs w:val="22"/>
        </w:rPr>
      </w:pPr>
      <w:r w:rsidRPr="00E63CF4">
        <w:rPr>
          <w:rFonts w:asciiTheme="minorHAnsi" w:hAnsiTheme="minorHAnsi" w:cs="Arial"/>
          <w:b/>
          <w:sz w:val="22"/>
          <w:szCs w:val="22"/>
        </w:rPr>
        <w:t>-</w:t>
      </w:r>
      <w:r w:rsidR="002A1C26" w:rsidRPr="00E63CF4">
        <w:rPr>
          <w:rFonts w:asciiTheme="minorHAnsi" w:hAnsiTheme="minorHAnsi" w:cs="Arial"/>
          <w:b/>
          <w:sz w:val="22"/>
          <w:szCs w:val="22"/>
        </w:rPr>
        <w:t xml:space="preserve"> </w:t>
      </w:r>
      <w:r w:rsidRPr="00E63CF4">
        <w:rPr>
          <w:rFonts w:asciiTheme="minorHAnsi" w:hAnsiTheme="minorHAnsi" w:cs="Arial"/>
          <w:b/>
          <w:sz w:val="22"/>
          <w:szCs w:val="22"/>
        </w:rPr>
        <w:t xml:space="preserve"> </w:t>
      </w:r>
      <w:r w:rsidR="00B500DC" w:rsidRPr="00E63CF4">
        <w:rPr>
          <w:rFonts w:asciiTheme="minorHAnsi" w:hAnsiTheme="minorHAnsi" w:cs="Arial"/>
          <w:b/>
          <w:sz w:val="22"/>
          <w:szCs w:val="22"/>
        </w:rPr>
        <w:t>71</w:t>
      </w:r>
      <w:r w:rsidRPr="00E63CF4">
        <w:rPr>
          <w:rFonts w:asciiTheme="minorHAnsi" w:hAnsiTheme="minorHAnsi" w:cs="Arial"/>
          <w:b/>
          <w:sz w:val="22"/>
          <w:szCs w:val="22"/>
        </w:rPr>
        <w:t xml:space="preserve"> per cent of respondents rate career progression as important or very important</w:t>
      </w:r>
    </w:p>
    <w:p w:rsidR="00301664" w:rsidRPr="00E63CF4" w:rsidRDefault="00301664" w:rsidP="00974E74">
      <w:pPr>
        <w:jc w:val="both"/>
        <w:rPr>
          <w:rFonts w:asciiTheme="minorHAnsi" w:hAnsiTheme="minorHAnsi"/>
          <w:sz w:val="22"/>
          <w:szCs w:val="22"/>
        </w:rPr>
      </w:pPr>
      <w:r w:rsidRPr="00E63CF4">
        <w:rPr>
          <w:rFonts w:asciiTheme="minorHAnsi" w:hAnsiTheme="minorHAnsi" w:cs="Arial"/>
          <w:b/>
          <w:sz w:val="22"/>
          <w:szCs w:val="22"/>
        </w:rPr>
        <w:t xml:space="preserve">- </w:t>
      </w:r>
      <w:r w:rsidR="002A1C26" w:rsidRPr="00E63CF4">
        <w:rPr>
          <w:rFonts w:asciiTheme="minorHAnsi" w:hAnsiTheme="minorHAnsi" w:cs="Arial"/>
          <w:b/>
          <w:sz w:val="22"/>
          <w:szCs w:val="22"/>
        </w:rPr>
        <w:t xml:space="preserve"> </w:t>
      </w:r>
      <w:r w:rsidR="00900BD2" w:rsidRPr="00E63CF4">
        <w:rPr>
          <w:rFonts w:asciiTheme="minorHAnsi" w:hAnsiTheme="minorHAnsi" w:cs="Arial"/>
          <w:b/>
          <w:sz w:val="22"/>
          <w:szCs w:val="22"/>
        </w:rPr>
        <w:t xml:space="preserve">12 per cent </w:t>
      </w:r>
      <w:r w:rsidR="00B500DC" w:rsidRPr="00E63CF4">
        <w:rPr>
          <w:rFonts w:asciiTheme="minorHAnsi" w:hAnsiTheme="minorHAnsi" w:cs="Arial"/>
          <w:b/>
          <w:sz w:val="22"/>
          <w:szCs w:val="22"/>
        </w:rPr>
        <w:t xml:space="preserve">higher salary </w:t>
      </w:r>
      <w:r w:rsidR="00900BD2" w:rsidRPr="00E63CF4">
        <w:rPr>
          <w:rFonts w:asciiTheme="minorHAnsi" w:hAnsiTheme="minorHAnsi" w:cs="Arial"/>
          <w:b/>
          <w:sz w:val="22"/>
          <w:szCs w:val="22"/>
        </w:rPr>
        <w:t xml:space="preserve">for male respondents </w:t>
      </w:r>
      <w:r w:rsidR="00B500DC" w:rsidRPr="00E63CF4">
        <w:rPr>
          <w:rFonts w:asciiTheme="minorHAnsi" w:hAnsiTheme="minorHAnsi" w:cs="Arial"/>
          <w:b/>
          <w:sz w:val="22"/>
          <w:szCs w:val="22"/>
        </w:rPr>
        <w:t xml:space="preserve">than female respondents </w:t>
      </w:r>
    </w:p>
    <w:p w:rsidR="00C01F54" w:rsidRPr="00E63CF4" w:rsidRDefault="00C01F54" w:rsidP="00974E74">
      <w:pPr>
        <w:jc w:val="both"/>
        <w:rPr>
          <w:rFonts w:asciiTheme="minorHAnsi" w:hAnsiTheme="minorHAnsi" w:cs="Arial"/>
          <w:sz w:val="22"/>
          <w:szCs w:val="22"/>
          <w:lang w:val="en-US"/>
        </w:rPr>
      </w:pPr>
    </w:p>
    <w:p w:rsidR="00CA762F" w:rsidRPr="00E63CF4" w:rsidRDefault="00C01F54" w:rsidP="00974E74">
      <w:pPr>
        <w:jc w:val="both"/>
        <w:rPr>
          <w:rFonts w:asciiTheme="minorHAnsi" w:hAnsiTheme="minorHAnsi" w:cs="Arial"/>
          <w:sz w:val="22"/>
          <w:szCs w:val="22"/>
          <w:lang w:val="en-US"/>
        </w:rPr>
      </w:pPr>
      <w:r w:rsidRPr="00E63CF4">
        <w:rPr>
          <w:rFonts w:asciiTheme="minorHAnsi" w:hAnsiTheme="minorHAnsi" w:cs="Arial"/>
          <w:b/>
          <w:sz w:val="22"/>
          <w:szCs w:val="22"/>
          <w:lang w:val="en-US"/>
        </w:rPr>
        <w:t xml:space="preserve">Singapore, </w:t>
      </w:r>
      <w:r w:rsidR="00B500DC" w:rsidRPr="00E63CF4">
        <w:rPr>
          <w:rFonts w:asciiTheme="minorHAnsi" w:hAnsiTheme="minorHAnsi" w:cs="Arial"/>
          <w:b/>
          <w:sz w:val="22"/>
          <w:szCs w:val="22"/>
          <w:lang w:val="en-US"/>
        </w:rPr>
        <w:t>03 April 2014</w:t>
      </w:r>
      <w:r w:rsidRPr="00E63CF4">
        <w:rPr>
          <w:rFonts w:asciiTheme="minorHAnsi" w:hAnsiTheme="minorHAnsi" w:cs="Arial"/>
          <w:b/>
          <w:sz w:val="22"/>
          <w:szCs w:val="22"/>
          <w:lang w:val="en-US"/>
        </w:rPr>
        <w:t xml:space="preserve"> – </w:t>
      </w:r>
      <w:r w:rsidR="00CA762F" w:rsidRPr="00E63CF4">
        <w:rPr>
          <w:rFonts w:asciiTheme="minorHAnsi" w:hAnsiTheme="minorHAnsi" w:cs="Arial"/>
          <w:sz w:val="22"/>
          <w:szCs w:val="22"/>
          <w:lang w:val="en-US"/>
        </w:rPr>
        <w:t>ACI HR Solutions has today released the results of its 201</w:t>
      </w:r>
      <w:r w:rsidR="00B500DC" w:rsidRPr="00E63CF4">
        <w:rPr>
          <w:rFonts w:asciiTheme="minorHAnsi" w:hAnsiTheme="minorHAnsi" w:cs="Arial"/>
          <w:sz w:val="22"/>
          <w:szCs w:val="22"/>
          <w:lang w:val="en-US"/>
        </w:rPr>
        <w:t>4</w:t>
      </w:r>
      <w:r w:rsidR="00CA762F" w:rsidRPr="00E63CF4">
        <w:rPr>
          <w:rFonts w:asciiTheme="minorHAnsi" w:hAnsiTheme="minorHAnsi" w:cs="Arial"/>
          <w:sz w:val="22"/>
          <w:szCs w:val="22"/>
          <w:lang w:val="en-US"/>
        </w:rPr>
        <w:t xml:space="preserve"> Travel and Hospitality Industry Salary Survey.</w:t>
      </w:r>
    </w:p>
    <w:p w:rsidR="00CA762F" w:rsidRPr="00E63CF4" w:rsidRDefault="00CA762F" w:rsidP="00974E74">
      <w:pPr>
        <w:jc w:val="both"/>
        <w:rPr>
          <w:rFonts w:asciiTheme="minorHAnsi" w:hAnsiTheme="minorHAnsi" w:cs="Arial"/>
          <w:b/>
          <w:sz w:val="22"/>
          <w:szCs w:val="22"/>
          <w:lang w:val="en-US"/>
        </w:rPr>
      </w:pPr>
    </w:p>
    <w:p w:rsidR="00C01F54" w:rsidRPr="00E63CF4" w:rsidRDefault="00CA762F" w:rsidP="00974E74">
      <w:pPr>
        <w:jc w:val="both"/>
        <w:rPr>
          <w:rFonts w:asciiTheme="minorHAnsi" w:hAnsiTheme="minorHAnsi" w:cs="Arial"/>
          <w:sz w:val="22"/>
          <w:szCs w:val="22"/>
          <w:lang w:val="en-US"/>
        </w:rPr>
      </w:pPr>
      <w:r w:rsidRPr="00E63CF4">
        <w:rPr>
          <w:rFonts w:asciiTheme="minorHAnsi" w:hAnsiTheme="minorHAnsi" w:cs="Arial"/>
          <w:sz w:val="22"/>
          <w:szCs w:val="22"/>
          <w:lang w:val="en-US"/>
        </w:rPr>
        <w:t xml:space="preserve">Speaking at the official launch </w:t>
      </w:r>
      <w:bookmarkStart w:id="0" w:name="_GoBack"/>
      <w:bookmarkEnd w:id="0"/>
      <w:r w:rsidRPr="00E63CF4">
        <w:rPr>
          <w:rFonts w:asciiTheme="minorHAnsi" w:hAnsiTheme="minorHAnsi" w:cs="Arial"/>
          <w:sz w:val="22"/>
          <w:szCs w:val="22"/>
          <w:lang w:val="en-US"/>
        </w:rPr>
        <w:t xml:space="preserve">event </w:t>
      </w:r>
      <w:r w:rsidR="008E1049" w:rsidRPr="00E63CF4">
        <w:rPr>
          <w:rFonts w:asciiTheme="minorHAnsi" w:hAnsiTheme="minorHAnsi" w:cs="Arial"/>
          <w:sz w:val="22"/>
          <w:szCs w:val="22"/>
          <w:lang w:val="en-US"/>
        </w:rPr>
        <w:t xml:space="preserve">held at the </w:t>
      </w:r>
      <w:r w:rsidR="00B500DC" w:rsidRPr="00E63CF4">
        <w:rPr>
          <w:rFonts w:asciiTheme="minorHAnsi" w:hAnsiTheme="minorHAnsi" w:cs="Arial"/>
          <w:sz w:val="22"/>
          <w:szCs w:val="22"/>
          <w:lang w:val="en-US"/>
        </w:rPr>
        <w:t>Singapore Tourism Board</w:t>
      </w:r>
      <w:r w:rsidR="008E1049" w:rsidRPr="00E63CF4">
        <w:rPr>
          <w:rFonts w:asciiTheme="minorHAnsi" w:hAnsiTheme="minorHAnsi" w:cs="Arial"/>
          <w:sz w:val="22"/>
          <w:szCs w:val="22"/>
          <w:lang w:val="en-US"/>
        </w:rPr>
        <w:t xml:space="preserve"> and </w:t>
      </w:r>
      <w:r w:rsidRPr="00E63CF4">
        <w:rPr>
          <w:rFonts w:asciiTheme="minorHAnsi" w:hAnsiTheme="minorHAnsi" w:cs="Arial"/>
          <w:sz w:val="22"/>
          <w:szCs w:val="22"/>
          <w:lang w:val="en-US"/>
        </w:rPr>
        <w:t xml:space="preserve">attended by HR and Travel &amp; Hospitality professionals, ACI’s Founder &amp; CEO, Andrew Chan said this year’s results </w:t>
      </w:r>
      <w:r w:rsidR="00900BD2" w:rsidRPr="00E63CF4">
        <w:rPr>
          <w:rFonts w:asciiTheme="minorHAnsi" w:hAnsiTheme="minorHAnsi" w:cs="Arial"/>
          <w:sz w:val="22"/>
          <w:szCs w:val="22"/>
          <w:lang w:val="en-US"/>
        </w:rPr>
        <w:t xml:space="preserve">showed positive </w:t>
      </w:r>
      <w:r w:rsidR="00C01F54" w:rsidRPr="00E63CF4">
        <w:rPr>
          <w:rFonts w:asciiTheme="minorHAnsi" w:hAnsiTheme="minorHAnsi" w:cs="Arial"/>
          <w:sz w:val="22"/>
          <w:szCs w:val="22"/>
          <w:lang w:val="en-US"/>
        </w:rPr>
        <w:t>sign</w:t>
      </w:r>
      <w:r w:rsidRPr="00E63CF4">
        <w:rPr>
          <w:rFonts w:asciiTheme="minorHAnsi" w:hAnsiTheme="minorHAnsi" w:cs="Arial"/>
          <w:sz w:val="22"/>
          <w:szCs w:val="22"/>
          <w:lang w:val="en-US"/>
        </w:rPr>
        <w:t>s</w:t>
      </w:r>
      <w:r w:rsidR="00C01F54" w:rsidRPr="00E63CF4">
        <w:rPr>
          <w:rFonts w:asciiTheme="minorHAnsi" w:hAnsiTheme="minorHAnsi" w:cs="Arial"/>
          <w:sz w:val="22"/>
          <w:szCs w:val="22"/>
          <w:lang w:val="en-US"/>
        </w:rPr>
        <w:t xml:space="preserve"> for </w:t>
      </w:r>
      <w:r w:rsidR="002128F3" w:rsidRPr="00E63CF4">
        <w:rPr>
          <w:rFonts w:asciiTheme="minorHAnsi" w:hAnsiTheme="minorHAnsi" w:cs="Arial"/>
          <w:sz w:val="22"/>
          <w:szCs w:val="22"/>
          <w:lang w:val="en-US"/>
        </w:rPr>
        <w:t xml:space="preserve">staff </w:t>
      </w:r>
      <w:r w:rsidR="00C01F54" w:rsidRPr="00E63CF4">
        <w:rPr>
          <w:rFonts w:asciiTheme="minorHAnsi" w:hAnsiTheme="minorHAnsi" w:cs="Arial"/>
          <w:sz w:val="22"/>
          <w:szCs w:val="22"/>
          <w:lang w:val="en-US"/>
        </w:rPr>
        <w:t xml:space="preserve">working in the Asia </w:t>
      </w:r>
      <w:r w:rsidR="002128F3" w:rsidRPr="00E63CF4">
        <w:rPr>
          <w:rFonts w:asciiTheme="minorHAnsi" w:hAnsiTheme="minorHAnsi" w:cs="Arial"/>
          <w:sz w:val="22"/>
          <w:szCs w:val="22"/>
          <w:lang w:val="en-US"/>
        </w:rPr>
        <w:t xml:space="preserve">Pacific </w:t>
      </w:r>
      <w:r w:rsidR="00C01F54" w:rsidRPr="00E63CF4">
        <w:rPr>
          <w:rFonts w:asciiTheme="minorHAnsi" w:hAnsiTheme="minorHAnsi" w:cs="Arial"/>
          <w:sz w:val="22"/>
          <w:szCs w:val="22"/>
          <w:lang w:val="en-US"/>
        </w:rPr>
        <w:t>t</w:t>
      </w:r>
      <w:r w:rsidRPr="00E63CF4">
        <w:rPr>
          <w:rFonts w:asciiTheme="minorHAnsi" w:hAnsiTheme="minorHAnsi" w:cs="Arial"/>
          <w:sz w:val="22"/>
          <w:szCs w:val="22"/>
          <w:lang w:val="en-US"/>
        </w:rPr>
        <w:t xml:space="preserve">ravel and hospitality sector, with </w:t>
      </w:r>
      <w:r w:rsidR="007901DF" w:rsidRPr="00E63CF4">
        <w:rPr>
          <w:rFonts w:asciiTheme="minorHAnsi" w:hAnsiTheme="minorHAnsi" w:cs="Arial"/>
          <w:sz w:val="22"/>
          <w:szCs w:val="22"/>
          <w:lang w:val="en-US"/>
        </w:rPr>
        <w:t>6</w:t>
      </w:r>
      <w:r w:rsidR="0056724C" w:rsidRPr="00E63CF4">
        <w:rPr>
          <w:rFonts w:asciiTheme="minorHAnsi" w:hAnsiTheme="minorHAnsi" w:cs="Arial"/>
          <w:sz w:val="22"/>
          <w:szCs w:val="22"/>
          <w:lang w:val="en-US"/>
        </w:rPr>
        <w:t>8</w:t>
      </w:r>
      <w:r w:rsidR="00C01F54" w:rsidRPr="00E63CF4">
        <w:rPr>
          <w:rFonts w:asciiTheme="minorHAnsi" w:hAnsiTheme="minorHAnsi" w:cs="Arial"/>
          <w:sz w:val="22"/>
          <w:szCs w:val="22"/>
          <w:lang w:val="en-US"/>
        </w:rPr>
        <w:t xml:space="preserve"> per cent of all respo</w:t>
      </w:r>
      <w:r w:rsidR="007901DF" w:rsidRPr="00E63CF4">
        <w:rPr>
          <w:rFonts w:asciiTheme="minorHAnsi" w:hAnsiTheme="minorHAnsi" w:cs="Arial"/>
          <w:sz w:val="22"/>
          <w:szCs w:val="22"/>
          <w:lang w:val="en-US"/>
        </w:rPr>
        <w:t xml:space="preserve">ndents </w:t>
      </w:r>
      <w:r w:rsidR="002128F3" w:rsidRPr="00E63CF4">
        <w:rPr>
          <w:rFonts w:asciiTheme="minorHAnsi" w:hAnsiTheme="minorHAnsi" w:cs="Arial"/>
          <w:sz w:val="22"/>
          <w:szCs w:val="22"/>
          <w:lang w:val="en-US"/>
        </w:rPr>
        <w:t>who participated</w:t>
      </w:r>
      <w:r w:rsidR="008E1049" w:rsidRPr="00E63CF4">
        <w:rPr>
          <w:rFonts w:asciiTheme="minorHAnsi" w:hAnsiTheme="minorHAnsi" w:cs="Arial"/>
          <w:sz w:val="22"/>
          <w:szCs w:val="22"/>
          <w:lang w:val="en-US"/>
        </w:rPr>
        <w:t xml:space="preserve"> in the survey</w:t>
      </w:r>
      <w:r w:rsidR="007901DF" w:rsidRPr="00E63CF4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r w:rsidR="008E1049" w:rsidRPr="00E63CF4">
        <w:rPr>
          <w:rFonts w:asciiTheme="minorHAnsi" w:hAnsiTheme="minorHAnsi" w:cs="Arial"/>
          <w:sz w:val="22"/>
          <w:szCs w:val="22"/>
          <w:lang w:val="en-US"/>
        </w:rPr>
        <w:t>indicating</w:t>
      </w:r>
      <w:r w:rsidR="00C01F54" w:rsidRPr="00E63CF4">
        <w:rPr>
          <w:rFonts w:asciiTheme="minorHAnsi" w:hAnsiTheme="minorHAnsi" w:cs="Arial"/>
          <w:sz w:val="22"/>
          <w:szCs w:val="22"/>
          <w:lang w:val="en-US"/>
        </w:rPr>
        <w:t xml:space="preserve"> they </w:t>
      </w:r>
      <w:r w:rsidR="002128F3" w:rsidRPr="00E63CF4">
        <w:rPr>
          <w:rFonts w:asciiTheme="minorHAnsi" w:hAnsiTheme="minorHAnsi" w:cs="Arial"/>
          <w:sz w:val="22"/>
          <w:szCs w:val="22"/>
          <w:lang w:val="en-US"/>
        </w:rPr>
        <w:t xml:space="preserve">had </w:t>
      </w:r>
      <w:r w:rsidR="00C01F54" w:rsidRPr="00E63CF4">
        <w:rPr>
          <w:rFonts w:asciiTheme="minorHAnsi" w:hAnsiTheme="minorHAnsi" w:cs="Arial"/>
          <w:sz w:val="22"/>
          <w:szCs w:val="22"/>
          <w:lang w:val="en-US"/>
        </w:rPr>
        <w:t>received a pay increase in the last 12 months.</w:t>
      </w:r>
    </w:p>
    <w:p w:rsidR="008E1049" w:rsidRPr="00E63CF4" w:rsidRDefault="008E1049" w:rsidP="00974E74">
      <w:pPr>
        <w:jc w:val="both"/>
        <w:rPr>
          <w:rFonts w:asciiTheme="minorHAnsi" w:hAnsiTheme="minorHAnsi" w:cs="Arial"/>
          <w:sz w:val="22"/>
          <w:szCs w:val="22"/>
          <w:lang w:val="en-US"/>
        </w:rPr>
      </w:pPr>
    </w:p>
    <w:p w:rsidR="00647E34" w:rsidRPr="00E63CF4" w:rsidRDefault="00647E34" w:rsidP="00974E74">
      <w:pPr>
        <w:jc w:val="both"/>
        <w:rPr>
          <w:rFonts w:asciiTheme="minorHAnsi" w:hAnsiTheme="minorHAnsi" w:cs="Arial"/>
          <w:sz w:val="22"/>
          <w:szCs w:val="22"/>
        </w:rPr>
      </w:pPr>
      <w:r w:rsidRPr="00E63CF4">
        <w:rPr>
          <w:rFonts w:asciiTheme="minorHAnsi" w:hAnsiTheme="minorHAnsi"/>
          <w:sz w:val="22"/>
          <w:szCs w:val="22"/>
        </w:rPr>
        <w:t>“</w:t>
      </w:r>
      <w:r w:rsidR="0056724C" w:rsidRPr="00E63CF4">
        <w:rPr>
          <w:rFonts w:asciiTheme="minorHAnsi" w:eastAsia="Times New Roman" w:hAnsiTheme="minorHAnsi" w:cs="Arial"/>
          <w:sz w:val="22"/>
          <w:szCs w:val="22"/>
          <w:lang w:val="en"/>
        </w:rPr>
        <w:t xml:space="preserve">2013 proved to be an excellent year for international tourism which showed a remarkable capacity to adjust to changing market conditions, fuelling growth and job creation </w:t>
      </w:r>
      <w:r w:rsidR="00900BD2" w:rsidRPr="00E63CF4">
        <w:rPr>
          <w:rFonts w:asciiTheme="minorHAnsi" w:eastAsia="Times New Roman" w:hAnsiTheme="minorHAnsi" w:cs="Arial"/>
          <w:sz w:val="22"/>
          <w:szCs w:val="22"/>
          <w:lang w:val="en"/>
        </w:rPr>
        <w:t>across the region</w:t>
      </w:r>
      <w:r w:rsidR="0056724C" w:rsidRPr="00E63CF4">
        <w:rPr>
          <w:rFonts w:asciiTheme="minorHAnsi" w:eastAsia="Times New Roman" w:hAnsiTheme="minorHAnsi" w:cs="Arial"/>
          <w:sz w:val="22"/>
          <w:szCs w:val="22"/>
          <w:lang w:val="en"/>
        </w:rPr>
        <w:t>, despite the lingering economic and geopolitical challenges.</w:t>
      </w:r>
      <w:r w:rsidR="0041008A" w:rsidRPr="00E63CF4">
        <w:rPr>
          <w:rFonts w:asciiTheme="minorHAnsi" w:hAnsiTheme="minorHAnsi"/>
          <w:sz w:val="22"/>
          <w:szCs w:val="22"/>
        </w:rPr>
        <w:t>” Mr Chan said.</w:t>
      </w:r>
    </w:p>
    <w:p w:rsidR="008E1049" w:rsidRPr="00E63CF4" w:rsidRDefault="008E1049" w:rsidP="00974E74">
      <w:pPr>
        <w:jc w:val="both"/>
        <w:rPr>
          <w:rFonts w:asciiTheme="minorHAnsi" w:hAnsiTheme="minorHAnsi" w:cs="Arial"/>
          <w:sz w:val="22"/>
          <w:szCs w:val="22"/>
          <w:lang w:val="en-US"/>
        </w:rPr>
      </w:pPr>
    </w:p>
    <w:p w:rsidR="0041008A" w:rsidRPr="00E63CF4" w:rsidRDefault="0041008A" w:rsidP="00974E74">
      <w:pPr>
        <w:jc w:val="both"/>
        <w:rPr>
          <w:rFonts w:asciiTheme="minorHAnsi" w:hAnsiTheme="minorHAnsi" w:cs="Arial"/>
          <w:sz w:val="22"/>
          <w:szCs w:val="22"/>
        </w:rPr>
      </w:pPr>
      <w:r w:rsidRPr="00E63CF4">
        <w:rPr>
          <w:rFonts w:asciiTheme="minorHAnsi" w:hAnsiTheme="minorHAnsi" w:cs="Arial"/>
          <w:sz w:val="22"/>
          <w:szCs w:val="22"/>
        </w:rPr>
        <w:t xml:space="preserve">While salary </w:t>
      </w:r>
      <w:r w:rsidR="00900BD2" w:rsidRPr="00E63CF4">
        <w:rPr>
          <w:rFonts w:asciiTheme="minorHAnsi" w:hAnsiTheme="minorHAnsi" w:cs="Arial"/>
          <w:sz w:val="22"/>
          <w:szCs w:val="22"/>
        </w:rPr>
        <w:t xml:space="preserve">continues to be an important factor for candidates, </w:t>
      </w:r>
      <w:r w:rsidRPr="00E63CF4">
        <w:rPr>
          <w:rFonts w:asciiTheme="minorHAnsi" w:hAnsiTheme="minorHAnsi" w:cs="Arial"/>
          <w:sz w:val="22"/>
          <w:szCs w:val="22"/>
        </w:rPr>
        <w:t xml:space="preserve">Mr Chan </w:t>
      </w:r>
      <w:r w:rsidR="00900BD2" w:rsidRPr="00E63CF4">
        <w:rPr>
          <w:rFonts w:asciiTheme="minorHAnsi" w:hAnsiTheme="minorHAnsi" w:cs="Arial"/>
          <w:sz w:val="22"/>
          <w:szCs w:val="22"/>
        </w:rPr>
        <w:t>pointed to the increasing trend in the</w:t>
      </w:r>
      <w:r w:rsidRPr="00E63CF4">
        <w:rPr>
          <w:rFonts w:asciiTheme="minorHAnsi" w:hAnsiTheme="minorHAnsi" w:cs="Arial"/>
          <w:sz w:val="22"/>
          <w:szCs w:val="22"/>
        </w:rPr>
        <w:t xml:space="preserve"> importance of career devel</w:t>
      </w:r>
      <w:r w:rsidR="00900BD2" w:rsidRPr="00E63CF4">
        <w:rPr>
          <w:rFonts w:asciiTheme="minorHAnsi" w:hAnsiTheme="minorHAnsi" w:cs="Arial"/>
          <w:sz w:val="22"/>
          <w:szCs w:val="22"/>
        </w:rPr>
        <w:t>opment on employee satisfaction</w:t>
      </w:r>
      <w:r w:rsidRPr="00E63CF4">
        <w:rPr>
          <w:rFonts w:asciiTheme="minorHAnsi" w:hAnsiTheme="minorHAnsi" w:cs="Arial"/>
          <w:sz w:val="22"/>
          <w:szCs w:val="22"/>
        </w:rPr>
        <w:t>.</w:t>
      </w:r>
      <w:r w:rsidR="00900BD2" w:rsidRPr="00E63CF4">
        <w:rPr>
          <w:rFonts w:asciiTheme="minorHAnsi" w:hAnsiTheme="minorHAnsi" w:cs="Arial"/>
          <w:sz w:val="22"/>
          <w:szCs w:val="22"/>
        </w:rPr>
        <w:t xml:space="preserve"> </w:t>
      </w:r>
      <w:r w:rsidRPr="00E63CF4">
        <w:rPr>
          <w:rFonts w:asciiTheme="minorHAnsi" w:hAnsiTheme="minorHAnsi" w:cs="Arial"/>
          <w:sz w:val="22"/>
          <w:szCs w:val="22"/>
        </w:rPr>
        <w:t xml:space="preserve">A total of </w:t>
      </w:r>
      <w:r w:rsidR="001A6203" w:rsidRPr="00E63CF4">
        <w:rPr>
          <w:rFonts w:asciiTheme="minorHAnsi" w:hAnsiTheme="minorHAnsi" w:cs="Arial"/>
          <w:sz w:val="22"/>
          <w:szCs w:val="22"/>
        </w:rPr>
        <w:t>71</w:t>
      </w:r>
      <w:r w:rsidRPr="00E63CF4">
        <w:rPr>
          <w:rFonts w:asciiTheme="minorHAnsi" w:hAnsiTheme="minorHAnsi" w:cs="Arial"/>
          <w:sz w:val="22"/>
          <w:szCs w:val="22"/>
        </w:rPr>
        <w:t xml:space="preserve"> per cent of all respondents stated that career progression was either ‘extremely important’ or ‘very important’, with just </w:t>
      </w:r>
      <w:r w:rsidR="001A6203" w:rsidRPr="00E63CF4">
        <w:rPr>
          <w:rFonts w:asciiTheme="minorHAnsi" w:hAnsiTheme="minorHAnsi" w:cs="Arial"/>
          <w:sz w:val="22"/>
          <w:szCs w:val="22"/>
        </w:rPr>
        <w:t>3</w:t>
      </w:r>
      <w:r w:rsidRPr="00E63CF4">
        <w:rPr>
          <w:rFonts w:asciiTheme="minorHAnsi" w:hAnsiTheme="minorHAnsi" w:cs="Arial"/>
          <w:sz w:val="22"/>
          <w:szCs w:val="22"/>
        </w:rPr>
        <w:t xml:space="preserve"> per cent saying career progression was unimportant.</w:t>
      </w:r>
    </w:p>
    <w:p w:rsidR="00C01F54" w:rsidRPr="00E63CF4" w:rsidRDefault="00C01F54" w:rsidP="00974E74">
      <w:pPr>
        <w:jc w:val="both"/>
        <w:rPr>
          <w:rFonts w:asciiTheme="minorHAnsi" w:hAnsiTheme="minorHAnsi" w:cs="Arial"/>
          <w:sz w:val="22"/>
          <w:szCs w:val="22"/>
          <w:lang w:val="en-US"/>
        </w:rPr>
      </w:pPr>
    </w:p>
    <w:p w:rsidR="002A1C26" w:rsidRPr="00E63CF4" w:rsidRDefault="002A1C26" w:rsidP="00974E74">
      <w:pPr>
        <w:spacing w:before="120" w:line="264" w:lineRule="auto"/>
        <w:jc w:val="both"/>
        <w:rPr>
          <w:rFonts w:asciiTheme="minorHAnsi" w:hAnsiTheme="minorHAnsi"/>
          <w:sz w:val="22"/>
          <w:szCs w:val="22"/>
        </w:rPr>
      </w:pPr>
      <w:r w:rsidRPr="00E63CF4">
        <w:rPr>
          <w:rFonts w:asciiTheme="minorHAnsi" w:hAnsiTheme="minorHAnsi"/>
          <w:sz w:val="22"/>
          <w:szCs w:val="22"/>
        </w:rPr>
        <w:t xml:space="preserve">Interestingly, employees appear </w:t>
      </w:r>
      <w:r w:rsidR="00900BD2" w:rsidRPr="00E63CF4">
        <w:rPr>
          <w:rFonts w:asciiTheme="minorHAnsi" w:hAnsiTheme="minorHAnsi"/>
          <w:sz w:val="22"/>
          <w:szCs w:val="22"/>
        </w:rPr>
        <w:t>more</w:t>
      </w:r>
      <w:r w:rsidRPr="00E63CF4">
        <w:rPr>
          <w:rFonts w:asciiTheme="minorHAnsi" w:hAnsiTheme="minorHAnsi"/>
          <w:sz w:val="22"/>
          <w:szCs w:val="22"/>
        </w:rPr>
        <w:t xml:space="preserve"> satisfied with their current prospects than they did in previous years, with just </w:t>
      </w:r>
      <w:r w:rsidR="001A6203" w:rsidRPr="00E63CF4">
        <w:rPr>
          <w:rFonts w:asciiTheme="minorHAnsi" w:hAnsiTheme="minorHAnsi"/>
          <w:sz w:val="22"/>
          <w:szCs w:val="22"/>
        </w:rPr>
        <w:t>34</w:t>
      </w:r>
      <w:r w:rsidRPr="00E63CF4">
        <w:rPr>
          <w:rFonts w:asciiTheme="minorHAnsi" w:hAnsiTheme="minorHAnsi"/>
          <w:sz w:val="22"/>
          <w:szCs w:val="22"/>
        </w:rPr>
        <w:t xml:space="preserve"> per cent of those surveyed said they believed that their current employer offered ‘excellent’ or ‘good’ opportunities for career progression, </w:t>
      </w:r>
      <w:r w:rsidR="00900BD2" w:rsidRPr="00E63CF4">
        <w:rPr>
          <w:rFonts w:asciiTheme="minorHAnsi" w:hAnsiTheme="minorHAnsi"/>
          <w:sz w:val="22"/>
          <w:szCs w:val="22"/>
        </w:rPr>
        <w:t xml:space="preserve">compared with the 28 per cent seen in 2013, </w:t>
      </w:r>
      <w:r w:rsidRPr="00E63CF4">
        <w:rPr>
          <w:rFonts w:asciiTheme="minorHAnsi" w:hAnsiTheme="minorHAnsi"/>
          <w:sz w:val="22"/>
          <w:szCs w:val="22"/>
        </w:rPr>
        <w:t xml:space="preserve">and </w:t>
      </w:r>
      <w:r w:rsidR="00900BD2" w:rsidRPr="00E63CF4">
        <w:rPr>
          <w:rFonts w:asciiTheme="minorHAnsi" w:hAnsiTheme="minorHAnsi"/>
          <w:sz w:val="22"/>
          <w:szCs w:val="22"/>
        </w:rPr>
        <w:t>only</w:t>
      </w:r>
      <w:r w:rsidR="00974E74" w:rsidRPr="00E63CF4">
        <w:rPr>
          <w:rFonts w:asciiTheme="minorHAnsi" w:hAnsiTheme="minorHAnsi"/>
          <w:sz w:val="22"/>
          <w:szCs w:val="22"/>
        </w:rPr>
        <w:t xml:space="preserve"> </w:t>
      </w:r>
      <w:r w:rsidR="001A6203" w:rsidRPr="00E63CF4">
        <w:rPr>
          <w:rFonts w:asciiTheme="minorHAnsi" w:hAnsiTheme="minorHAnsi"/>
          <w:sz w:val="22"/>
          <w:szCs w:val="22"/>
        </w:rPr>
        <w:t>22</w:t>
      </w:r>
      <w:r w:rsidR="00974E74" w:rsidRPr="00E63CF4">
        <w:rPr>
          <w:rFonts w:asciiTheme="minorHAnsi" w:hAnsiTheme="minorHAnsi"/>
          <w:sz w:val="22"/>
          <w:szCs w:val="22"/>
        </w:rPr>
        <w:t xml:space="preserve"> per cent</w:t>
      </w:r>
      <w:r w:rsidRPr="00E63CF4">
        <w:rPr>
          <w:rFonts w:asciiTheme="minorHAnsi" w:hAnsiTheme="minorHAnsi"/>
          <w:sz w:val="22"/>
          <w:szCs w:val="22"/>
        </w:rPr>
        <w:t xml:space="preserve"> felt career prospects with their present employer were ‘poor’ or ‘zero’</w:t>
      </w:r>
      <w:r w:rsidR="00900BD2" w:rsidRPr="00E63CF4">
        <w:rPr>
          <w:rFonts w:asciiTheme="minorHAnsi" w:hAnsiTheme="minorHAnsi"/>
          <w:sz w:val="22"/>
          <w:szCs w:val="22"/>
        </w:rPr>
        <w:t xml:space="preserve"> compared to the alarming 35 per cent from the previous survey</w:t>
      </w:r>
      <w:r w:rsidRPr="00E63CF4">
        <w:rPr>
          <w:rFonts w:asciiTheme="minorHAnsi" w:hAnsiTheme="minorHAnsi"/>
          <w:sz w:val="22"/>
          <w:szCs w:val="22"/>
        </w:rPr>
        <w:t>.</w:t>
      </w:r>
    </w:p>
    <w:p w:rsidR="0041008A" w:rsidRPr="00E63CF4" w:rsidRDefault="0041008A" w:rsidP="00974E74">
      <w:pPr>
        <w:jc w:val="both"/>
        <w:rPr>
          <w:rFonts w:asciiTheme="minorHAnsi" w:hAnsiTheme="minorHAnsi"/>
          <w:sz w:val="22"/>
          <w:szCs w:val="22"/>
        </w:rPr>
      </w:pPr>
    </w:p>
    <w:p w:rsidR="002A1C26" w:rsidRPr="00E63CF4" w:rsidRDefault="002A1C26" w:rsidP="00974E74">
      <w:pPr>
        <w:kinsoku w:val="0"/>
        <w:overflowPunct w:val="0"/>
        <w:spacing w:before="120" w:line="264" w:lineRule="auto"/>
        <w:jc w:val="both"/>
        <w:textAlignment w:val="baseline"/>
        <w:rPr>
          <w:rFonts w:asciiTheme="minorHAnsi" w:eastAsia="Times New Roman" w:hAnsiTheme="minorHAnsi"/>
          <w:sz w:val="22"/>
          <w:szCs w:val="22"/>
        </w:rPr>
      </w:pPr>
      <w:r w:rsidRPr="00E63CF4">
        <w:rPr>
          <w:rFonts w:asciiTheme="minorHAnsi" w:eastAsiaTheme="minorEastAsia" w:hAnsiTheme="minorHAnsi" w:cs="Arial"/>
          <w:bCs/>
          <w:kern w:val="24"/>
          <w:sz w:val="22"/>
          <w:szCs w:val="22"/>
        </w:rPr>
        <w:t xml:space="preserve">Mr Chan said </w:t>
      </w:r>
      <w:r w:rsidR="00FB33A0" w:rsidRPr="00E63CF4">
        <w:rPr>
          <w:rFonts w:asciiTheme="minorHAnsi" w:eastAsiaTheme="minorEastAsia" w:hAnsiTheme="minorHAnsi" w:cs="Arial"/>
          <w:bCs/>
          <w:kern w:val="24"/>
          <w:sz w:val="22"/>
          <w:szCs w:val="22"/>
        </w:rPr>
        <w:t>one of the possible reasons was</w:t>
      </w:r>
      <w:r w:rsidRPr="00E63CF4">
        <w:rPr>
          <w:rFonts w:asciiTheme="minorHAnsi" w:eastAsiaTheme="minorEastAsia" w:hAnsiTheme="minorHAnsi" w:cs="Arial"/>
          <w:bCs/>
          <w:kern w:val="24"/>
          <w:sz w:val="22"/>
          <w:szCs w:val="22"/>
        </w:rPr>
        <w:t xml:space="preserve"> that</w:t>
      </w:r>
      <w:r w:rsidR="00FB33A0" w:rsidRPr="00E63CF4">
        <w:rPr>
          <w:rFonts w:asciiTheme="minorHAnsi" w:eastAsiaTheme="minorEastAsia" w:hAnsiTheme="minorHAnsi" w:cs="Arial"/>
          <w:bCs/>
          <w:kern w:val="24"/>
          <w:sz w:val="22"/>
          <w:szCs w:val="22"/>
        </w:rPr>
        <w:t xml:space="preserve"> the</w:t>
      </w:r>
      <w:r w:rsidRPr="00E63CF4">
        <w:rPr>
          <w:rFonts w:asciiTheme="minorHAnsi" w:eastAsiaTheme="minorEastAsia" w:hAnsiTheme="minorHAnsi" w:cs="Arial"/>
          <w:bCs/>
          <w:kern w:val="24"/>
          <w:sz w:val="22"/>
          <w:szCs w:val="22"/>
        </w:rPr>
        <w:t xml:space="preserve"> </w:t>
      </w:r>
      <w:r w:rsidR="00FB33A0" w:rsidRPr="00E63CF4">
        <w:rPr>
          <w:rFonts w:asciiTheme="minorHAnsi" w:eastAsiaTheme="minorEastAsia" w:hAnsiTheme="minorHAnsi" w:cs="Arial"/>
          <w:kern w:val="24"/>
          <w:sz w:val="22"/>
          <w:szCs w:val="22"/>
          <w:lang w:val="en-GB"/>
        </w:rPr>
        <w:t>i</w:t>
      </w:r>
      <w:r w:rsidR="00FB33A0" w:rsidRPr="00E63CF4">
        <w:rPr>
          <w:rFonts w:asciiTheme="minorHAnsi" w:eastAsiaTheme="minorEastAsia" w:hAnsiTheme="minorHAnsi" w:cs="Arial"/>
          <w:kern w:val="24"/>
          <w:sz w:val="22"/>
          <w:szCs w:val="22"/>
          <w:lang w:val="en-GB"/>
        </w:rPr>
        <w:t xml:space="preserve">mproved economic outlook </w:t>
      </w:r>
      <w:r w:rsidR="00FB33A0" w:rsidRPr="00E63CF4">
        <w:rPr>
          <w:rFonts w:asciiTheme="minorHAnsi" w:eastAsiaTheme="minorEastAsia" w:hAnsiTheme="minorHAnsi" w:cs="Arial"/>
          <w:kern w:val="24"/>
          <w:sz w:val="22"/>
          <w:szCs w:val="22"/>
          <w:lang w:val="en-GB"/>
        </w:rPr>
        <w:t>has allowed</w:t>
      </w:r>
      <w:r w:rsidR="00FB33A0" w:rsidRPr="00E63CF4">
        <w:rPr>
          <w:rFonts w:asciiTheme="minorHAnsi" w:eastAsiaTheme="minorEastAsia" w:hAnsiTheme="minorHAnsi" w:cs="Arial"/>
          <w:kern w:val="24"/>
          <w:sz w:val="22"/>
          <w:szCs w:val="22"/>
          <w:lang w:val="en-GB"/>
        </w:rPr>
        <w:t xml:space="preserve"> companies to expand, creating new opportunities for existing staff in new areas of the</w:t>
      </w:r>
      <w:r w:rsidR="00FB33A0" w:rsidRPr="00E63CF4">
        <w:rPr>
          <w:rFonts w:asciiTheme="minorHAnsi" w:eastAsiaTheme="minorEastAsia" w:hAnsiTheme="minorHAnsi" w:cs="Arial"/>
          <w:kern w:val="24"/>
          <w:sz w:val="22"/>
          <w:szCs w:val="22"/>
          <w:lang w:val="en-GB"/>
        </w:rPr>
        <w:t>ir</w:t>
      </w:r>
      <w:r w:rsidR="00FB33A0" w:rsidRPr="00E63CF4">
        <w:rPr>
          <w:rFonts w:asciiTheme="minorHAnsi" w:eastAsiaTheme="minorEastAsia" w:hAnsiTheme="minorHAnsi" w:cs="Arial"/>
          <w:kern w:val="24"/>
          <w:sz w:val="22"/>
          <w:szCs w:val="22"/>
          <w:lang w:val="en-GB"/>
        </w:rPr>
        <w:t xml:space="preserve"> business or sub-regions</w:t>
      </w:r>
      <w:r w:rsidR="00FB33A0" w:rsidRPr="00E63CF4">
        <w:rPr>
          <w:rFonts w:asciiTheme="minorHAnsi" w:eastAsiaTheme="minorEastAsia" w:hAnsiTheme="minorHAnsi" w:cs="Arial"/>
          <w:kern w:val="24"/>
          <w:sz w:val="22"/>
          <w:szCs w:val="22"/>
          <w:lang w:val="en-GB"/>
        </w:rPr>
        <w:t>.</w:t>
      </w:r>
    </w:p>
    <w:p w:rsidR="002A1C26" w:rsidRPr="00E63CF4" w:rsidRDefault="002A1C26" w:rsidP="00974E74">
      <w:pPr>
        <w:jc w:val="both"/>
        <w:rPr>
          <w:rFonts w:asciiTheme="minorHAnsi" w:hAnsiTheme="minorHAnsi"/>
          <w:sz w:val="22"/>
          <w:szCs w:val="22"/>
        </w:rPr>
      </w:pPr>
    </w:p>
    <w:p w:rsidR="00C01F54" w:rsidRPr="00E63CF4" w:rsidRDefault="007901DF" w:rsidP="00974E74">
      <w:pPr>
        <w:jc w:val="both"/>
        <w:rPr>
          <w:rFonts w:asciiTheme="minorHAnsi" w:hAnsiTheme="minorHAnsi" w:cs="Arial"/>
          <w:sz w:val="22"/>
          <w:szCs w:val="22"/>
        </w:rPr>
      </w:pPr>
      <w:r w:rsidRPr="00E63CF4">
        <w:rPr>
          <w:rFonts w:asciiTheme="minorHAnsi" w:hAnsiTheme="minorHAnsi" w:cs="Arial"/>
          <w:sz w:val="22"/>
          <w:szCs w:val="22"/>
        </w:rPr>
        <w:t xml:space="preserve">Launched in late </w:t>
      </w:r>
      <w:r w:rsidR="001A6203" w:rsidRPr="00E63CF4">
        <w:rPr>
          <w:rFonts w:asciiTheme="minorHAnsi" w:hAnsiTheme="minorHAnsi" w:cs="Arial"/>
          <w:sz w:val="22"/>
          <w:szCs w:val="22"/>
        </w:rPr>
        <w:t>January</w:t>
      </w:r>
      <w:r w:rsidR="00C01F54" w:rsidRPr="00E63CF4">
        <w:rPr>
          <w:rFonts w:asciiTheme="minorHAnsi" w:hAnsiTheme="minorHAnsi" w:cs="Arial"/>
          <w:sz w:val="22"/>
          <w:szCs w:val="22"/>
        </w:rPr>
        <w:t xml:space="preserve">, the survey this year attracted </w:t>
      </w:r>
      <w:r w:rsidR="001A6203" w:rsidRPr="00E63CF4">
        <w:rPr>
          <w:rFonts w:asciiTheme="minorHAnsi" w:hAnsiTheme="minorHAnsi" w:cs="Arial"/>
          <w:sz w:val="22"/>
          <w:szCs w:val="22"/>
        </w:rPr>
        <w:t>over 800</w:t>
      </w:r>
      <w:r w:rsidRPr="00E63CF4">
        <w:rPr>
          <w:rFonts w:asciiTheme="minorHAnsi" w:hAnsiTheme="minorHAnsi" w:cs="Arial"/>
          <w:sz w:val="22"/>
          <w:szCs w:val="22"/>
        </w:rPr>
        <w:t xml:space="preserve"> respondents from </w:t>
      </w:r>
      <w:r w:rsidR="001A6203" w:rsidRPr="00E63CF4">
        <w:rPr>
          <w:rFonts w:asciiTheme="minorHAnsi" w:hAnsiTheme="minorHAnsi" w:cs="Arial"/>
          <w:sz w:val="22"/>
          <w:szCs w:val="22"/>
        </w:rPr>
        <w:t xml:space="preserve">9 </w:t>
      </w:r>
      <w:r w:rsidR="00C01F54" w:rsidRPr="00E63CF4">
        <w:rPr>
          <w:rFonts w:asciiTheme="minorHAnsi" w:hAnsiTheme="minorHAnsi" w:cs="Arial"/>
          <w:sz w:val="22"/>
          <w:szCs w:val="22"/>
        </w:rPr>
        <w:t xml:space="preserve">countries across the Asia </w:t>
      </w:r>
      <w:r w:rsidRPr="00E63CF4">
        <w:rPr>
          <w:rFonts w:asciiTheme="minorHAnsi" w:hAnsiTheme="minorHAnsi" w:cs="Arial"/>
          <w:sz w:val="22"/>
          <w:szCs w:val="22"/>
        </w:rPr>
        <w:t xml:space="preserve">Pacific </w:t>
      </w:r>
      <w:r w:rsidR="00C01F54" w:rsidRPr="00E63CF4">
        <w:rPr>
          <w:rFonts w:asciiTheme="minorHAnsi" w:hAnsiTheme="minorHAnsi" w:cs="Arial"/>
          <w:sz w:val="22"/>
          <w:szCs w:val="22"/>
        </w:rPr>
        <w:t>region.</w:t>
      </w:r>
    </w:p>
    <w:p w:rsidR="00C01F54" w:rsidRPr="00E63CF4" w:rsidRDefault="00C01F54" w:rsidP="00974E74">
      <w:pPr>
        <w:jc w:val="both"/>
        <w:rPr>
          <w:rFonts w:asciiTheme="minorHAnsi" w:hAnsiTheme="minorHAnsi" w:cs="Arial"/>
          <w:sz w:val="22"/>
          <w:szCs w:val="22"/>
        </w:rPr>
      </w:pPr>
    </w:p>
    <w:p w:rsidR="00C01F54" w:rsidRPr="00E63CF4" w:rsidRDefault="00C01F54" w:rsidP="00974E74">
      <w:pPr>
        <w:jc w:val="both"/>
        <w:rPr>
          <w:rFonts w:asciiTheme="minorHAnsi" w:hAnsiTheme="minorHAnsi" w:cs="Arial"/>
          <w:sz w:val="22"/>
          <w:szCs w:val="22"/>
          <w:lang w:val="en-US"/>
        </w:rPr>
      </w:pPr>
      <w:r w:rsidRPr="00E63CF4">
        <w:rPr>
          <w:rFonts w:asciiTheme="minorHAnsi" w:hAnsiTheme="minorHAnsi" w:cs="Arial"/>
          <w:sz w:val="22"/>
          <w:szCs w:val="22"/>
        </w:rPr>
        <w:t xml:space="preserve">These range from </w:t>
      </w:r>
      <w:r w:rsidRPr="00E63CF4">
        <w:rPr>
          <w:rFonts w:asciiTheme="minorHAnsi" w:hAnsiTheme="minorHAnsi" w:cs="Arial"/>
          <w:sz w:val="22"/>
          <w:szCs w:val="22"/>
          <w:lang w:val="en-US"/>
        </w:rPr>
        <w:t xml:space="preserve">company CEOs, managing directors and general managers through to middle </w:t>
      </w:r>
      <w:r w:rsidR="002A1C26" w:rsidRPr="00E63CF4">
        <w:rPr>
          <w:rFonts w:asciiTheme="minorHAnsi" w:hAnsiTheme="minorHAnsi" w:cs="Arial"/>
          <w:sz w:val="22"/>
          <w:szCs w:val="22"/>
          <w:lang w:val="en-US"/>
        </w:rPr>
        <w:t>management and front line staff</w:t>
      </w:r>
      <w:r w:rsidRPr="00E63CF4">
        <w:rPr>
          <w:rFonts w:asciiTheme="minorHAnsi" w:hAnsiTheme="minorHAnsi" w:cs="Arial"/>
          <w:sz w:val="22"/>
          <w:szCs w:val="22"/>
          <w:lang w:val="en-US"/>
        </w:rPr>
        <w:t>.</w:t>
      </w:r>
    </w:p>
    <w:p w:rsidR="00C01F54" w:rsidRPr="00E63CF4" w:rsidRDefault="00C01F54" w:rsidP="00974E74">
      <w:pPr>
        <w:jc w:val="both"/>
        <w:rPr>
          <w:rFonts w:asciiTheme="minorHAnsi" w:hAnsiTheme="minorHAnsi" w:cs="Arial"/>
          <w:sz w:val="22"/>
          <w:szCs w:val="22"/>
          <w:lang w:val="en-US"/>
        </w:rPr>
      </w:pPr>
    </w:p>
    <w:p w:rsidR="00C01F54" w:rsidRPr="00E63CF4" w:rsidRDefault="00C01F54" w:rsidP="00974E74">
      <w:pPr>
        <w:jc w:val="both"/>
        <w:rPr>
          <w:rFonts w:asciiTheme="minorHAnsi" w:hAnsiTheme="minorHAnsi" w:cs="Arial"/>
          <w:sz w:val="22"/>
          <w:szCs w:val="22"/>
        </w:rPr>
      </w:pPr>
      <w:r w:rsidRPr="00E63CF4">
        <w:rPr>
          <w:rFonts w:asciiTheme="minorHAnsi" w:hAnsiTheme="minorHAnsi" w:cs="Arial"/>
          <w:sz w:val="22"/>
          <w:szCs w:val="22"/>
        </w:rPr>
        <w:lastRenderedPageBreak/>
        <w:t>The larg</w:t>
      </w:r>
      <w:r w:rsidR="007901DF" w:rsidRPr="00E63CF4">
        <w:rPr>
          <w:rFonts w:asciiTheme="minorHAnsi" w:hAnsiTheme="minorHAnsi" w:cs="Arial"/>
          <w:sz w:val="22"/>
          <w:szCs w:val="22"/>
        </w:rPr>
        <w:t>est proportion of respondents (</w:t>
      </w:r>
      <w:r w:rsidR="001A6203" w:rsidRPr="00E63CF4">
        <w:rPr>
          <w:rFonts w:asciiTheme="minorHAnsi" w:hAnsiTheme="minorHAnsi" w:cs="Arial"/>
          <w:sz w:val="22"/>
          <w:szCs w:val="22"/>
        </w:rPr>
        <w:t>37</w:t>
      </w:r>
      <w:r w:rsidRPr="00E63CF4">
        <w:rPr>
          <w:rFonts w:asciiTheme="minorHAnsi" w:hAnsiTheme="minorHAnsi" w:cs="Arial"/>
          <w:sz w:val="22"/>
          <w:szCs w:val="22"/>
        </w:rPr>
        <w:t xml:space="preserve"> per cent) w</w:t>
      </w:r>
      <w:r w:rsidR="007901DF" w:rsidRPr="00E63CF4">
        <w:rPr>
          <w:rFonts w:asciiTheme="minorHAnsi" w:hAnsiTheme="minorHAnsi" w:cs="Arial"/>
          <w:sz w:val="22"/>
          <w:szCs w:val="22"/>
        </w:rPr>
        <w:t>as based in Singapore with</w:t>
      </w:r>
      <w:r w:rsidR="001A6203" w:rsidRPr="00E63CF4">
        <w:rPr>
          <w:rFonts w:asciiTheme="minorHAnsi" w:hAnsiTheme="minorHAnsi" w:cs="Arial"/>
          <w:sz w:val="22"/>
          <w:szCs w:val="22"/>
        </w:rPr>
        <w:t xml:space="preserve"> China (31 per cent), Hong Kong (17 per cent) and Thailand (4 </w:t>
      </w:r>
      <w:r w:rsidR="007901DF" w:rsidRPr="00E63CF4">
        <w:rPr>
          <w:rFonts w:asciiTheme="minorHAnsi" w:hAnsiTheme="minorHAnsi" w:cs="Arial"/>
          <w:sz w:val="22"/>
          <w:szCs w:val="22"/>
        </w:rPr>
        <w:t xml:space="preserve">per cent) </w:t>
      </w:r>
      <w:r w:rsidRPr="00E63CF4">
        <w:rPr>
          <w:rFonts w:asciiTheme="minorHAnsi" w:hAnsiTheme="minorHAnsi" w:cs="Arial"/>
          <w:sz w:val="22"/>
          <w:szCs w:val="22"/>
        </w:rPr>
        <w:t xml:space="preserve">also providing strong samples. </w:t>
      </w:r>
    </w:p>
    <w:p w:rsidR="00C01F54" w:rsidRPr="00E63CF4" w:rsidRDefault="00C01F54" w:rsidP="00974E74">
      <w:pPr>
        <w:jc w:val="both"/>
        <w:rPr>
          <w:rFonts w:asciiTheme="minorHAnsi" w:hAnsiTheme="minorHAnsi" w:cs="Arial"/>
          <w:sz w:val="22"/>
          <w:szCs w:val="22"/>
        </w:rPr>
      </w:pPr>
    </w:p>
    <w:p w:rsidR="002A1C26" w:rsidRPr="00E63CF4" w:rsidRDefault="001A6203" w:rsidP="00974E74">
      <w:pPr>
        <w:jc w:val="both"/>
        <w:rPr>
          <w:rFonts w:asciiTheme="minorHAnsi" w:hAnsiTheme="minorHAnsi"/>
          <w:sz w:val="22"/>
          <w:szCs w:val="22"/>
        </w:rPr>
      </w:pPr>
      <w:r w:rsidRPr="00E63CF4">
        <w:rPr>
          <w:rFonts w:asciiTheme="minorHAnsi" w:hAnsiTheme="minorHAnsi"/>
          <w:sz w:val="22"/>
          <w:szCs w:val="22"/>
        </w:rPr>
        <w:t>Underlining Singapore’s reputation a</w:t>
      </w:r>
      <w:r w:rsidR="00FB33A0" w:rsidRPr="00E63CF4">
        <w:rPr>
          <w:rFonts w:asciiTheme="minorHAnsi" w:hAnsiTheme="minorHAnsi"/>
          <w:sz w:val="22"/>
          <w:szCs w:val="22"/>
        </w:rPr>
        <w:t>s one of the most expensive cities</w:t>
      </w:r>
      <w:r w:rsidRPr="00E63CF4">
        <w:rPr>
          <w:rFonts w:asciiTheme="minorHAnsi" w:hAnsiTheme="minorHAnsi"/>
          <w:sz w:val="22"/>
          <w:szCs w:val="22"/>
        </w:rPr>
        <w:t xml:space="preserve"> globally, average salaries from respondents grew by 16.1% according to the 2014 survey. This was followed closely by Thailand (11.5%) and China (9.8%).  On actual highest average salaries from the survey, that once again belonged to Macau with (U$106,800), followed by Hong Kong (U$84,936) and Australia (U$81,939). Malaysia once again posted the survey’s lowest average salary (U$37,418).</w:t>
      </w:r>
    </w:p>
    <w:p w:rsidR="001A6203" w:rsidRPr="00FB33A0" w:rsidRDefault="001A6203" w:rsidP="00974E74">
      <w:pPr>
        <w:jc w:val="both"/>
        <w:rPr>
          <w:rFonts w:asciiTheme="minorHAnsi" w:hAnsiTheme="minorHAnsi" w:cs="Arial"/>
          <w:sz w:val="22"/>
          <w:szCs w:val="22"/>
        </w:rPr>
      </w:pPr>
    </w:p>
    <w:p w:rsidR="00410CA7" w:rsidRPr="00FB33A0" w:rsidRDefault="00410CA7" w:rsidP="00974E74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FB33A0">
        <w:rPr>
          <w:rFonts w:asciiTheme="minorHAnsi" w:hAnsiTheme="minorHAnsi" w:cs="Arial"/>
          <w:color w:val="000000"/>
          <w:sz w:val="22"/>
          <w:szCs w:val="22"/>
        </w:rPr>
        <w:t xml:space="preserve">For more information, please contact Andrew Chan directly </w:t>
      </w:r>
      <w:r w:rsidR="00C01F54" w:rsidRPr="00FB33A0">
        <w:rPr>
          <w:rFonts w:asciiTheme="minorHAnsi" w:hAnsiTheme="minorHAnsi" w:cs="Arial"/>
          <w:color w:val="000000"/>
          <w:sz w:val="22"/>
          <w:szCs w:val="22"/>
        </w:rPr>
        <w:t xml:space="preserve">via email at </w:t>
      </w:r>
      <w:hyperlink r:id="rId6" w:history="1">
        <w:r w:rsidRPr="00FB33A0">
          <w:rPr>
            <w:rStyle w:val="Hyperlink"/>
            <w:rFonts w:asciiTheme="minorHAnsi" w:hAnsiTheme="minorHAnsi" w:cs="Arial"/>
            <w:sz w:val="22"/>
            <w:szCs w:val="22"/>
          </w:rPr>
          <w:t>andrew@acihr.com</w:t>
        </w:r>
      </w:hyperlink>
    </w:p>
    <w:p w:rsidR="00C01F54" w:rsidRPr="00FB33A0" w:rsidRDefault="00C01F54" w:rsidP="00974E74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C01F54" w:rsidRPr="00FB33A0" w:rsidRDefault="00C01F54" w:rsidP="00974E74">
      <w:pPr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FB33A0">
        <w:rPr>
          <w:rFonts w:asciiTheme="minorHAnsi" w:hAnsiTheme="minorHAnsi"/>
          <w:b/>
          <w:color w:val="000000"/>
          <w:sz w:val="22"/>
          <w:szCs w:val="22"/>
        </w:rPr>
        <w:t>-ENDS-</w:t>
      </w:r>
    </w:p>
    <w:p w:rsidR="009F29CF" w:rsidRPr="00FB33A0" w:rsidRDefault="009F29CF" w:rsidP="00974E74">
      <w:pPr>
        <w:jc w:val="both"/>
        <w:rPr>
          <w:rFonts w:asciiTheme="minorHAnsi" w:hAnsiTheme="minorHAnsi"/>
          <w:b/>
          <w:color w:val="000000"/>
          <w:sz w:val="22"/>
          <w:szCs w:val="22"/>
        </w:rPr>
      </w:pPr>
    </w:p>
    <w:p w:rsidR="009F29CF" w:rsidRPr="00FB33A0" w:rsidRDefault="009F29CF" w:rsidP="009F29CF">
      <w:pPr>
        <w:rPr>
          <w:rFonts w:asciiTheme="minorHAnsi" w:eastAsia="Calibri" w:hAnsiTheme="minorHAnsi" w:cs="Arial"/>
          <w:b/>
          <w:bCs/>
          <w:sz w:val="22"/>
          <w:szCs w:val="22"/>
          <w:lang w:eastAsia="en-GB" w:bidi="th-TH"/>
        </w:rPr>
      </w:pPr>
      <w:r w:rsidRPr="00FB33A0">
        <w:rPr>
          <w:rFonts w:asciiTheme="minorHAnsi" w:eastAsia="Calibri" w:hAnsiTheme="minorHAnsi" w:cs="Arial"/>
          <w:b/>
          <w:bCs/>
          <w:sz w:val="22"/>
          <w:szCs w:val="22"/>
          <w:lang w:eastAsia="en-GB" w:bidi="th-TH"/>
        </w:rPr>
        <w:t xml:space="preserve">Media Contact:                                                                     </w:t>
      </w:r>
    </w:p>
    <w:p w:rsidR="009F29CF" w:rsidRPr="00FB33A0" w:rsidRDefault="009F29CF" w:rsidP="009F29CF">
      <w:pPr>
        <w:rPr>
          <w:rFonts w:asciiTheme="minorHAnsi" w:eastAsia="Calibri" w:hAnsiTheme="minorHAnsi" w:cs="Arial"/>
          <w:sz w:val="22"/>
          <w:szCs w:val="22"/>
          <w:lang w:eastAsia="en-GB" w:bidi="th-TH"/>
        </w:rPr>
      </w:pPr>
      <w:r w:rsidRPr="00FB33A0">
        <w:rPr>
          <w:rFonts w:asciiTheme="minorHAnsi" w:eastAsia="Calibri" w:hAnsiTheme="minorHAnsi" w:cs="Arial"/>
          <w:sz w:val="22"/>
          <w:szCs w:val="22"/>
          <w:lang w:eastAsia="en-GB" w:bidi="th-TH"/>
        </w:rPr>
        <w:t xml:space="preserve">E-mail: </w:t>
      </w:r>
      <w:r w:rsidR="00E63CF4">
        <w:rPr>
          <w:rFonts w:asciiTheme="minorHAnsi" w:eastAsia="Calibri" w:hAnsiTheme="minorHAnsi" w:cs="Arial"/>
          <w:sz w:val="22"/>
          <w:szCs w:val="22"/>
          <w:lang w:eastAsia="en-GB" w:bidi="th-TH"/>
        </w:rPr>
        <w:tab/>
      </w:r>
      <w:r w:rsidR="00E63CF4">
        <w:rPr>
          <w:rFonts w:asciiTheme="minorHAnsi" w:eastAsia="Calibri" w:hAnsiTheme="minorHAnsi" w:cs="Arial"/>
          <w:sz w:val="22"/>
          <w:szCs w:val="22"/>
          <w:lang w:eastAsia="en-GB" w:bidi="th-TH"/>
        </w:rPr>
        <w:tab/>
      </w:r>
      <w:hyperlink r:id="rId7" w:history="1">
        <w:r w:rsidRPr="00FB33A0">
          <w:rPr>
            <w:rStyle w:val="Hyperlink"/>
            <w:rFonts w:asciiTheme="minorHAnsi" w:eastAsia="Calibri" w:hAnsiTheme="minorHAnsi" w:cs="Arial"/>
            <w:sz w:val="22"/>
            <w:szCs w:val="22"/>
            <w:lang w:eastAsia="en-GB" w:bidi="th-TH"/>
          </w:rPr>
          <w:t>pr@acihr.com</w:t>
        </w:r>
      </w:hyperlink>
      <w:r w:rsidRPr="00FB33A0">
        <w:rPr>
          <w:rFonts w:asciiTheme="minorHAnsi" w:eastAsia="Calibri" w:hAnsiTheme="minorHAnsi" w:cs="Arial"/>
          <w:sz w:val="22"/>
          <w:szCs w:val="22"/>
          <w:lang w:eastAsia="en-GB" w:bidi="th-TH"/>
        </w:rPr>
        <w:t xml:space="preserve"> </w:t>
      </w:r>
    </w:p>
    <w:p w:rsidR="00410CA7" w:rsidRPr="00FB33A0" w:rsidRDefault="00410CA7" w:rsidP="00974E74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FB33A0">
        <w:rPr>
          <w:rFonts w:asciiTheme="minorHAnsi" w:hAnsiTheme="minorHAnsi" w:cs="Arial"/>
          <w:color w:val="000000"/>
          <w:sz w:val="22"/>
          <w:szCs w:val="22"/>
        </w:rPr>
        <w:t>Visit</w:t>
      </w:r>
      <w:r w:rsidR="00E63CF4">
        <w:rPr>
          <w:rFonts w:asciiTheme="minorHAnsi" w:hAnsiTheme="minorHAnsi" w:cs="Arial"/>
          <w:color w:val="000000"/>
          <w:sz w:val="22"/>
          <w:szCs w:val="22"/>
        </w:rPr>
        <w:t>:</w:t>
      </w:r>
      <w:r w:rsidRPr="00FB33A0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E63CF4">
        <w:rPr>
          <w:rFonts w:asciiTheme="minorHAnsi" w:hAnsiTheme="minorHAnsi" w:cs="Arial"/>
          <w:color w:val="000000"/>
          <w:sz w:val="22"/>
          <w:szCs w:val="22"/>
        </w:rPr>
        <w:tab/>
      </w:r>
      <w:r w:rsidR="00E63CF4">
        <w:rPr>
          <w:rFonts w:asciiTheme="minorHAnsi" w:hAnsiTheme="minorHAnsi" w:cs="Arial"/>
          <w:color w:val="000000"/>
          <w:sz w:val="22"/>
          <w:szCs w:val="22"/>
        </w:rPr>
        <w:tab/>
      </w:r>
      <w:hyperlink r:id="rId8" w:history="1">
        <w:r w:rsidRPr="00FB33A0">
          <w:rPr>
            <w:rStyle w:val="Hyperlink"/>
            <w:rFonts w:asciiTheme="minorHAnsi" w:hAnsiTheme="minorHAnsi" w:cs="Arial"/>
            <w:sz w:val="22"/>
            <w:szCs w:val="22"/>
          </w:rPr>
          <w:t>www.acihr.com</w:t>
        </w:r>
      </w:hyperlink>
    </w:p>
    <w:p w:rsidR="00410CA7" w:rsidRPr="00FB33A0" w:rsidRDefault="00410CA7" w:rsidP="00974E74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FB33A0">
        <w:rPr>
          <w:rFonts w:asciiTheme="minorHAnsi" w:hAnsiTheme="minorHAnsi" w:cs="Arial"/>
          <w:color w:val="000000"/>
          <w:sz w:val="22"/>
          <w:szCs w:val="22"/>
        </w:rPr>
        <w:t xml:space="preserve">Facebook: </w:t>
      </w:r>
      <w:r w:rsidR="00E63CF4">
        <w:rPr>
          <w:rFonts w:asciiTheme="minorHAnsi" w:hAnsiTheme="minorHAnsi" w:cs="Arial"/>
          <w:color w:val="000000"/>
          <w:sz w:val="22"/>
          <w:szCs w:val="22"/>
        </w:rPr>
        <w:tab/>
      </w:r>
      <w:hyperlink r:id="rId9" w:history="1">
        <w:r w:rsidR="00E63CF4" w:rsidRPr="00140F10">
          <w:rPr>
            <w:rStyle w:val="Hyperlink"/>
            <w:rFonts w:asciiTheme="minorHAnsi" w:hAnsiTheme="minorHAnsi" w:cs="Arial"/>
            <w:sz w:val="22"/>
            <w:szCs w:val="22"/>
          </w:rPr>
          <w:t>https://www.facebook.com/ACIHRSolutions</w:t>
        </w:r>
      </w:hyperlink>
      <w:r w:rsidR="00974E74" w:rsidRPr="00FB33A0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:rsidR="00410CA7" w:rsidRPr="00FB33A0" w:rsidRDefault="00410CA7" w:rsidP="00410CA7">
      <w:pPr>
        <w:rPr>
          <w:rFonts w:asciiTheme="minorHAnsi" w:hAnsiTheme="minorHAnsi"/>
          <w:color w:val="000000"/>
          <w:sz w:val="22"/>
          <w:szCs w:val="22"/>
        </w:rPr>
      </w:pPr>
      <w:r w:rsidRPr="00FB33A0">
        <w:rPr>
          <w:rFonts w:asciiTheme="minorHAnsi" w:hAnsiTheme="minorHAnsi"/>
          <w:color w:val="000000"/>
          <w:sz w:val="22"/>
          <w:szCs w:val="22"/>
        </w:rPr>
        <w:t> </w:t>
      </w:r>
    </w:p>
    <w:p w:rsidR="009F29CF" w:rsidRPr="00FB33A0" w:rsidRDefault="009F29CF" w:rsidP="00410CA7">
      <w:pPr>
        <w:rPr>
          <w:rFonts w:asciiTheme="minorHAnsi" w:hAnsiTheme="minorHAnsi"/>
          <w:color w:val="000000"/>
          <w:sz w:val="22"/>
          <w:szCs w:val="22"/>
        </w:rPr>
      </w:pPr>
    </w:p>
    <w:p w:rsidR="009F29CF" w:rsidRPr="00FB33A0" w:rsidRDefault="009F29CF" w:rsidP="00410CA7">
      <w:pPr>
        <w:rPr>
          <w:rFonts w:asciiTheme="minorHAnsi" w:hAnsiTheme="minorHAnsi"/>
          <w:b/>
          <w:color w:val="000000"/>
          <w:sz w:val="22"/>
          <w:szCs w:val="22"/>
        </w:rPr>
      </w:pPr>
      <w:r w:rsidRPr="00FB33A0">
        <w:rPr>
          <w:rFonts w:asciiTheme="minorHAnsi" w:hAnsiTheme="minorHAnsi"/>
          <w:b/>
          <w:color w:val="000000"/>
          <w:sz w:val="22"/>
          <w:szCs w:val="22"/>
        </w:rPr>
        <w:t>About ACI</w:t>
      </w:r>
    </w:p>
    <w:p w:rsidR="009F29CF" w:rsidRPr="00FB33A0" w:rsidRDefault="009F29CF" w:rsidP="009F29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Theme="minorHAnsi" w:eastAsia="Times New Roman" w:hAnsiTheme="minorHAnsi"/>
          <w:sz w:val="22"/>
          <w:szCs w:val="22"/>
        </w:rPr>
      </w:pPr>
      <w:r w:rsidRPr="00FB33A0">
        <w:rPr>
          <w:rFonts w:asciiTheme="minorHAnsi" w:eastAsia="Times New Roman" w:hAnsiTheme="minorHAnsi"/>
          <w:sz w:val="22"/>
          <w:szCs w:val="22"/>
        </w:rPr>
        <w:t>With over 50 years of combined management experience ACI is Asia's leading specialist Recruitment, Executive Search and Professional Training firm dedicated to the Travel, Tourism, Hospitality and Lifestyle Industries.</w:t>
      </w:r>
    </w:p>
    <w:p w:rsidR="009F29CF" w:rsidRPr="00FB33A0" w:rsidRDefault="009F29CF" w:rsidP="009F29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Theme="minorHAnsi" w:eastAsia="Times New Roman" w:hAnsiTheme="minorHAnsi"/>
          <w:sz w:val="22"/>
          <w:szCs w:val="22"/>
        </w:rPr>
      </w:pPr>
    </w:p>
    <w:p w:rsidR="009F29CF" w:rsidRPr="00FB33A0" w:rsidRDefault="009F29CF" w:rsidP="009F29CF">
      <w:pPr>
        <w:shd w:val="clear" w:color="auto" w:fill="FFFFFF"/>
        <w:jc w:val="both"/>
        <w:rPr>
          <w:rFonts w:asciiTheme="minorHAnsi" w:eastAsia="Times New Roman" w:hAnsiTheme="minorHAnsi"/>
          <w:sz w:val="22"/>
          <w:szCs w:val="22"/>
        </w:rPr>
      </w:pPr>
    </w:p>
    <w:sectPr w:rsidR="009F29CF" w:rsidRPr="00FB33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61FA8"/>
    <w:multiLevelType w:val="hybridMultilevel"/>
    <w:tmpl w:val="694A99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F1760B8"/>
    <w:multiLevelType w:val="hybridMultilevel"/>
    <w:tmpl w:val="635E7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A7"/>
    <w:rsid w:val="001A6203"/>
    <w:rsid w:val="002128F3"/>
    <w:rsid w:val="002A1C26"/>
    <w:rsid w:val="00301664"/>
    <w:rsid w:val="0041008A"/>
    <w:rsid w:val="00410CA7"/>
    <w:rsid w:val="004B21E6"/>
    <w:rsid w:val="00542BE0"/>
    <w:rsid w:val="0056724C"/>
    <w:rsid w:val="00647E34"/>
    <w:rsid w:val="007901DF"/>
    <w:rsid w:val="008A0BE2"/>
    <w:rsid w:val="008E1049"/>
    <w:rsid w:val="00900BD2"/>
    <w:rsid w:val="00974E74"/>
    <w:rsid w:val="009F29CF"/>
    <w:rsid w:val="00B022C8"/>
    <w:rsid w:val="00B500DC"/>
    <w:rsid w:val="00C01F54"/>
    <w:rsid w:val="00C11F1C"/>
    <w:rsid w:val="00CA762F"/>
    <w:rsid w:val="00E17C15"/>
    <w:rsid w:val="00E63CF4"/>
    <w:rsid w:val="00FB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BADD6A-75B9-457B-86E1-0668E2FEC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CA7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CA7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2A1C26"/>
    <w:pPr>
      <w:spacing w:before="40" w:after="160" w:line="288" w:lineRule="auto"/>
      <w:ind w:left="720"/>
      <w:contextualSpacing/>
    </w:pPr>
    <w:rPr>
      <w:rFonts w:asciiTheme="minorHAnsi" w:hAnsiTheme="minorHAnsi" w:cstheme="minorBidi"/>
      <w:color w:val="595959" w:themeColor="text1" w:themeTint="A6"/>
      <w:kern w:val="20"/>
      <w:sz w:val="20"/>
      <w:szCs w:val="20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9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9CF"/>
    <w:rPr>
      <w:rFonts w:ascii="Segoe UI" w:hAnsi="Segoe UI" w:cs="Segoe UI"/>
      <w:sz w:val="18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7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48238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5462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8247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4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9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96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86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162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8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18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48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ih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@acih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drew@acihr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CIHRSolu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Chan</dc:creator>
  <cp:keywords/>
  <dc:description/>
  <cp:lastModifiedBy>andrew chan</cp:lastModifiedBy>
  <cp:revision>4</cp:revision>
  <cp:lastPrinted>2013-05-20T12:52:00Z</cp:lastPrinted>
  <dcterms:created xsi:type="dcterms:W3CDTF">2014-03-23T09:48:00Z</dcterms:created>
  <dcterms:modified xsi:type="dcterms:W3CDTF">2014-03-24T09:36:00Z</dcterms:modified>
</cp:coreProperties>
</file>