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EE8" w:rsidRPr="00C444E6" w:rsidRDefault="003B29B8" w:rsidP="0050493C">
      <w:pPr>
        <w:autoSpaceDE w:val="0"/>
        <w:autoSpaceDN w:val="0"/>
        <w:adjustRightInd w:val="0"/>
        <w:jc w:val="center"/>
        <w:outlineLvl w:val="0"/>
        <w:rPr>
          <w:rFonts w:ascii="Arial" w:hAnsi="Arial" w:cs="Arial"/>
          <w:b/>
          <w:sz w:val="36"/>
          <w:szCs w:val="36"/>
        </w:rPr>
      </w:pPr>
      <w:r>
        <w:rPr>
          <w:rFonts w:ascii="Arial" w:hAnsi="Arial" w:cs="Arial"/>
          <w:b/>
          <w:sz w:val="36"/>
          <w:szCs w:val="36"/>
        </w:rPr>
        <w:t>Treatment solutions from</w:t>
      </w:r>
      <w:r w:rsidRPr="003B29B8">
        <w:rPr>
          <w:rFonts w:ascii="Arial" w:hAnsi="Arial" w:cs="Arial"/>
          <w:noProof/>
          <w:lang w:eastAsia="sv-SE"/>
        </w:rPr>
        <w:t xml:space="preserve"> </w:t>
      </w:r>
      <w:r w:rsidR="00671EE8" w:rsidRPr="00C444E6">
        <w:rPr>
          <w:rFonts w:ascii="Arial" w:hAnsi="Arial" w:cs="Arial"/>
          <w:b/>
          <w:sz w:val="36"/>
          <w:szCs w:val="36"/>
        </w:rPr>
        <w:t>DENTSPLY Implants</w:t>
      </w:r>
      <w:r>
        <w:rPr>
          <w:rFonts w:ascii="Arial" w:hAnsi="Arial" w:cs="Arial"/>
          <w:b/>
          <w:sz w:val="36"/>
          <w:szCs w:val="36"/>
        </w:rPr>
        <w:t xml:space="preserve"> </w:t>
      </w:r>
      <w:r>
        <w:rPr>
          <w:rFonts w:ascii="Arial" w:hAnsi="Arial" w:cs="Arial"/>
          <w:b/>
          <w:sz w:val="36"/>
          <w:szCs w:val="36"/>
        </w:rPr>
        <w:br/>
        <w:t xml:space="preserve">for </w:t>
      </w:r>
      <w:r w:rsidR="009D496E">
        <w:rPr>
          <w:rFonts w:ascii="Arial" w:hAnsi="Arial" w:cs="Arial"/>
          <w:b/>
          <w:sz w:val="36"/>
          <w:szCs w:val="36"/>
        </w:rPr>
        <w:t xml:space="preserve">improved </w:t>
      </w:r>
      <w:r>
        <w:rPr>
          <w:rFonts w:ascii="Arial" w:hAnsi="Arial" w:cs="Arial"/>
          <w:b/>
          <w:sz w:val="36"/>
          <w:szCs w:val="36"/>
        </w:rPr>
        <w:t>quality of life</w:t>
      </w:r>
    </w:p>
    <w:p w:rsidR="00846991" w:rsidRPr="00C444E6" w:rsidRDefault="00846991" w:rsidP="00846991">
      <w:pPr>
        <w:autoSpaceDE w:val="0"/>
        <w:autoSpaceDN w:val="0"/>
        <w:adjustRightInd w:val="0"/>
        <w:rPr>
          <w:rFonts w:ascii="Arial" w:hAnsi="Arial" w:cs="Arial"/>
          <w:color w:val="000000"/>
          <w:sz w:val="21"/>
          <w:szCs w:val="21"/>
        </w:rPr>
      </w:pPr>
    </w:p>
    <w:p w:rsidR="00CC1C85" w:rsidRDefault="00E23FB5" w:rsidP="005542A1">
      <w:pPr>
        <w:rPr>
          <w:rFonts w:ascii="Arial" w:hAnsi="Arial" w:cs="Arial"/>
          <w:color w:val="000000"/>
          <w:sz w:val="22"/>
          <w:szCs w:val="22"/>
        </w:rPr>
      </w:pPr>
      <w:r>
        <w:rPr>
          <w:rFonts w:ascii="Arial" w:hAnsi="Arial" w:cs="Arial"/>
          <w:i/>
          <w:color w:val="000000"/>
          <w:sz w:val="20"/>
          <w:szCs w:val="20"/>
        </w:rPr>
        <w:t>March</w:t>
      </w:r>
      <w:r w:rsidR="00E02CAE" w:rsidRPr="00C444E6">
        <w:rPr>
          <w:rFonts w:ascii="Arial" w:hAnsi="Arial" w:cs="Arial"/>
          <w:i/>
          <w:color w:val="000000"/>
          <w:sz w:val="20"/>
          <w:szCs w:val="20"/>
        </w:rPr>
        <w:t xml:space="preserve"> </w:t>
      </w:r>
      <w:r w:rsidR="00A40350" w:rsidRPr="00C444E6">
        <w:rPr>
          <w:rFonts w:ascii="Arial" w:hAnsi="Arial" w:cs="Arial"/>
          <w:i/>
          <w:color w:val="000000"/>
          <w:sz w:val="20"/>
          <w:szCs w:val="20"/>
        </w:rPr>
        <w:t>20</w:t>
      </w:r>
      <w:r w:rsidR="00B56C61" w:rsidRPr="00C444E6">
        <w:rPr>
          <w:rFonts w:ascii="Arial" w:hAnsi="Arial" w:cs="Arial"/>
          <w:i/>
          <w:color w:val="000000"/>
          <w:sz w:val="20"/>
          <w:szCs w:val="20"/>
        </w:rPr>
        <w:t>1</w:t>
      </w:r>
      <w:r w:rsidR="003F4B74" w:rsidRPr="00C444E6">
        <w:rPr>
          <w:rFonts w:ascii="Arial" w:hAnsi="Arial" w:cs="Arial"/>
          <w:i/>
          <w:color w:val="000000"/>
          <w:sz w:val="20"/>
          <w:szCs w:val="20"/>
        </w:rPr>
        <w:t>5</w:t>
      </w:r>
      <w:r w:rsidR="00651E2A" w:rsidRPr="00C444E6">
        <w:rPr>
          <w:rFonts w:ascii="Arial" w:hAnsi="Arial" w:cs="Arial"/>
          <w:color w:val="000000"/>
          <w:sz w:val="22"/>
          <w:szCs w:val="22"/>
        </w:rPr>
        <w:t>—</w:t>
      </w:r>
      <w:r>
        <w:rPr>
          <w:rFonts w:ascii="Arial" w:hAnsi="Arial" w:cs="Arial"/>
          <w:color w:val="000000"/>
          <w:sz w:val="22"/>
          <w:szCs w:val="22"/>
        </w:rPr>
        <w:t xml:space="preserve">A prosthetic solution with the comfort of a fixed restoration; a patient-specific suprastructure </w:t>
      </w:r>
      <w:r w:rsidR="00D33E99" w:rsidRPr="00083CBB">
        <w:rPr>
          <w:rFonts w:ascii="Arial" w:hAnsi="Arial" w:cs="Arial"/>
          <w:color w:val="000000"/>
          <w:sz w:val="22"/>
          <w:szCs w:val="22"/>
        </w:rPr>
        <w:t>on transgingival implants</w:t>
      </w:r>
      <w:r w:rsidR="00D33E99">
        <w:rPr>
          <w:rFonts w:ascii="Arial" w:hAnsi="Arial" w:cs="Arial"/>
          <w:color w:val="000000"/>
          <w:sz w:val="22"/>
          <w:szCs w:val="22"/>
        </w:rPr>
        <w:t xml:space="preserve"> </w:t>
      </w:r>
      <w:r>
        <w:rPr>
          <w:rFonts w:ascii="Arial" w:hAnsi="Arial" w:cs="Arial"/>
          <w:color w:val="000000"/>
          <w:sz w:val="22"/>
          <w:szCs w:val="22"/>
        </w:rPr>
        <w:t xml:space="preserve">that eliminates the need for additional abutments; and </w:t>
      </w:r>
      <w:r w:rsidR="00CC1C85">
        <w:rPr>
          <w:rFonts w:ascii="Arial" w:hAnsi="Arial" w:cs="Arial"/>
          <w:color w:val="000000"/>
          <w:sz w:val="22"/>
          <w:szCs w:val="22"/>
        </w:rPr>
        <w:t>an impl</w:t>
      </w:r>
      <w:r w:rsidR="00C72AAE">
        <w:rPr>
          <w:rFonts w:ascii="Arial" w:hAnsi="Arial" w:cs="Arial"/>
          <w:color w:val="000000"/>
          <w:sz w:val="22"/>
          <w:szCs w:val="22"/>
        </w:rPr>
        <w:t>ant for sloped ridge situations</w:t>
      </w:r>
      <w:r w:rsidR="00CC1C85">
        <w:rPr>
          <w:rFonts w:ascii="Arial" w:hAnsi="Arial" w:cs="Arial"/>
          <w:color w:val="000000"/>
          <w:sz w:val="22"/>
          <w:szCs w:val="22"/>
        </w:rPr>
        <w:t xml:space="preserve"> for excellent esthetic results.</w:t>
      </w:r>
    </w:p>
    <w:p w:rsidR="00CC1C85" w:rsidRDefault="00CC1C85" w:rsidP="005542A1">
      <w:pPr>
        <w:rPr>
          <w:rFonts w:ascii="Arial" w:hAnsi="Arial" w:cs="Arial"/>
          <w:color w:val="000000"/>
          <w:sz w:val="22"/>
          <w:szCs w:val="22"/>
        </w:rPr>
      </w:pPr>
    </w:p>
    <w:p w:rsidR="00DD243F" w:rsidRDefault="000A1548" w:rsidP="005542A1">
      <w:pPr>
        <w:rPr>
          <w:rFonts w:ascii="Arial" w:hAnsi="Arial" w:cs="Arial"/>
          <w:color w:val="000000"/>
          <w:sz w:val="22"/>
          <w:szCs w:val="22"/>
        </w:rPr>
      </w:pPr>
      <w:r>
        <w:rPr>
          <w:rFonts w:ascii="Arial" w:hAnsi="Arial" w:cs="Arial"/>
          <w:color w:val="000000"/>
          <w:sz w:val="22"/>
          <w:szCs w:val="22"/>
        </w:rPr>
        <w:t>These are the respective benefit</w:t>
      </w:r>
      <w:r w:rsidR="00DD243F">
        <w:rPr>
          <w:rFonts w:ascii="Arial" w:hAnsi="Arial" w:cs="Arial"/>
          <w:color w:val="000000"/>
          <w:sz w:val="22"/>
          <w:szCs w:val="22"/>
        </w:rPr>
        <w:t>s of DENTSPLY Implants’</w:t>
      </w:r>
      <w:r>
        <w:rPr>
          <w:rFonts w:ascii="Arial" w:hAnsi="Arial" w:cs="Arial"/>
          <w:color w:val="000000"/>
          <w:sz w:val="22"/>
          <w:szCs w:val="22"/>
        </w:rPr>
        <w:t xml:space="preserve"> treatment solutions</w:t>
      </w:r>
      <w:r w:rsidR="000F5258">
        <w:rPr>
          <w:rFonts w:ascii="Arial" w:hAnsi="Arial" w:cs="Arial"/>
          <w:color w:val="000000"/>
          <w:sz w:val="22"/>
          <w:szCs w:val="22"/>
        </w:rPr>
        <w:t xml:space="preserve"> </w:t>
      </w:r>
      <w:r w:rsidR="000F5258">
        <w:rPr>
          <w:rFonts w:ascii="Arial" w:hAnsi="Arial" w:cs="Arial"/>
          <w:color w:val="000000"/>
          <w:sz w:val="22"/>
          <w:szCs w:val="22"/>
        </w:rPr>
        <w:br/>
      </w:r>
      <w:r>
        <w:rPr>
          <w:rFonts w:ascii="Arial" w:hAnsi="Arial" w:cs="Arial"/>
          <w:color w:val="000000"/>
          <w:sz w:val="22"/>
          <w:szCs w:val="22"/>
        </w:rPr>
        <w:t xml:space="preserve">ATLANTIS Conus </w:t>
      </w:r>
      <w:proofErr w:type="gramStart"/>
      <w:r>
        <w:rPr>
          <w:rFonts w:ascii="Arial" w:hAnsi="Arial" w:cs="Arial"/>
          <w:color w:val="000000"/>
          <w:sz w:val="22"/>
          <w:szCs w:val="22"/>
        </w:rPr>
        <w:t>concept,</w:t>
      </w:r>
      <w:proofErr w:type="gramEnd"/>
      <w:r>
        <w:rPr>
          <w:rFonts w:ascii="Arial" w:hAnsi="Arial" w:cs="Arial"/>
          <w:color w:val="000000"/>
          <w:sz w:val="22"/>
          <w:szCs w:val="22"/>
        </w:rPr>
        <w:t xml:space="preserve"> ATLANTIS ISUS implant suprastructures on XiVE TG implants, </w:t>
      </w:r>
    </w:p>
    <w:p w:rsidR="005542A1" w:rsidRPr="00C444E6" w:rsidRDefault="000A1548" w:rsidP="005542A1">
      <w:pPr>
        <w:rPr>
          <w:rFonts w:ascii="Arial" w:hAnsi="Arial" w:cs="Arial"/>
          <w:color w:val="000000"/>
          <w:sz w:val="22"/>
          <w:szCs w:val="22"/>
        </w:rPr>
      </w:pPr>
      <w:proofErr w:type="gramStart"/>
      <w:r>
        <w:rPr>
          <w:rFonts w:ascii="Arial" w:hAnsi="Arial" w:cs="Arial"/>
          <w:color w:val="000000"/>
          <w:sz w:val="22"/>
          <w:szCs w:val="22"/>
        </w:rPr>
        <w:t>and</w:t>
      </w:r>
      <w:proofErr w:type="gramEnd"/>
      <w:r>
        <w:rPr>
          <w:rFonts w:ascii="Arial" w:hAnsi="Arial" w:cs="Arial"/>
          <w:color w:val="000000"/>
          <w:sz w:val="22"/>
          <w:szCs w:val="22"/>
        </w:rPr>
        <w:t xml:space="preserve"> the OsseoSpeed Profile EV implant. </w:t>
      </w:r>
    </w:p>
    <w:p w:rsidR="000A1548" w:rsidRDefault="000A1548" w:rsidP="005542A1">
      <w:pPr>
        <w:rPr>
          <w:rFonts w:ascii="Arial" w:hAnsi="Arial" w:cs="Arial"/>
          <w:color w:val="000000"/>
          <w:sz w:val="22"/>
        </w:rPr>
      </w:pPr>
    </w:p>
    <w:p w:rsidR="00742BDC" w:rsidRDefault="00742BDC" w:rsidP="005542A1">
      <w:pPr>
        <w:rPr>
          <w:rFonts w:ascii="Arial" w:hAnsi="Arial" w:cs="Arial"/>
          <w:color w:val="000000"/>
          <w:sz w:val="22"/>
        </w:rPr>
      </w:pPr>
      <w:r>
        <w:rPr>
          <w:noProof/>
          <w:lang w:val="sv-SE" w:eastAsia="sv-SE"/>
        </w:rPr>
        <w:drawing>
          <wp:anchor distT="0" distB="0" distL="114300" distR="114300" simplePos="0" relativeHeight="251664384" behindDoc="1" locked="0" layoutInCell="1" allowOverlap="1" wp14:anchorId="753EA617" wp14:editId="7F76B996">
            <wp:simplePos x="0" y="0"/>
            <wp:positionH relativeFrom="column">
              <wp:posOffset>4230370</wp:posOffset>
            </wp:positionH>
            <wp:positionV relativeFrom="paragraph">
              <wp:posOffset>67945</wp:posOffset>
            </wp:positionV>
            <wp:extent cx="2239010" cy="1738630"/>
            <wp:effectExtent l="0" t="0" r="0" b="0"/>
            <wp:wrapTight wrapText="bothSides">
              <wp:wrapPolygon edited="0">
                <wp:start x="16356" y="0"/>
                <wp:lineTo x="4594" y="473"/>
                <wp:lineTo x="2757" y="947"/>
                <wp:lineTo x="2205" y="7810"/>
                <wp:lineTo x="2940" y="11833"/>
                <wp:lineTo x="2940" y="12307"/>
                <wp:lineTo x="5146" y="15620"/>
                <wp:lineTo x="8638" y="17514"/>
                <wp:lineTo x="9005" y="17987"/>
                <wp:lineTo x="13048" y="17987"/>
                <wp:lineTo x="13600" y="17514"/>
                <wp:lineTo x="16724" y="15857"/>
                <wp:lineTo x="19297" y="11833"/>
                <wp:lineTo x="19664" y="8520"/>
                <wp:lineTo x="19664" y="8047"/>
                <wp:lineTo x="18929" y="4023"/>
                <wp:lineTo x="17459" y="0"/>
                <wp:lineTo x="1635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033-ATLANTIS_Conus_Abutment_overdenture_lower_02-G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010" cy="1738630"/>
                    </a:xfrm>
                    <a:prstGeom prst="rect">
                      <a:avLst/>
                    </a:prstGeom>
                  </pic:spPr>
                </pic:pic>
              </a:graphicData>
            </a:graphic>
            <wp14:sizeRelH relativeFrom="page">
              <wp14:pctWidth>0</wp14:pctWidth>
            </wp14:sizeRelH>
            <wp14:sizeRelV relativeFrom="page">
              <wp14:pctHeight>0</wp14:pctHeight>
            </wp14:sizeRelV>
          </wp:anchor>
        </w:drawing>
      </w:r>
    </w:p>
    <w:p w:rsidR="000A1548" w:rsidRPr="004C30BF" w:rsidRDefault="000A1548" w:rsidP="00742BDC">
      <w:pPr>
        <w:spacing w:after="60"/>
        <w:rPr>
          <w:rFonts w:ascii="Arial" w:hAnsi="Arial" w:cs="Arial"/>
          <w:b/>
          <w:sz w:val="22"/>
          <w:szCs w:val="22"/>
        </w:rPr>
      </w:pPr>
      <w:r>
        <w:rPr>
          <w:rFonts w:ascii="Arial" w:hAnsi="Arial" w:cs="Arial"/>
          <w:b/>
          <w:sz w:val="22"/>
          <w:szCs w:val="22"/>
        </w:rPr>
        <w:t>ATLANTIS Conus concept</w:t>
      </w:r>
    </w:p>
    <w:p w:rsidR="003958BC" w:rsidRDefault="000A1548" w:rsidP="005542A1">
      <w:pPr>
        <w:rPr>
          <w:rFonts w:ascii="Arial" w:hAnsi="Arial" w:cs="Arial"/>
          <w:color w:val="000000"/>
          <w:sz w:val="22"/>
        </w:rPr>
      </w:pPr>
      <w:r w:rsidRPr="000A1548">
        <w:rPr>
          <w:rFonts w:ascii="Arial" w:hAnsi="Arial" w:cs="Arial"/>
          <w:color w:val="000000"/>
          <w:sz w:val="22"/>
        </w:rPr>
        <w:t>ATLANTIS Conus concept,</w:t>
      </w:r>
      <w:r w:rsidRPr="000A1548">
        <w:rPr>
          <w:rFonts w:ascii="Arial" w:hAnsi="Arial" w:cs="Arial"/>
          <w:i/>
          <w:color w:val="000000"/>
          <w:sz w:val="22"/>
        </w:rPr>
        <w:t xml:space="preserve"> </w:t>
      </w:r>
      <w:r w:rsidRPr="000A1548">
        <w:rPr>
          <w:rFonts w:ascii="Arial" w:hAnsi="Arial" w:cs="Arial"/>
          <w:color w:val="000000"/>
          <w:sz w:val="22"/>
        </w:rPr>
        <w:t>for all major implant systems, is a new prosthetic solution that provides removable prosthesis with</w:t>
      </w:r>
      <w:r w:rsidR="000C252E">
        <w:rPr>
          <w:rFonts w:ascii="Arial" w:hAnsi="Arial" w:cs="Arial"/>
          <w:color w:val="000000"/>
          <w:sz w:val="22"/>
        </w:rPr>
        <w:t xml:space="preserve"> </w:t>
      </w:r>
      <w:r w:rsidRPr="000A1548">
        <w:rPr>
          <w:rFonts w:ascii="Arial" w:hAnsi="Arial" w:cs="Arial"/>
          <w:color w:val="000000"/>
          <w:sz w:val="22"/>
        </w:rPr>
        <w:t>the comfort of a fixed restoration; the patient-specific</w:t>
      </w:r>
      <w:r w:rsidR="000C252E">
        <w:rPr>
          <w:rFonts w:ascii="Arial" w:hAnsi="Arial" w:cs="Arial"/>
          <w:color w:val="000000"/>
          <w:sz w:val="22"/>
        </w:rPr>
        <w:t xml:space="preserve"> </w:t>
      </w:r>
      <w:r w:rsidRPr="000A1548">
        <w:rPr>
          <w:rFonts w:ascii="Arial" w:hAnsi="Arial" w:cs="Arial"/>
          <w:color w:val="000000"/>
          <w:sz w:val="22"/>
        </w:rPr>
        <w:t>ATLANTIS Conus Abutment together with prefabricated SynCone caps provide patients with a unique, cost-effective, friction-retained and non-resilient prosthetic solution; this solution offers renewed patient comfort and confidence, and helps to eliminate problems</w:t>
      </w:r>
      <w:r w:rsidR="00742BDC">
        <w:rPr>
          <w:rFonts w:ascii="Arial" w:hAnsi="Arial" w:cs="Arial"/>
          <w:color w:val="000000"/>
          <w:sz w:val="22"/>
        </w:rPr>
        <w:t xml:space="preserve"> </w:t>
      </w:r>
      <w:r w:rsidRPr="000A1548">
        <w:rPr>
          <w:rFonts w:ascii="Arial" w:hAnsi="Arial" w:cs="Arial"/>
          <w:color w:val="000000"/>
          <w:sz w:val="22"/>
        </w:rPr>
        <w:t>often associated with dentures, such as pain.</w:t>
      </w:r>
      <w:r w:rsidR="009D2720">
        <w:rPr>
          <w:rFonts w:ascii="Arial" w:hAnsi="Arial" w:cs="Arial"/>
          <w:color w:val="000000"/>
          <w:sz w:val="22"/>
        </w:rPr>
        <w:t xml:space="preserve"> </w:t>
      </w:r>
    </w:p>
    <w:p w:rsidR="007F75B7" w:rsidRDefault="00133AD3" w:rsidP="005542A1">
      <w:pPr>
        <w:rPr>
          <w:rFonts w:ascii="Arial" w:hAnsi="Arial" w:cs="Arial"/>
          <w:noProof/>
          <w:sz w:val="22"/>
          <w:szCs w:val="22"/>
          <w:lang w:eastAsia="sv-SE"/>
        </w:rPr>
      </w:pPr>
      <w:r>
        <w:rPr>
          <w:rFonts w:ascii="Arial" w:hAnsi="Arial" w:cs="Arial"/>
          <w:noProof/>
          <w:sz w:val="22"/>
          <w:szCs w:val="22"/>
          <w:lang w:val="sv-SE" w:eastAsia="sv-SE"/>
        </w:rPr>
        <w:drawing>
          <wp:anchor distT="0" distB="0" distL="114300" distR="114300" simplePos="0" relativeHeight="251669504" behindDoc="1" locked="0" layoutInCell="1" allowOverlap="1" wp14:anchorId="08BAABA7" wp14:editId="7C57D864">
            <wp:simplePos x="0" y="0"/>
            <wp:positionH relativeFrom="column">
              <wp:posOffset>4392295</wp:posOffset>
            </wp:positionH>
            <wp:positionV relativeFrom="paragraph">
              <wp:posOffset>76200</wp:posOffset>
            </wp:positionV>
            <wp:extent cx="1947545" cy="1738630"/>
            <wp:effectExtent l="0" t="0" r="0" b="0"/>
            <wp:wrapTight wrapText="bothSides">
              <wp:wrapPolygon edited="0">
                <wp:start x="4859" y="237"/>
                <wp:lineTo x="2535" y="4497"/>
                <wp:lineTo x="2113" y="6627"/>
                <wp:lineTo x="4859" y="8283"/>
                <wp:lineTo x="1690" y="8283"/>
                <wp:lineTo x="423" y="8757"/>
                <wp:lineTo x="634" y="16330"/>
                <wp:lineTo x="3381" y="19644"/>
                <wp:lineTo x="6972" y="21300"/>
                <wp:lineTo x="13945" y="21300"/>
                <wp:lineTo x="14790" y="21064"/>
                <wp:lineTo x="18381" y="19880"/>
                <wp:lineTo x="20706" y="15857"/>
                <wp:lineTo x="20283" y="10413"/>
                <wp:lineTo x="17748" y="9230"/>
                <wp:lineTo x="10775" y="8283"/>
                <wp:lineTo x="17748" y="8283"/>
                <wp:lineTo x="19649" y="7337"/>
                <wp:lineTo x="19227" y="3313"/>
                <wp:lineTo x="17114" y="710"/>
                <wp:lineTo x="15846" y="237"/>
                <wp:lineTo x="4859"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5695-XiVE_TG_and_ATLANTIS_ISUS_Hybrid-D.png"/>
                    <pic:cNvPicPr/>
                  </pic:nvPicPr>
                  <pic:blipFill rotWithShape="1">
                    <a:blip r:embed="rId9">
                      <a:extLst>
                        <a:ext uri="{28A0092B-C50C-407E-A947-70E740481C1C}">
                          <a14:useLocalDpi xmlns:a14="http://schemas.microsoft.com/office/drawing/2010/main" val="0"/>
                        </a:ext>
                      </a:extLst>
                    </a:blip>
                    <a:srcRect l="7995" t="5179" r="11748" b="5577"/>
                    <a:stretch/>
                  </pic:blipFill>
                  <pic:spPr bwMode="auto">
                    <a:xfrm>
                      <a:off x="0" y="0"/>
                      <a:ext cx="1947545"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720" w:rsidRDefault="009D2720" w:rsidP="005542A1">
      <w:pPr>
        <w:rPr>
          <w:rFonts w:ascii="Arial" w:hAnsi="Arial" w:cs="Arial"/>
          <w:color w:val="000000"/>
          <w:sz w:val="22"/>
          <w:szCs w:val="18"/>
        </w:rPr>
      </w:pPr>
    </w:p>
    <w:p w:rsidR="001920E8" w:rsidRPr="004C30BF" w:rsidRDefault="00865545" w:rsidP="00742BDC">
      <w:pPr>
        <w:spacing w:after="60"/>
        <w:rPr>
          <w:rFonts w:ascii="Arial" w:hAnsi="Arial" w:cs="Arial"/>
          <w:b/>
          <w:sz w:val="22"/>
          <w:szCs w:val="22"/>
        </w:rPr>
      </w:pPr>
      <w:r>
        <w:rPr>
          <w:rFonts w:ascii="Arial" w:hAnsi="Arial" w:cs="Arial"/>
          <w:b/>
          <w:sz w:val="22"/>
          <w:szCs w:val="22"/>
        </w:rPr>
        <w:t xml:space="preserve">Patient-specific </w:t>
      </w:r>
      <w:r w:rsidR="001920E8">
        <w:rPr>
          <w:rFonts w:ascii="Arial" w:hAnsi="Arial" w:cs="Arial"/>
          <w:b/>
          <w:sz w:val="22"/>
          <w:szCs w:val="22"/>
        </w:rPr>
        <w:t xml:space="preserve">suprastructures on </w:t>
      </w:r>
      <w:r>
        <w:rPr>
          <w:rFonts w:ascii="Arial" w:hAnsi="Arial" w:cs="Arial"/>
          <w:b/>
          <w:sz w:val="22"/>
          <w:szCs w:val="22"/>
        </w:rPr>
        <w:t xml:space="preserve">transgingival </w:t>
      </w:r>
      <w:r w:rsidR="001920E8">
        <w:rPr>
          <w:rFonts w:ascii="Arial" w:hAnsi="Arial" w:cs="Arial"/>
          <w:b/>
          <w:sz w:val="22"/>
          <w:szCs w:val="22"/>
        </w:rPr>
        <w:t>XiVE implants</w:t>
      </w:r>
    </w:p>
    <w:p w:rsidR="001920E8" w:rsidRDefault="001920E8" w:rsidP="00742BDC">
      <w:pPr>
        <w:pStyle w:val="Default"/>
        <w:rPr>
          <w:rFonts w:ascii="Arial" w:hAnsi="Arial" w:cs="Arial"/>
          <w:color w:val="auto"/>
          <w:sz w:val="22"/>
          <w:szCs w:val="22"/>
          <w:lang w:val="en-US"/>
        </w:rPr>
      </w:pPr>
      <w:r w:rsidRPr="006A5E84">
        <w:rPr>
          <w:rFonts w:ascii="Arial" w:hAnsi="Arial" w:cs="Arial"/>
          <w:color w:val="auto"/>
          <w:sz w:val="22"/>
          <w:lang w:val="en-US"/>
        </w:rPr>
        <w:t xml:space="preserve">ATLANTIS ISUS implant </w:t>
      </w:r>
      <w:r w:rsidR="00D33E99" w:rsidRPr="00083CBB">
        <w:rPr>
          <w:rFonts w:ascii="Arial" w:hAnsi="Arial" w:cs="Arial"/>
          <w:color w:val="auto"/>
          <w:sz w:val="22"/>
          <w:lang w:val="en-US"/>
        </w:rPr>
        <w:t>supra</w:t>
      </w:r>
      <w:r w:rsidR="00C9310D" w:rsidRPr="00083CBB">
        <w:rPr>
          <w:rFonts w:ascii="Arial" w:hAnsi="Arial" w:cs="Arial"/>
          <w:color w:val="auto"/>
          <w:sz w:val="22"/>
          <w:lang w:val="en-US"/>
        </w:rPr>
        <w:t>structures</w:t>
      </w:r>
      <w:r w:rsidRPr="00083CBB">
        <w:rPr>
          <w:rFonts w:ascii="Arial" w:hAnsi="Arial" w:cs="Arial"/>
          <w:color w:val="auto"/>
          <w:sz w:val="22"/>
          <w:lang w:val="en-US"/>
        </w:rPr>
        <w:t xml:space="preserve"> on XiVE TG implants </w:t>
      </w:r>
      <w:r w:rsidRPr="00083CBB">
        <w:rPr>
          <w:rFonts w:ascii="Arial" w:hAnsi="Arial" w:cs="Arial"/>
          <w:color w:val="auto"/>
          <w:sz w:val="22"/>
          <w:szCs w:val="22"/>
          <w:lang w:val="en-US"/>
        </w:rPr>
        <w:t>provide the advantages of a patient-specific</w:t>
      </w:r>
      <w:r w:rsidR="000C252E" w:rsidRPr="00083CBB">
        <w:rPr>
          <w:rFonts w:ascii="Arial" w:hAnsi="Arial" w:cs="Arial"/>
          <w:color w:val="auto"/>
          <w:sz w:val="22"/>
          <w:szCs w:val="22"/>
          <w:lang w:val="en-US"/>
        </w:rPr>
        <w:t xml:space="preserve"> </w:t>
      </w:r>
      <w:r w:rsidRPr="00083CBB">
        <w:rPr>
          <w:rFonts w:ascii="Arial" w:hAnsi="Arial" w:cs="Arial"/>
          <w:color w:val="auto"/>
          <w:sz w:val="22"/>
          <w:szCs w:val="22"/>
          <w:lang w:val="en-US"/>
        </w:rPr>
        <w:t>custom restoration and the cost-effectiveness of a transgingival</w:t>
      </w:r>
      <w:r w:rsidR="009D2720" w:rsidRPr="00083CBB">
        <w:rPr>
          <w:rFonts w:ascii="Arial" w:hAnsi="Arial" w:cs="Arial"/>
          <w:color w:val="auto"/>
          <w:sz w:val="22"/>
          <w:szCs w:val="22"/>
          <w:lang w:val="en-US"/>
        </w:rPr>
        <w:t xml:space="preserve"> </w:t>
      </w:r>
      <w:r w:rsidRPr="00083CBB">
        <w:rPr>
          <w:rFonts w:ascii="Arial" w:hAnsi="Arial" w:cs="Arial"/>
          <w:color w:val="auto"/>
          <w:sz w:val="22"/>
          <w:szCs w:val="22"/>
          <w:lang w:val="en-US"/>
        </w:rPr>
        <w:t>implant design, eliminating the need for additional abutments.</w:t>
      </w:r>
      <w:r w:rsidR="00D33E99" w:rsidRPr="00083CBB">
        <w:rPr>
          <w:rFonts w:ascii="Arial" w:hAnsi="Arial" w:cs="Arial"/>
          <w:color w:val="auto"/>
          <w:sz w:val="22"/>
          <w:szCs w:val="22"/>
          <w:lang w:val="en-US"/>
        </w:rPr>
        <w:t xml:space="preserve"> With the XiVE TG implant, high primary stability is achieved in all types of bone.</w:t>
      </w:r>
    </w:p>
    <w:p w:rsidR="00742BDC" w:rsidRPr="00742BDC" w:rsidRDefault="00742BDC" w:rsidP="00742BDC">
      <w:pPr>
        <w:pStyle w:val="Default"/>
        <w:rPr>
          <w:rFonts w:ascii="Arial" w:hAnsi="Arial" w:cs="Arial"/>
          <w:sz w:val="22"/>
          <w:szCs w:val="22"/>
          <w:lang w:val="en-US"/>
        </w:rPr>
      </w:pPr>
    </w:p>
    <w:p w:rsidR="009D2720" w:rsidRPr="003958BC" w:rsidRDefault="009D2720" w:rsidP="009D2720">
      <w:pPr>
        <w:rPr>
          <w:rFonts w:ascii="Arial" w:hAnsi="Arial" w:cs="Arial"/>
          <w:color w:val="000000"/>
          <w:sz w:val="22"/>
          <w:szCs w:val="18"/>
        </w:rPr>
      </w:pPr>
    </w:p>
    <w:p w:rsidR="009D2720" w:rsidRPr="004C30BF" w:rsidRDefault="009D2720" w:rsidP="00742BDC">
      <w:pPr>
        <w:spacing w:after="60"/>
        <w:rPr>
          <w:rFonts w:ascii="Arial" w:hAnsi="Arial" w:cs="Arial"/>
          <w:b/>
          <w:sz w:val="22"/>
          <w:szCs w:val="22"/>
        </w:rPr>
      </w:pPr>
      <w:r>
        <w:rPr>
          <w:rFonts w:ascii="Arial" w:hAnsi="Arial" w:cs="Arial"/>
          <w:b/>
          <w:sz w:val="22"/>
          <w:szCs w:val="22"/>
        </w:rPr>
        <w:t>OsseoSpeed Profile EV implant</w:t>
      </w:r>
    </w:p>
    <w:p w:rsidR="00133188" w:rsidRDefault="002C017E" w:rsidP="009D2720">
      <w:pPr>
        <w:pStyle w:val="Default"/>
        <w:spacing w:after="120"/>
        <w:rPr>
          <w:rFonts w:ascii="Arial" w:hAnsi="Arial" w:cs="Arial"/>
          <w:sz w:val="22"/>
          <w:szCs w:val="22"/>
          <w:lang w:val="en-US"/>
        </w:rPr>
      </w:pPr>
      <w:r>
        <w:rPr>
          <w:rFonts w:ascii="Arial" w:hAnsi="Arial" w:cs="Arial"/>
          <w:noProof/>
          <w:sz w:val="22"/>
          <w:szCs w:val="22"/>
          <w:lang w:eastAsia="sv-SE"/>
        </w:rPr>
        <w:drawing>
          <wp:anchor distT="0" distB="0" distL="114300" distR="114300" simplePos="0" relativeHeight="251668480" behindDoc="1" locked="0" layoutInCell="1" allowOverlap="1" wp14:anchorId="6B9C700F" wp14:editId="6B83D8DF">
            <wp:simplePos x="0" y="0"/>
            <wp:positionH relativeFrom="column">
              <wp:posOffset>4425315</wp:posOffset>
            </wp:positionH>
            <wp:positionV relativeFrom="paragraph">
              <wp:posOffset>15240</wp:posOffset>
            </wp:positionV>
            <wp:extent cx="2055495" cy="2055495"/>
            <wp:effectExtent l="0" t="0" r="1905" b="1905"/>
            <wp:wrapTight wrapText="bothSides">
              <wp:wrapPolygon edited="0">
                <wp:start x="0" y="0"/>
                <wp:lineTo x="0" y="13212"/>
                <wp:lineTo x="801" y="16015"/>
                <wp:lineTo x="1802" y="21420"/>
                <wp:lineTo x="2002" y="21420"/>
                <wp:lineTo x="15214" y="21420"/>
                <wp:lineTo x="15414" y="21420"/>
                <wp:lineTo x="19218" y="19218"/>
                <wp:lineTo x="21420" y="17616"/>
                <wp:lineTo x="21420" y="0"/>
                <wp:lineTo x="0" y="0"/>
              </wp:wrapPolygon>
            </wp:wrapTight>
            <wp:docPr id="5" name="Picture 5" descr="\\astratech.net\dfs\Dep\MD\GLOBAL MARKETING COMMUNICATION\GLOBAL PR &amp; COMMUNICATION\PR\PR &amp; Articles 2015\IDS 2015\Images\1215082-OsseoSpeed_Profile_EV_implant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tech.net\dfs\Dep\MD\GLOBAL MARKETING COMMUNICATION\GLOBAL PR &amp; COMMUNICATION\PR\PR &amp; Articles 2015\IDS 2015\Images\1215082-OsseoSpeed_Profile_EV_implants-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549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43F">
        <w:rPr>
          <w:rFonts w:ascii="Arial" w:hAnsi="Arial" w:cs="Arial"/>
          <w:color w:val="auto"/>
          <w:sz w:val="22"/>
          <w:lang w:val="en-US"/>
        </w:rPr>
        <w:t>T</w:t>
      </w:r>
      <w:r w:rsidR="009D2720">
        <w:rPr>
          <w:rFonts w:ascii="Arial" w:hAnsi="Arial" w:cs="Arial"/>
          <w:color w:val="auto"/>
          <w:sz w:val="22"/>
          <w:lang w:val="en-US"/>
        </w:rPr>
        <w:t xml:space="preserve">he </w:t>
      </w:r>
      <w:r w:rsidR="009D2720" w:rsidRPr="00A15E26">
        <w:rPr>
          <w:rFonts w:ascii="Arial" w:hAnsi="Arial" w:cs="Arial"/>
          <w:color w:val="auto"/>
          <w:sz w:val="22"/>
          <w:lang w:val="en-US"/>
        </w:rPr>
        <w:t>OsseoSpeed Profile</w:t>
      </w:r>
      <w:r w:rsidR="009D2720">
        <w:rPr>
          <w:rFonts w:ascii="Arial" w:hAnsi="Arial" w:cs="Arial"/>
          <w:color w:val="auto"/>
          <w:sz w:val="22"/>
          <w:lang w:val="en-US"/>
        </w:rPr>
        <w:t xml:space="preserve"> EV</w:t>
      </w:r>
      <w:r w:rsidR="00DD243F">
        <w:rPr>
          <w:rFonts w:ascii="Arial" w:hAnsi="Arial" w:cs="Arial"/>
          <w:color w:val="auto"/>
          <w:sz w:val="22"/>
          <w:lang w:val="en-US"/>
        </w:rPr>
        <w:t xml:space="preserve"> implant is</w:t>
      </w:r>
      <w:r w:rsidR="009D2720" w:rsidRPr="00027A70">
        <w:rPr>
          <w:rFonts w:ascii="Arial" w:hAnsi="Arial" w:cs="Arial"/>
          <w:color w:val="auto"/>
          <w:sz w:val="22"/>
          <w:lang w:val="en-US"/>
        </w:rPr>
        <w:t xml:space="preserve"> </w:t>
      </w:r>
      <w:r w:rsidR="009D2720" w:rsidRPr="00C444E6">
        <w:rPr>
          <w:rFonts w:ascii="Arial" w:hAnsi="Arial" w:cs="Arial"/>
          <w:sz w:val="22"/>
          <w:szCs w:val="22"/>
          <w:lang w:val="en-US"/>
        </w:rPr>
        <w:t>the second generation of the u</w:t>
      </w:r>
      <w:r w:rsidR="00DD243F">
        <w:rPr>
          <w:rFonts w:ascii="Arial" w:hAnsi="Arial" w:cs="Arial"/>
          <w:sz w:val="22"/>
          <w:szCs w:val="22"/>
          <w:lang w:val="en-US"/>
        </w:rPr>
        <w:t xml:space="preserve">niquely shaped, patented implant </w:t>
      </w:r>
      <w:r w:rsidR="009D2720" w:rsidRPr="00C444E6">
        <w:rPr>
          <w:rFonts w:ascii="Arial" w:hAnsi="Arial" w:cs="Arial"/>
          <w:sz w:val="22"/>
          <w:szCs w:val="22"/>
          <w:lang w:val="en-US"/>
        </w:rPr>
        <w:t>specifically designed for sloped ridge situations that allow you to achieve 360° bone preservation</w:t>
      </w:r>
      <w:r w:rsidR="009D2720">
        <w:rPr>
          <w:rFonts w:ascii="Arial" w:hAnsi="Arial" w:cs="Arial"/>
          <w:sz w:val="22"/>
          <w:szCs w:val="22"/>
          <w:lang w:val="en-US"/>
        </w:rPr>
        <w:t>, a prerequisite for excellent esthetic result. This innovative implant was</w:t>
      </w:r>
      <w:r w:rsidR="009D2720" w:rsidRPr="00C444E6">
        <w:rPr>
          <w:rFonts w:ascii="Arial" w:hAnsi="Arial" w:cs="Arial"/>
          <w:sz w:val="22"/>
          <w:szCs w:val="22"/>
          <w:lang w:val="en-US"/>
        </w:rPr>
        <w:t xml:space="preserve"> firs</w:t>
      </w:r>
      <w:r w:rsidR="009D2720">
        <w:rPr>
          <w:rFonts w:ascii="Arial" w:hAnsi="Arial" w:cs="Arial"/>
          <w:sz w:val="22"/>
          <w:szCs w:val="22"/>
          <w:lang w:val="en-US"/>
        </w:rPr>
        <w:t xml:space="preserve">t introduced in 2011 and is now upgraded with the </w:t>
      </w:r>
      <w:r w:rsidR="009D2720" w:rsidRPr="00C444E6">
        <w:rPr>
          <w:rFonts w:ascii="Arial" w:hAnsi="Arial" w:cs="Arial"/>
          <w:sz w:val="22"/>
          <w:szCs w:val="22"/>
          <w:lang w:val="en-US"/>
        </w:rPr>
        <w:t xml:space="preserve">simplicity and design principles </w:t>
      </w:r>
      <w:r w:rsidR="009D2720">
        <w:rPr>
          <w:rFonts w:ascii="Arial" w:hAnsi="Arial" w:cs="Arial"/>
          <w:sz w:val="22"/>
          <w:szCs w:val="22"/>
          <w:lang w:val="en-US"/>
        </w:rPr>
        <w:t>of ASTRA TECH</w:t>
      </w:r>
      <w:r w:rsidR="007F75B7">
        <w:rPr>
          <w:rFonts w:ascii="Arial" w:hAnsi="Arial" w:cs="Arial"/>
          <w:sz w:val="22"/>
          <w:szCs w:val="22"/>
          <w:lang w:val="en-US"/>
        </w:rPr>
        <w:t xml:space="preserve"> </w:t>
      </w:r>
      <w:r w:rsidR="009D2720">
        <w:rPr>
          <w:rFonts w:ascii="Arial" w:hAnsi="Arial" w:cs="Arial"/>
          <w:sz w:val="22"/>
          <w:szCs w:val="22"/>
          <w:lang w:val="en-US"/>
        </w:rPr>
        <w:t xml:space="preserve">Implant System EV. </w:t>
      </w:r>
    </w:p>
    <w:p w:rsidR="009D2720" w:rsidRPr="009503CF" w:rsidRDefault="009D2720" w:rsidP="009D2720">
      <w:pPr>
        <w:pStyle w:val="Default"/>
        <w:spacing w:after="120"/>
        <w:rPr>
          <w:rFonts w:ascii="Arial" w:hAnsi="Arial" w:cs="Arial"/>
          <w:sz w:val="22"/>
          <w:szCs w:val="22"/>
          <w:lang w:val="en-US"/>
        </w:rPr>
      </w:pPr>
      <w:r w:rsidRPr="009503CF">
        <w:rPr>
          <w:rFonts w:ascii="Arial" w:hAnsi="Arial" w:cs="Arial"/>
          <w:sz w:val="22"/>
          <w:szCs w:val="22"/>
          <w:lang w:val="en-US"/>
        </w:rPr>
        <w:t xml:space="preserve">The launch of the ASTRA TECH Implant System EV has been very successful and well received around the world, and the OsseoSpeed </w:t>
      </w:r>
      <w:r w:rsidRPr="009503CF">
        <w:rPr>
          <w:rFonts w:ascii="Arial" w:hAnsi="Arial" w:cs="Arial"/>
          <w:color w:val="auto"/>
          <w:sz w:val="22"/>
          <w:lang w:val="en-US"/>
        </w:rPr>
        <w:t>Profile</w:t>
      </w:r>
      <w:r>
        <w:rPr>
          <w:rFonts w:ascii="Arial" w:hAnsi="Arial" w:cs="Arial"/>
          <w:color w:val="auto"/>
          <w:sz w:val="22"/>
          <w:lang w:val="en-US"/>
        </w:rPr>
        <w:t xml:space="preserve"> EV</w:t>
      </w:r>
      <w:r w:rsidRPr="009503CF">
        <w:rPr>
          <w:rFonts w:ascii="Arial" w:hAnsi="Arial" w:cs="Arial"/>
          <w:color w:val="auto"/>
          <w:sz w:val="22"/>
          <w:lang w:val="en-US"/>
        </w:rPr>
        <w:t xml:space="preserve"> implant will be a welcome addition to the product line. </w:t>
      </w:r>
    </w:p>
    <w:p w:rsidR="0021133E" w:rsidRPr="00164EE3" w:rsidRDefault="0021133E" w:rsidP="00164EE3">
      <w:pPr>
        <w:pStyle w:val="Default"/>
        <w:spacing w:after="120"/>
        <w:rPr>
          <w:rFonts w:ascii="Arial" w:hAnsi="Arial" w:cs="Arial"/>
          <w:sz w:val="22"/>
          <w:lang w:val="en-US"/>
        </w:rPr>
      </w:pPr>
      <w:r w:rsidRPr="00164EE3">
        <w:rPr>
          <w:rFonts w:ascii="Arial" w:hAnsi="Arial" w:cs="Arial"/>
          <w:sz w:val="22"/>
          <w:lang w:val="en-US"/>
        </w:rPr>
        <w:br w:type="page"/>
      </w:r>
    </w:p>
    <w:p w:rsidR="008C6D2A" w:rsidRPr="009D2720" w:rsidRDefault="009D2720" w:rsidP="00C71C59">
      <w:pPr>
        <w:pStyle w:val="Default"/>
        <w:spacing w:after="60"/>
        <w:rPr>
          <w:rFonts w:ascii="Arial" w:hAnsi="Arial" w:cs="Arial"/>
          <w:b/>
          <w:sz w:val="22"/>
          <w:szCs w:val="22"/>
          <w:lang w:val="en-US"/>
        </w:rPr>
      </w:pPr>
      <w:r w:rsidRPr="009D2720">
        <w:rPr>
          <w:rFonts w:ascii="Arial" w:hAnsi="Arial" w:cs="Arial"/>
          <w:b/>
          <w:noProof/>
          <w:sz w:val="22"/>
          <w:szCs w:val="22"/>
          <w:lang w:val="en-US" w:eastAsia="sv-SE"/>
        </w:rPr>
        <w:lastRenderedPageBreak/>
        <w:t>Treatment solutions &amp;</w:t>
      </w:r>
      <w:r w:rsidR="00947FE8">
        <w:rPr>
          <w:rFonts w:ascii="Arial" w:hAnsi="Arial" w:cs="Arial"/>
          <w:b/>
          <w:noProof/>
          <w:sz w:val="22"/>
          <w:szCs w:val="22"/>
          <w:lang w:val="en-US" w:eastAsia="sv-SE"/>
        </w:rPr>
        <w:t xml:space="preserve"> </w:t>
      </w:r>
      <w:r w:rsidR="00947FE8" w:rsidRPr="009D2720">
        <w:rPr>
          <w:rFonts w:ascii="Arial" w:hAnsi="Arial" w:cs="Arial"/>
          <w:b/>
          <w:sz w:val="22"/>
          <w:szCs w:val="22"/>
          <w:lang w:val="en-US"/>
        </w:rPr>
        <w:t>product</w:t>
      </w:r>
      <w:r w:rsidR="00713E4E" w:rsidRPr="009D2720">
        <w:rPr>
          <w:rFonts w:ascii="Arial" w:hAnsi="Arial" w:cs="Arial"/>
          <w:b/>
          <w:sz w:val="22"/>
          <w:szCs w:val="22"/>
          <w:lang w:val="en-US"/>
        </w:rPr>
        <w:t xml:space="preserve"> </w:t>
      </w:r>
      <w:r w:rsidR="00AF6F72" w:rsidRPr="009D2720">
        <w:rPr>
          <w:rFonts w:ascii="Arial" w:hAnsi="Arial" w:cs="Arial"/>
          <w:b/>
          <w:sz w:val="22"/>
          <w:szCs w:val="22"/>
          <w:lang w:val="en-US"/>
        </w:rPr>
        <w:t>highlights</w:t>
      </w:r>
    </w:p>
    <w:p w:rsidR="009D2720" w:rsidRDefault="009D2720" w:rsidP="009D2720">
      <w:pPr>
        <w:pStyle w:val="Default"/>
        <w:spacing w:after="120"/>
        <w:rPr>
          <w:rFonts w:ascii="Arial" w:hAnsi="Arial" w:cs="Arial"/>
          <w:color w:val="auto"/>
          <w:sz w:val="22"/>
          <w:lang w:val="en-US"/>
        </w:rPr>
      </w:pPr>
      <w:r>
        <w:rPr>
          <w:rFonts w:ascii="Arial" w:hAnsi="Arial" w:cs="Arial"/>
          <w:color w:val="auto"/>
          <w:sz w:val="22"/>
          <w:lang w:val="en-US"/>
        </w:rPr>
        <w:t>The advantages of an extensive and comprehensive product portfolio include the possibility for many treatment</w:t>
      </w:r>
      <w:r w:rsidRPr="00D96542">
        <w:rPr>
          <w:rFonts w:ascii="Arial" w:hAnsi="Arial" w:cs="Arial"/>
          <w:color w:val="auto"/>
          <w:sz w:val="22"/>
          <w:lang w:val="en-US"/>
        </w:rPr>
        <w:t xml:space="preserve"> solutions </w:t>
      </w:r>
      <w:r>
        <w:rPr>
          <w:rFonts w:ascii="Arial" w:hAnsi="Arial" w:cs="Arial"/>
          <w:color w:val="auto"/>
          <w:sz w:val="22"/>
          <w:lang w:val="en-US"/>
        </w:rPr>
        <w:t>for all indications</w:t>
      </w:r>
      <w:r w:rsidR="0050493C">
        <w:rPr>
          <w:rFonts w:ascii="Arial" w:hAnsi="Arial" w:cs="Arial"/>
          <w:color w:val="auto"/>
          <w:sz w:val="22"/>
          <w:lang w:val="en-US"/>
        </w:rPr>
        <w:t xml:space="preserve">. At IDS, DENTSPLY Implants’ </w:t>
      </w:r>
      <w:r>
        <w:rPr>
          <w:rFonts w:ascii="Arial" w:hAnsi="Arial" w:cs="Arial"/>
          <w:color w:val="auto"/>
          <w:sz w:val="22"/>
          <w:lang w:val="en-US"/>
        </w:rPr>
        <w:t xml:space="preserve">treatments solutions and product highlights include: </w:t>
      </w:r>
    </w:p>
    <w:p w:rsidR="00742BDC" w:rsidRPr="00164EE3" w:rsidRDefault="00742BDC" w:rsidP="00742BDC">
      <w:pPr>
        <w:pStyle w:val="Default"/>
        <w:numPr>
          <w:ilvl w:val="0"/>
          <w:numId w:val="10"/>
        </w:numPr>
        <w:spacing w:after="120"/>
        <w:rPr>
          <w:rFonts w:ascii="Arial" w:hAnsi="Arial" w:cs="Arial"/>
          <w:sz w:val="22"/>
          <w:szCs w:val="22"/>
          <w:lang w:val="en-US"/>
        </w:rPr>
      </w:pPr>
      <w:r w:rsidRPr="00164EE3">
        <w:rPr>
          <w:rFonts w:ascii="Arial" w:hAnsi="Arial" w:cs="Arial"/>
          <w:sz w:val="22"/>
          <w:szCs w:val="22"/>
          <w:lang w:val="en-US"/>
        </w:rPr>
        <w:t xml:space="preserve">SIMPLANT computer guided implant treatment with the ASTRA TECH </w:t>
      </w:r>
      <w:r>
        <w:rPr>
          <w:rFonts w:ascii="Arial" w:hAnsi="Arial" w:cs="Arial"/>
          <w:sz w:val="22"/>
          <w:szCs w:val="22"/>
          <w:lang w:val="en-US"/>
        </w:rPr>
        <w:t xml:space="preserve"> </w:t>
      </w:r>
      <w:r w:rsidRPr="00164EE3">
        <w:rPr>
          <w:rFonts w:ascii="Arial" w:hAnsi="Arial" w:cs="Arial"/>
          <w:sz w:val="22"/>
          <w:szCs w:val="22"/>
          <w:lang w:val="en-US"/>
        </w:rPr>
        <w:t>Implant System</w:t>
      </w:r>
      <w:r w:rsidRPr="00164EE3">
        <w:rPr>
          <w:rFonts w:ascii="Arial" w:hAnsi="Arial" w:cs="Arial"/>
          <w:i/>
          <w:sz w:val="22"/>
          <w:szCs w:val="22"/>
          <w:lang w:val="en-US"/>
        </w:rPr>
        <w:t xml:space="preserve"> </w:t>
      </w:r>
      <w:r w:rsidRPr="00164EE3">
        <w:rPr>
          <w:rFonts w:ascii="Arial" w:hAnsi="Arial" w:cs="Arial"/>
          <w:sz w:val="22"/>
          <w:szCs w:val="22"/>
          <w:lang w:val="en-US"/>
        </w:rPr>
        <w:t>EV, a unique combination that unlocks the potential of computer guided implant treatment and digital crown-down planning with a simple implant procedure and a digital workflow to ensure an efficient treatment process, predictable results, and enhanced outcomes for patients</w:t>
      </w:r>
      <w:r w:rsidR="00C80FA4">
        <w:rPr>
          <w:rFonts w:ascii="Arial" w:hAnsi="Arial" w:cs="Arial"/>
          <w:sz w:val="22"/>
          <w:szCs w:val="22"/>
          <w:lang w:val="en-US"/>
        </w:rPr>
        <w:t>;</w:t>
      </w:r>
    </w:p>
    <w:p w:rsidR="00985D03" w:rsidRDefault="004879B0" w:rsidP="00164EE3">
      <w:pPr>
        <w:pStyle w:val="ListParagraph"/>
        <w:numPr>
          <w:ilvl w:val="0"/>
          <w:numId w:val="13"/>
        </w:numPr>
        <w:autoSpaceDE w:val="0"/>
        <w:autoSpaceDN w:val="0"/>
        <w:adjustRightInd w:val="0"/>
        <w:spacing w:after="120"/>
        <w:contextualSpacing w:val="0"/>
        <w:rPr>
          <w:rFonts w:ascii="Arial" w:hAnsi="Arial" w:cs="Arial"/>
          <w:color w:val="000000"/>
          <w:sz w:val="22"/>
          <w:szCs w:val="22"/>
        </w:rPr>
      </w:pPr>
      <w:r w:rsidRPr="00280038">
        <w:rPr>
          <w:rFonts w:ascii="Arial" w:hAnsi="Arial" w:cs="Arial"/>
          <w:sz w:val="22"/>
        </w:rPr>
        <w:t xml:space="preserve">the release of </w:t>
      </w:r>
      <w:r w:rsidR="006828FF" w:rsidRPr="00280038">
        <w:rPr>
          <w:rFonts w:ascii="Arial" w:hAnsi="Arial" w:cs="Arial"/>
          <w:sz w:val="22"/>
        </w:rPr>
        <w:t>SIMPLANT 17</w:t>
      </w:r>
      <w:r w:rsidR="00985D03" w:rsidRPr="00280038">
        <w:rPr>
          <w:rFonts w:ascii="Arial" w:hAnsi="Arial" w:cs="Arial"/>
          <w:sz w:val="22"/>
        </w:rPr>
        <w:t xml:space="preserve"> software, </w:t>
      </w:r>
      <w:r w:rsidR="00280038" w:rsidRPr="00280038">
        <w:rPr>
          <w:rFonts w:ascii="Arial" w:hAnsi="Arial" w:cs="Arial"/>
          <w:sz w:val="22"/>
        </w:rPr>
        <w:t xml:space="preserve">where </w:t>
      </w:r>
      <w:r w:rsidR="00280038">
        <w:rPr>
          <w:rFonts w:ascii="Arial" w:hAnsi="Arial" w:cs="Arial"/>
          <w:sz w:val="22"/>
          <w:szCs w:val="22"/>
        </w:rPr>
        <w:t>the</w:t>
      </w:r>
      <w:r w:rsidR="006828FF" w:rsidRPr="00280038">
        <w:rPr>
          <w:rFonts w:ascii="Arial" w:hAnsi="Arial" w:cs="Arial"/>
          <w:sz w:val="22"/>
          <w:szCs w:val="22"/>
        </w:rPr>
        <w:t xml:space="preserve"> </w:t>
      </w:r>
      <w:r w:rsidR="00985D03" w:rsidRPr="00280038">
        <w:rPr>
          <w:rFonts w:ascii="Arial" w:hAnsi="Arial" w:cs="Arial"/>
          <w:color w:val="000000"/>
          <w:sz w:val="22"/>
          <w:szCs w:val="22"/>
        </w:rPr>
        <w:t>implant relations calculator shows important planned implant relations, such as the distances between implants, implant vertical heights</w:t>
      </w:r>
      <w:r w:rsidR="00280038" w:rsidRPr="00280038">
        <w:rPr>
          <w:rFonts w:ascii="Arial" w:hAnsi="Arial" w:cs="Arial"/>
          <w:color w:val="000000"/>
          <w:sz w:val="22"/>
          <w:szCs w:val="22"/>
        </w:rPr>
        <w:t xml:space="preserve"> </w:t>
      </w:r>
      <w:r w:rsidR="00985D03" w:rsidRPr="00280038">
        <w:rPr>
          <w:rFonts w:ascii="Arial" w:hAnsi="Arial" w:cs="Arial"/>
          <w:color w:val="000000"/>
          <w:sz w:val="22"/>
          <w:szCs w:val="22"/>
        </w:rPr>
        <w:t xml:space="preserve">and implant inclination compared to the desired insertion </w:t>
      </w:r>
      <w:r w:rsidR="00280038">
        <w:rPr>
          <w:rFonts w:ascii="Arial" w:hAnsi="Arial" w:cs="Arial"/>
          <w:color w:val="000000"/>
          <w:sz w:val="22"/>
          <w:szCs w:val="22"/>
        </w:rPr>
        <w:t>direction; in addition, m</w:t>
      </w:r>
      <w:r w:rsidR="00985D03" w:rsidRPr="00280038">
        <w:rPr>
          <w:rFonts w:ascii="Arial" w:hAnsi="Arial" w:cs="Arial"/>
          <w:color w:val="000000"/>
          <w:sz w:val="22"/>
          <w:szCs w:val="22"/>
        </w:rPr>
        <w:t xml:space="preserve">ultiple implants can be moved and rotated as a group, making it easy to plan </w:t>
      </w:r>
      <w:r w:rsidR="00CD6E44">
        <w:rPr>
          <w:rFonts w:ascii="Arial" w:hAnsi="Arial" w:cs="Arial"/>
          <w:color w:val="000000"/>
          <w:sz w:val="22"/>
          <w:szCs w:val="22"/>
        </w:rPr>
        <w:t>for optimal implant prosthetics</w:t>
      </w:r>
      <w:r w:rsidR="0021133E">
        <w:rPr>
          <w:rFonts w:ascii="Arial" w:hAnsi="Arial" w:cs="Arial"/>
          <w:color w:val="000000"/>
          <w:sz w:val="22"/>
          <w:szCs w:val="22"/>
        </w:rPr>
        <w:t>;</w:t>
      </w:r>
    </w:p>
    <w:p w:rsidR="00280038" w:rsidRDefault="00DD243F" w:rsidP="00280038">
      <w:pPr>
        <w:pStyle w:val="ListParagraph"/>
        <w:numPr>
          <w:ilvl w:val="0"/>
          <w:numId w:val="13"/>
        </w:numPr>
        <w:autoSpaceDE w:val="0"/>
        <w:autoSpaceDN w:val="0"/>
        <w:adjustRightInd w:val="0"/>
        <w:spacing w:after="120"/>
        <w:ind w:left="714" w:hanging="357"/>
        <w:rPr>
          <w:rFonts w:ascii="Arial" w:hAnsi="Arial" w:cs="Arial"/>
          <w:color w:val="000000"/>
          <w:sz w:val="22"/>
          <w:szCs w:val="22"/>
        </w:rPr>
      </w:pPr>
      <w:r>
        <w:rPr>
          <w:rFonts w:ascii="Arial" w:hAnsi="Arial" w:cs="Arial"/>
          <w:sz w:val="22"/>
        </w:rPr>
        <w:t xml:space="preserve">the SYMBIOS regenerative solutions portfolio, including bone graft material, </w:t>
      </w:r>
      <w:r w:rsidR="00F20A23">
        <w:rPr>
          <w:rFonts w:ascii="Arial" w:hAnsi="Arial" w:cs="Arial"/>
          <w:sz w:val="22"/>
        </w:rPr>
        <w:br/>
      </w:r>
      <w:r>
        <w:rPr>
          <w:rFonts w:ascii="Arial" w:hAnsi="Arial" w:cs="Arial"/>
          <w:sz w:val="22"/>
        </w:rPr>
        <w:t xml:space="preserve">membranes and instruments, with </w:t>
      </w:r>
      <w:r w:rsidR="00C80FA4" w:rsidRPr="00AB71C7">
        <w:rPr>
          <w:rFonts w:ascii="Arial" w:hAnsi="Arial" w:cs="Arial"/>
          <w:sz w:val="22"/>
        </w:rPr>
        <w:t>a presentation</w:t>
      </w:r>
      <w:r w:rsidR="00FD7FD6" w:rsidRPr="00AB71C7">
        <w:rPr>
          <w:rFonts w:ascii="Arial" w:hAnsi="Arial" w:cs="Arial"/>
          <w:sz w:val="22"/>
        </w:rPr>
        <w:t xml:space="preserve"> of</w:t>
      </w:r>
      <w:r w:rsidR="00FD7FD6">
        <w:rPr>
          <w:rFonts w:ascii="Arial" w:hAnsi="Arial" w:cs="Arial"/>
          <w:sz w:val="22"/>
        </w:rPr>
        <w:t xml:space="preserve"> </w:t>
      </w:r>
      <w:r w:rsidR="00DB4A90" w:rsidRPr="006828FF">
        <w:rPr>
          <w:rFonts w:ascii="Arial" w:hAnsi="Arial" w:cs="Arial"/>
          <w:sz w:val="22"/>
        </w:rPr>
        <w:t>SYMB</w:t>
      </w:r>
      <w:r w:rsidR="00F20A23">
        <w:rPr>
          <w:rFonts w:ascii="Arial" w:hAnsi="Arial" w:cs="Arial"/>
          <w:sz w:val="22"/>
        </w:rPr>
        <w:t xml:space="preserve">IOS Collagen </w:t>
      </w:r>
      <w:r w:rsidR="00F20A23">
        <w:rPr>
          <w:rFonts w:ascii="Arial" w:hAnsi="Arial" w:cs="Arial"/>
          <w:sz w:val="22"/>
        </w:rPr>
        <w:br/>
        <w:t>Membrane SR (slow</w:t>
      </w:r>
      <w:r w:rsidR="00DB4A90" w:rsidRPr="006828FF">
        <w:rPr>
          <w:rFonts w:ascii="Arial" w:hAnsi="Arial" w:cs="Arial"/>
          <w:sz w:val="22"/>
        </w:rPr>
        <w:t xml:space="preserve"> resorbable</w:t>
      </w:r>
      <w:bookmarkStart w:id="0" w:name="_GoBack"/>
      <w:bookmarkEnd w:id="0"/>
      <w:r w:rsidR="00DB4A90" w:rsidRPr="006828FF">
        <w:rPr>
          <w:rFonts w:ascii="Arial" w:hAnsi="Arial" w:cs="Arial"/>
          <w:sz w:val="22"/>
        </w:rPr>
        <w:t>)</w:t>
      </w:r>
      <w:r w:rsidR="00402CF7">
        <w:rPr>
          <w:rFonts w:ascii="Arial" w:hAnsi="Arial" w:cs="Arial"/>
          <w:sz w:val="22"/>
        </w:rPr>
        <w:t xml:space="preserve"> and </w:t>
      </w:r>
      <w:r w:rsidR="00402CF7" w:rsidRPr="006828FF">
        <w:rPr>
          <w:rFonts w:ascii="Arial" w:hAnsi="Arial" w:cs="Arial"/>
          <w:sz w:val="22"/>
        </w:rPr>
        <w:t>SYMBIOS Biphasic Bone Graft Material</w:t>
      </w:r>
      <w:r w:rsidR="00402CF7">
        <w:rPr>
          <w:rFonts w:ascii="Arial" w:hAnsi="Arial" w:cs="Arial"/>
          <w:sz w:val="22"/>
        </w:rPr>
        <w:t>;</w:t>
      </w:r>
    </w:p>
    <w:p w:rsidR="00D86796" w:rsidRDefault="00260B58" w:rsidP="00D86796">
      <w:pPr>
        <w:pStyle w:val="Default"/>
        <w:numPr>
          <w:ilvl w:val="0"/>
          <w:numId w:val="12"/>
        </w:numPr>
        <w:spacing w:after="120"/>
        <w:rPr>
          <w:rFonts w:ascii="Arial" w:hAnsi="Arial" w:cs="Arial"/>
          <w:color w:val="auto"/>
          <w:sz w:val="22"/>
          <w:lang w:val="en-US"/>
        </w:rPr>
      </w:pPr>
      <w:r>
        <w:rPr>
          <w:rFonts w:ascii="Arial" w:hAnsi="Arial" w:cs="Arial"/>
          <w:color w:val="auto"/>
          <w:sz w:val="22"/>
          <w:lang w:val="en-US"/>
        </w:rPr>
        <w:t>the introduction of the ATLANTIS Abutment Insertion Guide, making it easier and safer to install a patient-specific, ce</w:t>
      </w:r>
      <w:r w:rsidR="00314951">
        <w:rPr>
          <w:rFonts w:ascii="Arial" w:hAnsi="Arial" w:cs="Arial"/>
          <w:color w:val="auto"/>
          <w:sz w:val="22"/>
          <w:lang w:val="en-US"/>
        </w:rPr>
        <w:t>ment</w:t>
      </w:r>
      <w:r>
        <w:rPr>
          <w:rFonts w:ascii="Arial" w:hAnsi="Arial" w:cs="Arial"/>
          <w:color w:val="auto"/>
          <w:sz w:val="22"/>
          <w:lang w:val="en-US"/>
        </w:rPr>
        <w:t xml:space="preserve">-retained ATLANTIS Abutment; </w:t>
      </w:r>
    </w:p>
    <w:p w:rsidR="00F47989" w:rsidRPr="00F47989" w:rsidRDefault="00D86796" w:rsidP="00742BDC">
      <w:pPr>
        <w:pStyle w:val="Default"/>
        <w:numPr>
          <w:ilvl w:val="0"/>
          <w:numId w:val="10"/>
        </w:numPr>
        <w:spacing w:after="120"/>
        <w:rPr>
          <w:rFonts w:ascii="Arial" w:hAnsi="Arial" w:cs="Arial"/>
          <w:sz w:val="22"/>
          <w:szCs w:val="22"/>
          <w:lang w:val="en-US"/>
        </w:rPr>
      </w:pPr>
      <w:r w:rsidRPr="00F47989">
        <w:rPr>
          <w:rFonts w:ascii="Arial" w:hAnsi="Arial" w:cs="Arial"/>
          <w:color w:val="auto"/>
          <w:sz w:val="22"/>
          <w:lang w:val="en-US"/>
        </w:rPr>
        <w:t>intraoral scanning for ATLANTIS Abutment with iTero;</w:t>
      </w:r>
      <w:r w:rsidR="008C29D0">
        <w:rPr>
          <w:rFonts w:ascii="Arial" w:hAnsi="Arial" w:cs="Arial"/>
          <w:color w:val="auto"/>
          <w:sz w:val="22"/>
          <w:lang w:val="en-US"/>
        </w:rPr>
        <w:t xml:space="preserve"> and</w:t>
      </w:r>
    </w:p>
    <w:p w:rsidR="00B725FC" w:rsidRPr="00B725FC" w:rsidRDefault="00260B58" w:rsidP="002D6407">
      <w:pPr>
        <w:pStyle w:val="Default"/>
        <w:numPr>
          <w:ilvl w:val="0"/>
          <w:numId w:val="10"/>
        </w:numPr>
        <w:spacing w:after="120"/>
        <w:rPr>
          <w:rFonts w:ascii="Arial" w:hAnsi="Arial" w:cs="Arial"/>
          <w:sz w:val="22"/>
          <w:szCs w:val="22"/>
          <w:lang w:val="en-US"/>
        </w:rPr>
      </w:pPr>
      <w:proofErr w:type="gramStart"/>
      <w:r w:rsidRPr="00F47989">
        <w:rPr>
          <w:rFonts w:ascii="Arial" w:hAnsi="Arial" w:cs="Arial"/>
          <w:color w:val="auto"/>
          <w:sz w:val="22"/>
          <w:lang w:val="en-US"/>
        </w:rPr>
        <w:t>new</w:t>
      </w:r>
      <w:proofErr w:type="gramEnd"/>
      <w:r w:rsidRPr="00F47989">
        <w:rPr>
          <w:rFonts w:ascii="Arial" w:hAnsi="Arial" w:cs="Arial"/>
          <w:color w:val="auto"/>
          <w:sz w:val="22"/>
          <w:lang w:val="en-US"/>
        </w:rPr>
        <w:t xml:space="preserve"> interfaces for ATLANTIS abutments, including ANKYLOS C/X C/ non-indexed and NobelReplace Conical Connection</w:t>
      </w:r>
      <w:r w:rsidR="008C29D0">
        <w:rPr>
          <w:rFonts w:ascii="Arial" w:hAnsi="Arial" w:cs="Arial"/>
          <w:color w:val="auto"/>
          <w:sz w:val="22"/>
          <w:lang w:val="en-US"/>
        </w:rPr>
        <w:t>.</w:t>
      </w:r>
    </w:p>
    <w:p w:rsidR="002C017E" w:rsidRDefault="002C017E" w:rsidP="00041B8E">
      <w:pPr>
        <w:pStyle w:val="Default"/>
        <w:rPr>
          <w:rFonts w:ascii="Arial" w:hAnsi="Arial" w:cs="Arial"/>
          <w:sz w:val="22"/>
          <w:szCs w:val="22"/>
          <w:lang w:val="en-US"/>
        </w:rPr>
      </w:pPr>
    </w:p>
    <w:p w:rsidR="0050493C" w:rsidRPr="00C444E6" w:rsidRDefault="0050493C" w:rsidP="00041B8E">
      <w:pPr>
        <w:pStyle w:val="Default"/>
        <w:rPr>
          <w:rFonts w:ascii="Arial" w:hAnsi="Arial" w:cs="Arial"/>
          <w:sz w:val="22"/>
          <w:szCs w:val="22"/>
          <w:lang w:val="en-US"/>
        </w:rPr>
      </w:pPr>
      <w:r w:rsidRPr="00C444E6">
        <w:rPr>
          <w:rFonts w:ascii="Arial" w:hAnsi="Arial" w:cs="Arial"/>
          <w:sz w:val="22"/>
          <w:szCs w:val="22"/>
          <w:lang w:val="en-US"/>
        </w:rPr>
        <w:t>T</w:t>
      </w:r>
      <w:r>
        <w:rPr>
          <w:rFonts w:ascii="Arial" w:hAnsi="Arial" w:cs="Arial"/>
          <w:sz w:val="22"/>
          <w:szCs w:val="22"/>
          <w:lang w:val="en-US"/>
        </w:rPr>
        <w:t>he implant systems and ATLANTIS</w:t>
      </w:r>
      <w:r w:rsidRPr="00C444E6">
        <w:rPr>
          <w:rFonts w:ascii="Arial" w:hAnsi="Arial" w:cs="Arial"/>
          <w:sz w:val="22"/>
          <w:szCs w:val="22"/>
          <w:lang w:val="en-US"/>
        </w:rPr>
        <w:t xml:space="preserve"> patient-specific solutions </w:t>
      </w:r>
      <w:r>
        <w:rPr>
          <w:rFonts w:ascii="Arial" w:hAnsi="Arial" w:cs="Arial"/>
          <w:sz w:val="22"/>
          <w:szCs w:val="22"/>
          <w:lang w:val="en-US"/>
        </w:rPr>
        <w:t xml:space="preserve">beyond </w:t>
      </w:r>
      <w:r w:rsidRPr="00C444E6">
        <w:rPr>
          <w:rFonts w:ascii="Arial" w:hAnsi="Arial" w:cs="Arial"/>
          <w:sz w:val="22"/>
          <w:szCs w:val="22"/>
          <w:lang w:val="en-US"/>
        </w:rPr>
        <w:t>CAD/CAM are covered by DENTSPLY Implants comprehensive warranty program.</w:t>
      </w:r>
    </w:p>
    <w:p w:rsidR="00041B8E" w:rsidRPr="00742BDC" w:rsidRDefault="00041B8E" w:rsidP="00041B8E">
      <w:pPr>
        <w:pStyle w:val="Default"/>
        <w:rPr>
          <w:rFonts w:ascii="Arial" w:hAnsi="Arial" w:cs="Arial"/>
          <w:sz w:val="22"/>
          <w:szCs w:val="22"/>
          <w:lang w:val="en-US"/>
        </w:rPr>
      </w:pPr>
    </w:p>
    <w:p w:rsidR="00041B8E" w:rsidRPr="003958BC" w:rsidRDefault="00041B8E" w:rsidP="00041B8E">
      <w:pPr>
        <w:rPr>
          <w:rFonts w:ascii="Arial" w:hAnsi="Arial" w:cs="Arial"/>
          <w:color w:val="000000"/>
          <w:sz w:val="22"/>
          <w:szCs w:val="18"/>
        </w:rPr>
      </w:pPr>
    </w:p>
    <w:p w:rsidR="008C6D2A" w:rsidRPr="009E4E4C" w:rsidRDefault="0050493C" w:rsidP="00041B8E">
      <w:pPr>
        <w:spacing w:after="60"/>
        <w:rPr>
          <w:rFonts w:ascii="Arial" w:hAnsi="Arial" w:cs="Arial"/>
          <w:b/>
          <w:sz w:val="22"/>
        </w:rPr>
      </w:pPr>
      <w:r>
        <w:rPr>
          <w:rFonts w:ascii="Arial" w:hAnsi="Arial" w:cs="Arial"/>
          <w:b/>
          <w:noProof/>
          <w:sz w:val="22"/>
          <w:lang w:val="sv-SE" w:eastAsia="sv-SE"/>
        </w:rPr>
        <w:drawing>
          <wp:anchor distT="0" distB="0" distL="114300" distR="114300" simplePos="0" relativeHeight="251659264" behindDoc="1" locked="0" layoutInCell="1" allowOverlap="1" wp14:anchorId="3C23D2BB" wp14:editId="4558232E">
            <wp:simplePos x="0" y="0"/>
            <wp:positionH relativeFrom="column">
              <wp:posOffset>4605020</wp:posOffset>
            </wp:positionH>
            <wp:positionV relativeFrom="paragraph">
              <wp:posOffset>3175</wp:posOffset>
            </wp:positionV>
            <wp:extent cx="1644650" cy="1036320"/>
            <wp:effectExtent l="0" t="0" r="0" b="0"/>
            <wp:wrapTight wrapText="bothSides">
              <wp:wrapPolygon edited="0">
                <wp:start x="6255" y="0"/>
                <wp:lineTo x="3002" y="6353"/>
                <wp:lineTo x="0" y="11118"/>
                <wp:lineTo x="0" y="11912"/>
                <wp:lineTo x="3503" y="12706"/>
                <wp:lineTo x="3753" y="21044"/>
                <wp:lineTo x="7005" y="21044"/>
                <wp:lineTo x="14511" y="21044"/>
                <wp:lineTo x="17514" y="21044"/>
                <wp:lineTo x="17514" y="19853"/>
                <wp:lineTo x="18514" y="18265"/>
                <wp:lineTo x="18014" y="13897"/>
                <wp:lineTo x="21266" y="11912"/>
                <wp:lineTo x="21266" y="11118"/>
                <wp:lineTo x="19015" y="6353"/>
                <wp:lineTo x="19265" y="2779"/>
                <wp:lineTo x="15762" y="794"/>
                <wp:lineTo x="8006" y="0"/>
                <wp:lineTo x="6255" y="0"/>
              </wp:wrapPolygon>
            </wp:wrapTight>
            <wp:docPr id="1" name="Picture 1" descr="C:\Users\sejyn\Desktop\DENTSPLY_village_black\DENTSPLY_village_black\DENTSPLY Village mark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jyn\Desktop\DENTSPLY_village_black\DENTSPLY_village_black\DENTSPLY Village mark_bla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465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E4C" w:rsidRPr="009E4E4C">
        <w:rPr>
          <w:rFonts w:ascii="Arial" w:hAnsi="Arial" w:cs="Arial"/>
          <w:b/>
          <w:sz w:val="22"/>
        </w:rPr>
        <w:t>DENTSPLY Village</w:t>
      </w:r>
      <w:r w:rsidR="00BE6B09">
        <w:rPr>
          <w:rFonts w:ascii="Arial" w:hAnsi="Arial" w:cs="Arial"/>
          <w:b/>
          <w:sz w:val="22"/>
        </w:rPr>
        <w:t xml:space="preserve"> </w:t>
      </w:r>
    </w:p>
    <w:p w:rsidR="000A1548" w:rsidRDefault="000A1548" w:rsidP="000A1548">
      <w:pPr>
        <w:pStyle w:val="Default"/>
        <w:rPr>
          <w:rFonts w:ascii="Arial" w:hAnsi="Arial" w:cs="Arial"/>
          <w:sz w:val="22"/>
          <w:szCs w:val="22"/>
          <w:lang w:val="en-US"/>
        </w:rPr>
      </w:pPr>
      <w:r w:rsidRPr="00C444E6">
        <w:rPr>
          <w:rFonts w:ascii="Arial" w:hAnsi="Arial" w:cs="Arial"/>
          <w:sz w:val="22"/>
          <w:szCs w:val="22"/>
          <w:lang w:val="en-US"/>
        </w:rPr>
        <w:t xml:space="preserve">In the large DENTSPLY Village, </w:t>
      </w:r>
      <w:r>
        <w:rPr>
          <w:rFonts w:ascii="Arial" w:hAnsi="Arial" w:cs="Arial"/>
          <w:sz w:val="22"/>
          <w:szCs w:val="22"/>
          <w:lang w:val="en-US"/>
        </w:rPr>
        <w:t xml:space="preserve">a joint presence of DENTSPLY divisions, </w:t>
      </w:r>
      <w:r w:rsidR="00B725FC">
        <w:rPr>
          <w:rFonts w:ascii="Arial" w:hAnsi="Arial" w:cs="Arial"/>
          <w:sz w:val="22"/>
          <w:szCs w:val="22"/>
          <w:lang w:val="en-US"/>
        </w:rPr>
        <w:t xml:space="preserve">DENTSPLY Implants presents their </w:t>
      </w:r>
      <w:r>
        <w:rPr>
          <w:rFonts w:ascii="Arial" w:hAnsi="Arial" w:cs="Arial"/>
          <w:sz w:val="22"/>
          <w:szCs w:val="22"/>
          <w:lang w:val="en-US"/>
        </w:rPr>
        <w:t>solutions</w:t>
      </w:r>
      <w:r w:rsidRPr="00C444E6">
        <w:rPr>
          <w:rFonts w:ascii="Arial" w:hAnsi="Arial" w:cs="Arial"/>
          <w:sz w:val="22"/>
          <w:szCs w:val="22"/>
          <w:lang w:val="en-US"/>
        </w:rPr>
        <w:t xml:space="preserve"> portfolio in various areas, highlighting the</w:t>
      </w:r>
      <w:r w:rsidRPr="00C444E6">
        <w:rPr>
          <w:rFonts w:ascii="Arial" w:hAnsi="Arial" w:cs="Arial"/>
          <w:bCs/>
          <w:sz w:val="22"/>
          <w:szCs w:val="22"/>
          <w:lang w:val="en-US"/>
        </w:rPr>
        <w:t xml:space="preserve"> </w:t>
      </w:r>
      <w:r w:rsidRPr="00C444E6">
        <w:rPr>
          <w:rFonts w:ascii="Arial" w:hAnsi="Arial" w:cs="Arial"/>
          <w:sz w:val="22"/>
          <w:szCs w:val="22"/>
          <w:lang w:val="en-US"/>
        </w:rPr>
        <w:t>freedom to create predictable and lasting patient-specific implant solutions with an extensive line of</w:t>
      </w:r>
      <w:r w:rsidR="0050493C">
        <w:rPr>
          <w:rFonts w:ascii="Arial" w:hAnsi="Arial" w:cs="Arial"/>
          <w:sz w:val="22"/>
          <w:szCs w:val="22"/>
          <w:lang w:val="en-US"/>
        </w:rPr>
        <w:t xml:space="preserve"> </w:t>
      </w:r>
      <w:r w:rsidRPr="00C444E6">
        <w:rPr>
          <w:rFonts w:ascii="Arial" w:hAnsi="Arial" w:cs="Arial"/>
          <w:sz w:val="22"/>
          <w:szCs w:val="22"/>
          <w:lang w:val="en-US"/>
        </w:rPr>
        <w:t xml:space="preserve">dental implants, bone regenerative products, digital </w:t>
      </w:r>
      <w:r w:rsidR="00E57FAD" w:rsidRPr="00C444E6">
        <w:rPr>
          <w:rFonts w:ascii="Arial" w:hAnsi="Arial" w:cs="Arial"/>
          <w:sz w:val="22"/>
          <w:szCs w:val="22"/>
          <w:lang w:val="en-US"/>
        </w:rPr>
        <w:t>technologies</w:t>
      </w:r>
      <w:r w:rsidR="00E57FAD">
        <w:rPr>
          <w:rFonts w:ascii="Arial" w:hAnsi="Arial" w:cs="Arial"/>
          <w:sz w:val="22"/>
          <w:szCs w:val="22"/>
          <w:lang w:val="en-US"/>
        </w:rPr>
        <w:t xml:space="preserve"> </w:t>
      </w:r>
      <w:r w:rsidR="00E57FAD" w:rsidRPr="00C444E6">
        <w:rPr>
          <w:rFonts w:ascii="Arial" w:hAnsi="Arial" w:cs="Arial"/>
          <w:sz w:val="22"/>
          <w:szCs w:val="22"/>
          <w:lang w:val="en-US"/>
        </w:rPr>
        <w:t>and</w:t>
      </w:r>
      <w:r w:rsidRPr="00C444E6">
        <w:rPr>
          <w:rFonts w:ascii="Arial" w:hAnsi="Arial" w:cs="Arial"/>
          <w:sz w:val="22"/>
          <w:szCs w:val="22"/>
          <w:lang w:val="en-US"/>
        </w:rPr>
        <w:t xml:space="preserve"> professional development tools.</w:t>
      </w:r>
    </w:p>
    <w:p w:rsidR="000A1548" w:rsidRDefault="000A1548" w:rsidP="00E74C3F">
      <w:pPr>
        <w:pStyle w:val="NormalWeb"/>
        <w:shd w:val="clear" w:color="auto" w:fill="FFFFFF"/>
        <w:spacing w:before="0" w:beforeAutospacing="0" w:after="0" w:afterAutospacing="0"/>
        <w:rPr>
          <w:rFonts w:ascii="Arial" w:hAnsi="Arial" w:cs="Arial"/>
          <w:sz w:val="22"/>
          <w:szCs w:val="18"/>
          <w:lang w:val="en-US"/>
        </w:rPr>
      </w:pPr>
    </w:p>
    <w:p w:rsidR="00016220" w:rsidRDefault="00136186" w:rsidP="00016220">
      <w:pPr>
        <w:pStyle w:val="NormalWeb"/>
        <w:shd w:val="clear" w:color="auto" w:fill="FFFFFF"/>
        <w:spacing w:before="0" w:beforeAutospacing="0" w:after="0" w:afterAutospacing="0"/>
        <w:rPr>
          <w:rFonts w:ascii="Arial" w:hAnsi="Arial" w:cs="Arial"/>
          <w:b/>
          <w:sz w:val="22"/>
          <w:szCs w:val="18"/>
          <w:lang w:val="en-US"/>
        </w:rPr>
      </w:pPr>
      <w:r w:rsidRPr="00136186">
        <w:rPr>
          <w:rFonts w:ascii="Arial" w:hAnsi="Arial" w:cs="Arial"/>
          <w:sz w:val="22"/>
          <w:szCs w:val="18"/>
          <w:lang w:val="en-US"/>
        </w:rPr>
        <w:t xml:space="preserve">You will find </w:t>
      </w:r>
      <w:r w:rsidR="00016220" w:rsidRPr="00136186">
        <w:rPr>
          <w:rFonts w:ascii="Arial" w:hAnsi="Arial" w:cs="Arial"/>
          <w:sz w:val="22"/>
          <w:szCs w:val="18"/>
          <w:lang w:val="en-US"/>
        </w:rPr>
        <w:t>DENTSPLY Implants</w:t>
      </w:r>
      <w:r w:rsidR="003B29B8">
        <w:rPr>
          <w:rFonts w:ascii="Arial" w:hAnsi="Arial" w:cs="Arial"/>
          <w:sz w:val="22"/>
          <w:szCs w:val="18"/>
          <w:lang w:val="en-US"/>
        </w:rPr>
        <w:t xml:space="preserve"> </w:t>
      </w:r>
      <w:r w:rsidRPr="00136186">
        <w:rPr>
          <w:rFonts w:ascii="Arial" w:hAnsi="Arial" w:cs="Arial"/>
          <w:sz w:val="22"/>
          <w:szCs w:val="18"/>
          <w:lang w:val="en-US"/>
        </w:rPr>
        <w:t>in</w:t>
      </w:r>
      <w:r w:rsidR="00016220" w:rsidRPr="00136186">
        <w:rPr>
          <w:rFonts w:ascii="Arial" w:hAnsi="Arial" w:cs="Arial"/>
          <w:sz w:val="22"/>
          <w:szCs w:val="18"/>
          <w:lang w:val="en-US"/>
        </w:rPr>
        <w:t xml:space="preserve"> </w:t>
      </w:r>
      <w:r w:rsidR="00016220" w:rsidRPr="00136186">
        <w:rPr>
          <w:rFonts w:ascii="Arial" w:hAnsi="Arial" w:cs="Arial"/>
          <w:b/>
          <w:sz w:val="22"/>
          <w:szCs w:val="18"/>
          <w:lang w:val="en-US"/>
        </w:rPr>
        <w:t>hall 11.2, aisle K-M, booth 030-039</w:t>
      </w:r>
      <w:r w:rsidRPr="00136186">
        <w:rPr>
          <w:rFonts w:ascii="Arial" w:hAnsi="Arial" w:cs="Arial"/>
          <w:b/>
          <w:sz w:val="22"/>
          <w:szCs w:val="18"/>
          <w:lang w:val="en-US"/>
        </w:rPr>
        <w:t>.</w:t>
      </w:r>
    </w:p>
    <w:p w:rsidR="003B29B8" w:rsidRDefault="003B29B8" w:rsidP="00016220">
      <w:pPr>
        <w:pStyle w:val="NormalWeb"/>
        <w:shd w:val="clear" w:color="auto" w:fill="FFFFFF"/>
        <w:spacing w:before="0" w:beforeAutospacing="0" w:after="0" w:afterAutospacing="0"/>
        <w:rPr>
          <w:rFonts w:ascii="Arial" w:hAnsi="Arial" w:cs="Arial"/>
          <w:b/>
          <w:sz w:val="22"/>
          <w:szCs w:val="18"/>
          <w:lang w:val="en-US"/>
        </w:rPr>
      </w:pPr>
    </w:p>
    <w:p w:rsidR="0050493C" w:rsidRDefault="0050493C">
      <w:pPr>
        <w:rPr>
          <w:rFonts w:ascii="Arial" w:hAnsi="Arial" w:cs="Arial"/>
          <w:sz w:val="22"/>
          <w:szCs w:val="18"/>
          <w:lang w:eastAsia="sv-SE"/>
        </w:rPr>
      </w:pPr>
      <w:r>
        <w:rPr>
          <w:rFonts w:ascii="Arial" w:hAnsi="Arial" w:cs="Arial"/>
          <w:sz w:val="22"/>
          <w:szCs w:val="18"/>
        </w:rPr>
        <w:br w:type="page"/>
      </w:r>
    </w:p>
    <w:p w:rsidR="0062518D" w:rsidRPr="00C444E6" w:rsidRDefault="00CD290E" w:rsidP="00564BFC">
      <w:pPr>
        <w:pStyle w:val="Default"/>
        <w:rPr>
          <w:rFonts w:ascii="Arial" w:hAnsi="Arial" w:cs="Arial"/>
          <w:sz w:val="22"/>
          <w:szCs w:val="22"/>
          <w:lang w:val="en-US"/>
        </w:rPr>
      </w:pPr>
      <w:r>
        <w:rPr>
          <w:rFonts w:ascii="Arial" w:hAnsi="Arial" w:cs="Arial"/>
          <w:sz w:val="22"/>
          <w:szCs w:val="22"/>
          <w:lang w:val="en-US"/>
        </w:rPr>
        <w:lastRenderedPageBreak/>
        <w:pict>
          <v:rect id="_x0000_i1025" style="width:459.25pt;height:1.5pt" o:hralign="center" o:hrstd="t" o:hrnoshade="t" o:hr="t" fillcolor="#15477a" stroked="f"/>
        </w:pict>
      </w:r>
    </w:p>
    <w:p w:rsidR="00706DD0" w:rsidRPr="00C444E6" w:rsidRDefault="00706DD0" w:rsidP="0062518D">
      <w:pPr>
        <w:autoSpaceDE w:val="0"/>
        <w:autoSpaceDN w:val="0"/>
        <w:adjustRightInd w:val="0"/>
        <w:spacing w:before="120" w:after="60"/>
        <w:outlineLvl w:val="0"/>
        <w:rPr>
          <w:rFonts w:ascii="Arial" w:hAnsi="Arial" w:cs="Arial"/>
          <w:b/>
          <w:bCs/>
          <w:color w:val="000000"/>
          <w:sz w:val="20"/>
          <w:szCs w:val="20"/>
        </w:rPr>
      </w:pPr>
      <w:r w:rsidRPr="00C444E6">
        <w:rPr>
          <w:rFonts w:ascii="Arial" w:hAnsi="Arial" w:cs="Arial"/>
          <w:b/>
          <w:bCs/>
          <w:color w:val="000000"/>
          <w:sz w:val="20"/>
          <w:szCs w:val="20"/>
        </w:rPr>
        <w:t xml:space="preserve">About DENTSPLY Implants </w:t>
      </w:r>
    </w:p>
    <w:p w:rsidR="00012708" w:rsidRPr="00C444E6" w:rsidRDefault="00012708" w:rsidP="00012708">
      <w:pPr>
        <w:autoSpaceDE w:val="0"/>
        <w:autoSpaceDN w:val="0"/>
        <w:adjustRightInd w:val="0"/>
        <w:rPr>
          <w:rFonts w:ascii="Arial" w:hAnsi="Arial" w:cs="Arial"/>
          <w:i/>
          <w:color w:val="221E1F"/>
          <w:sz w:val="20"/>
          <w:szCs w:val="20"/>
        </w:rPr>
      </w:pPr>
      <w:r w:rsidRPr="00C444E6">
        <w:rPr>
          <w:rFonts w:ascii="Arial" w:hAnsi="Arial" w:cs="Arial"/>
          <w:i/>
          <w:color w:val="221E1F"/>
          <w:sz w:val="20"/>
          <w:szCs w:val="20"/>
        </w:rPr>
        <w:t>DENTSPLY Implants offers comprehensive solutions for all phases of implant therapy, including ANKYLOS</w:t>
      </w:r>
      <w:r w:rsidRPr="00C444E6">
        <w:rPr>
          <w:rFonts w:ascii="Arial" w:hAnsi="Arial" w:cs="Arial"/>
          <w:i/>
          <w:color w:val="221E1F"/>
          <w:sz w:val="20"/>
          <w:szCs w:val="20"/>
          <w:vertAlign w:val="superscript"/>
        </w:rPr>
        <w:t>®</w:t>
      </w:r>
      <w:r w:rsidRPr="00C444E6">
        <w:rPr>
          <w:rFonts w:ascii="Arial" w:hAnsi="Arial" w:cs="Arial"/>
          <w:i/>
          <w:color w:val="221E1F"/>
          <w:sz w:val="20"/>
          <w:szCs w:val="20"/>
        </w:rPr>
        <w:t>, ASTRA TECH Implant System</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and XiVE</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implant lines, digital technologies, such as ATLANTIS</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patient-specific CAD/CAM solutions and SIMPLANT</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guided surgery, </w:t>
      </w:r>
      <w:r w:rsidR="000E2485" w:rsidRPr="00C444E6">
        <w:rPr>
          <w:rFonts w:ascii="Arial" w:hAnsi="Arial" w:cs="Arial"/>
          <w:i/>
          <w:color w:val="221E1F"/>
          <w:sz w:val="20"/>
          <w:szCs w:val="20"/>
        </w:rPr>
        <w:t>SYMBIOS</w:t>
      </w:r>
      <w:r w:rsidR="000E2485" w:rsidRPr="00C444E6">
        <w:rPr>
          <w:rFonts w:ascii="Arial" w:hAnsi="Arial" w:cs="Arial"/>
          <w:i/>
          <w:color w:val="221E1F"/>
          <w:sz w:val="20"/>
          <w:szCs w:val="20"/>
          <w:vertAlign w:val="superscript"/>
        </w:rPr>
        <w:t>®</w:t>
      </w:r>
      <w:r w:rsidR="000E2485" w:rsidRPr="00C444E6">
        <w:rPr>
          <w:rFonts w:ascii="Arial" w:hAnsi="Arial" w:cs="Arial"/>
          <w:i/>
          <w:color w:val="221E1F"/>
          <w:sz w:val="20"/>
          <w:szCs w:val="20"/>
        </w:rPr>
        <w:t xml:space="preserve"> </w:t>
      </w:r>
      <w:r w:rsidRPr="00C444E6">
        <w:rPr>
          <w:rFonts w:ascii="Arial" w:hAnsi="Arial" w:cs="Arial"/>
          <w:i/>
          <w:color w:val="221E1F"/>
          <w:sz w:val="20"/>
          <w:szCs w:val="20"/>
        </w:rPr>
        <w:t>regenerative solutions, and professional development programs. DENTSPLY Implants creates value for dental professionals and allows for predictable and lasting implant treatment outcomes, resulting in enhanced quality of life for patients.</w:t>
      </w:r>
    </w:p>
    <w:p w:rsidR="00012708" w:rsidRPr="00C444E6" w:rsidRDefault="00012708" w:rsidP="008959D5">
      <w:pPr>
        <w:autoSpaceDE w:val="0"/>
        <w:autoSpaceDN w:val="0"/>
        <w:adjustRightInd w:val="0"/>
        <w:rPr>
          <w:rFonts w:ascii="Arial" w:hAnsi="Arial" w:cs="Arial"/>
          <w:i/>
          <w:color w:val="221E1F"/>
          <w:sz w:val="20"/>
          <w:szCs w:val="20"/>
        </w:rPr>
      </w:pPr>
    </w:p>
    <w:p w:rsidR="006162CF" w:rsidRPr="00C444E6" w:rsidRDefault="006162CF" w:rsidP="00DB365C">
      <w:pPr>
        <w:pStyle w:val="Default"/>
        <w:spacing w:after="60"/>
        <w:outlineLvl w:val="0"/>
        <w:rPr>
          <w:rFonts w:ascii="Arial" w:hAnsi="Arial" w:cs="Arial"/>
          <w:sz w:val="20"/>
          <w:szCs w:val="20"/>
          <w:lang w:val="en-US"/>
        </w:rPr>
      </w:pPr>
      <w:r w:rsidRPr="00C444E6">
        <w:rPr>
          <w:rFonts w:ascii="Arial" w:hAnsi="Arial" w:cs="Arial"/>
          <w:b/>
          <w:bCs/>
          <w:sz w:val="20"/>
          <w:szCs w:val="20"/>
          <w:lang w:val="en-US"/>
        </w:rPr>
        <w:t xml:space="preserve">About DENTSPLY International </w:t>
      </w:r>
    </w:p>
    <w:p w:rsidR="00012708" w:rsidRPr="00C444E6" w:rsidRDefault="00012708" w:rsidP="00012708">
      <w:pPr>
        <w:spacing w:after="60"/>
        <w:rPr>
          <w:rFonts w:ascii="Arial" w:hAnsi="Arial" w:cs="Arial"/>
          <w:i/>
          <w:color w:val="221E1F"/>
          <w:sz w:val="20"/>
          <w:szCs w:val="20"/>
        </w:rPr>
      </w:pPr>
      <w:r w:rsidRPr="00C444E6">
        <w:rPr>
          <w:rFonts w:ascii="Arial" w:hAnsi="Arial" w:cs="Arial"/>
          <w:i/>
          <w:color w:val="221E1F"/>
          <w:sz w:val="20"/>
          <w:szCs w:val="20"/>
        </w:rPr>
        <w:t>DENTSPLY International Inc. is a leading manufacturer and distributor of dental and other healthcare products. For over 110 years, DENTSPLY’s commitment to innovation and professional collaboration has enhanced its portfolio of branded consumables and small equipment. Headquartered in the United States, the Company has global operations with sales in more than 120 countries.</w:t>
      </w:r>
    </w:p>
    <w:p w:rsidR="0062518D" w:rsidRPr="00C444E6" w:rsidRDefault="00CD290E" w:rsidP="00846991">
      <w:pPr>
        <w:autoSpaceDE w:val="0"/>
        <w:autoSpaceDN w:val="0"/>
        <w:adjustRightInd w:val="0"/>
        <w:rPr>
          <w:rFonts w:ascii="Arial" w:hAnsi="Arial" w:cs="Arial"/>
          <w:b/>
          <w:color w:val="000000"/>
          <w:sz w:val="21"/>
          <w:szCs w:val="21"/>
        </w:rPr>
      </w:pPr>
      <w:r>
        <w:rPr>
          <w:rFonts w:ascii="Arial" w:hAnsi="Arial" w:cs="Arial"/>
          <w:sz w:val="22"/>
          <w:szCs w:val="22"/>
        </w:rPr>
        <w:pict>
          <v:rect id="_x0000_i1026" style="width:459.25pt;height:1.5pt" o:hralign="center" o:hrstd="t" o:hrnoshade="t" o:hr="t" fillcolor="#15477a" stroked="f"/>
        </w:pict>
      </w:r>
    </w:p>
    <w:p w:rsidR="008148B4" w:rsidRDefault="008148B4" w:rsidP="00012708">
      <w:pPr>
        <w:autoSpaceDE w:val="0"/>
        <w:autoSpaceDN w:val="0"/>
        <w:adjustRightInd w:val="0"/>
        <w:spacing w:after="60"/>
        <w:outlineLvl w:val="0"/>
        <w:rPr>
          <w:rFonts w:ascii="Arial" w:hAnsi="Arial" w:cs="Arial"/>
          <w:b/>
          <w:color w:val="000000"/>
          <w:sz w:val="16"/>
          <w:szCs w:val="16"/>
        </w:rPr>
      </w:pPr>
    </w:p>
    <w:p w:rsidR="00012708" w:rsidRPr="00C444E6" w:rsidRDefault="00012708" w:rsidP="00012708">
      <w:pPr>
        <w:autoSpaceDE w:val="0"/>
        <w:autoSpaceDN w:val="0"/>
        <w:adjustRightInd w:val="0"/>
        <w:spacing w:after="60"/>
        <w:outlineLvl w:val="0"/>
        <w:rPr>
          <w:rFonts w:ascii="Arial" w:hAnsi="Arial" w:cs="Arial"/>
          <w:b/>
          <w:color w:val="000000"/>
          <w:sz w:val="20"/>
          <w:szCs w:val="20"/>
        </w:rPr>
      </w:pPr>
      <w:r w:rsidRPr="00C444E6">
        <w:rPr>
          <w:rFonts w:ascii="Arial" w:hAnsi="Arial" w:cs="Arial"/>
          <w:b/>
          <w:color w:val="000000"/>
          <w:sz w:val="20"/>
          <w:szCs w:val="20"/>
        </w:rPr>
        <w:t>For further information, please contact:</w:t>
      </w:r>
    </w:p>
    <w:p w:rsidR="009369F3" w:rsidRPr="00C444E6" w:rsidRDefault="009369F3" w:rsidP="009369F3">
      <w:pPr>
        <w:autoSpaceDE w:val="0"/>
        <w:autoSpaceDN w:val="0"/>
        <w:adjustRightInd w:val="0"/>
        <w:ind w:right="-454"/>
        <w:rPr>
          <w:rFonts w:ascii="Arial" w:hAnsi="Arial" w:cs="Arial"/>
          <w:color w:val="000000"/>
          <w:sz w:val="20"/>
          <w:szCs w:val="20"/>
        </w:rPr>
      </w:pPr>
      <w:r w:rsidRPr="00C444E6">
        <w:rPr>
          <w:rFonts w:ascii="Arial" w:hAnsi="Arial" w:cs="Arial"/>
          <w:color w:val="000000"/>
          <w:sz w:val="20"/>
          <w:szCs w:val="20"/>
        </w:rPr>
        <w:t xml:space="preserve">Kerstin Wettby – Senior Manager, Global Marketing | </w:t>
      </w:r>
      <w:r w:rsidR="006D0B35">
        <w:rPr>
          <w:rFonts w:ascii="Arial" w:hAnsi="Arial" w:cs="Arial"/>
          <w:color w:val="000000"/>
          <w:sz w:val="20"/>
          <w:szCs w:val="20"/>
        </w:rPr>
        <w:t>Communication</w:t>
      </w:r>
      <w:r w:rsidRPr="00C444E6">
        <w:rPr>
          <w:rFonts w:ascii="Arial" w:hAnsi="Arial" w:cs="Arial"/>
          <w:color w:val="000000"/>
          <w:sz w:val="20"/>
          <w:szCs w:val="20"/>
        </w:rPr>
        <w:t xml:space="preserve"> &amp; </w:t>
      </w:r>
      <w:r w:rsidR="006D0B35">
        <w:rPr>
          <w:rFonts w:ascii="Arial" w:hAnsi="Arial" w:cs="Arial"/>
          <w:color w:val="000000"/>
          <w:sz w:val="20"/>
          <w:szCs w:val="20"/>
        </w:rPr>
        <w:t>PR</w:t>
      </w:r>
      <w:r w:rsidRPr="00C444E6">
        <w:rPr>
          <w:rFonts w:ascii="Arial" w:hAnsi="Arial" w:cs="Arial"/>
          <w:color w:val="000000"/>
          <w:sz w:val="20"/>
          <w:szCs w:val="20"/>
        </w:rPr>
        <w:t xml:space="preserve">, DENTSPLY Implants, Sweden </w:t>
      </w:r>
    </w:p>
    <w:p w:rsidR="009369F3" w:rsidRPr="00C444E6" w:rsidRDefault="009369F3" w:rsidP="009369F3">
      <w:pPr>
        <w:autoSpaceDE w:val="0"/>
        <w:autoSpaceDN w:val="0"/>
        <w:adjustRightInd w:val="0"/>
        <w:rPr>
          <w:rStyle w:val="Hyperlink"/>
          <w:rFonts w:ascii="Arial" w:hAnsi="Arial" w:cs="Arial"/>
          <w:sz w:val="20"/>
          <w:szCs w:val="20"/>
        </w:rPr>
      </w:pPr>
      <w:r w:rsidRPr="00C444E6">
        <w:rPr>
          <w:rFonts w:ascii="Arial" w:hAnsi="Arial" w:cs="Arial"/>
          <w:color w:val="000000"/>
          <w:sz w:val="20"/>
          <w:szCs w:val="20"/>
        </w:rPr>
        <w:t xml:space="preserve">Cell phone +46 705 16 32 02 | </w:t>
      </w:r>
      <w:hyperlink r:id="rId12" w:history="1">
        <w:r w:rsidRPr="00C444E6">
          <w:rPr>
            <w:rStyle w:val="Hyperlink"/>
            <w:rFonts w:ascii="Arial" w:hAnsi="Arial" w:cs="Arial"/>
            <w:sz w:val="20"/>
            <w:szCs w:val="20"/>
          </w:rPr>
          <w:t>kerstin.wettby@dentsply.com</w:t>
        </w:r>
      </w:hyperlink>
      <w:r w:rsidRPr="00C444E6">
        <w:rPr>
          <w:rStyle w:val="Hyperlink"/>
          <w:rFonts w:ascii="Arial" w:hAnsi="Arial" w:cs="Arial"/>
          <w:sz w:val="20"/>
          <w:szCs w:val="20"/>
        </w:rPr>
        <w:t xml:space="preserve"> </w:t>
      </w:r>
      <w:r w:rsidRPr="00C444E6">
        <w:rPr>
          <w:rStyle w:val="Hyperlink"/>
          <w:rFonts w:ascii="Arial" w:hAnsi="Arial" w:cs="Arial"/>
          <w:color w:val="auto"/>
          <w:sz w:val="20"/>
          <w:szCs w:val="20"/>
        </w:rPr>
        <w:t>|</w:t>
      </w:r>
      <w:r w:rsidRPr="00C444E6">
        <w:rPr>
          <w:rStyle w:val="Hyperlink"/>
          <w:rFonts w:ascii="Arial" w:hAnsi="Arial" w:cs="Arial"/>
          <w:sz w:val="20"/>
          <w:szCs w:val="20"/>
        </w:rPr>
        <w:t xml:space="preserve"> </w:t>
      </w:r>
      <w:hyperlink r:id="rId13" w:history="1">
        <w:r w:rsidRPr="00C444E6">
          <w:rPr>
            <w:rStyle w:val="Hyperlink"/>
            <w:rFonts w:ascii="Arial" w:hAnsi="Arial" w:cs="Arial"/>
            <w:sz w:val="20"/>
            <w:szCs w:val="20"/>
          </w:rPr>
          <w:t>www.dentsplyimplants.com</w:t>
        </w:r>
      </w:hyperlink>
    </w:p>
    <w:p w:rsidR="009369F3" w:rsidRPr="00484C95" w:rsidRDefault="009369F3" w:rsidP="009369F3">
      <w:pPr>
        <w:rPr>
          <w:rStyle w:val="Hyperlink"/>
          <w:rFonts w:ascii="Arial" w:hAnsi="Arial" w:cs="Arial"/>
          <w:color w:val="auto"/>
          <w:sz w:val="16"/>
          <w:szCs w:val="20"/>
        </w:rPr>
      </w:pPr>
    </w:p>
    <w:p w:rsidR="00012708" w:rsidRPr="00C444E6" w:rsidRDefault="002F11BE" w:rsidP="00012708">
      <w:pPr>
        <w:rPr>
          <w:rFonts w:ascii="Arial" w:hAnsi="Arial" w:cs="Arial"/>
          <w:color w:val="000000"/>
          <w:sz w:val="20"/>
          <w:szCs w:val="20"/>
        </w:rPr>
      </w:pPr>
      <w:r>
        <w:rPr>
          <w:rFonts w:ascii="Arial" w:hAnsi="Arial" w:cs="Arial"/>
          <w:sz w:val="20"/>
          <w:szCs w:val="20"/>
        </w:rPr>
        <w:t xml:space="preserve">As a </w:t>
      </w:r>
      <w:r w:rsidR="002F27DE">
        <w:rPr>
          <w:rFonts w:ascii="Arial" w:hAnsi="Arial" w:cs="Arial"/>
          <w:sz w:val="20"/>
          <w:szCs w:val="20"/>
        </w:rPr>
        <w:t>member of the press</w:t>
      </w:r>
      <w:r>
        <w:rPr>
          <w:rFonts w:ascii="Arial" w:hAnsi="Arial" w:cs="Arial"/>
          <w:sz w:val="20"/>
          <w:szCs w:val="20"/>
        </w:rPr>
        <w:t>, y</w:t>
      </w:r>
      <w:r w:rsidR="008B4217">
        <w:rPr>
          <w:rFonts w:ascii="Arial" w:hAnsi="Arial" w:cs="Arial"/>
          <w:sz w:val="20"/>
          <w:szCs w:val="20"/>
        </w:rPr>
        <w:t xml:space="preserve">ou can also </w:t>
      </w:r>
      <w:r w:rsidR="00012708" w:rsidRPr="00C444E6">
        <w:rPr>
          <w:rFonts w:ascii="Arial" w:hAnsi="Arial" w:cs="Arial"/>
          <w:sz w:val="20"/>
          <w:szCs w:val="20"/>
        </w:rPr>
        <w:t xml:space="preserve">visit our </w:t>
      </w:r>
      <w:r w:rsidR="00012708" w:rsidRPr="00C444E6">
        <w:rPr>
          <w:rFonts w:ascii="Arial" w:hAnsi="Arial" w:cs="Arial"/>
          <w:color w:val="000000"/>
          <w:sz w:val="20"/>
          <w:szCs w:val="20"/>
        </w:rPr>
        <w:t>News &amp; Press Room at:</w:t>
      </w:r>
    </w:p>
    <w:p w:rsidR="00012708" w:rsidRPr="00C444E6" w:rsidRDefault="00CD290E" w:rsidP="00012708">
      <w:pPr>
        <w:rPr>
          <w:rFonts w:ascii="Arial" w:hAnsi="Arial" w:cs="Arial"/>
          <w:color w:val="0000FF"/>
          <w:sz w:val="20"/>
          <w:szCs w:val="20"/>
        </w:rPr>
      </w:pPr>
      <w:hyperlink r:id="rId14" w:history="1">
        <w:r w:rsidR="00012708" w:rsidRPr="00C444E6">
          <w:rPr>
            <w:rStyle w:val="Hyperlink"/>
            <w:rFonts w:ascii="Arial" w:hAnsi="Arial" w:cs="Arial"/>
            <w:sz w:val="20"/>
            <w:szCs w:val="20"/>
          </w:rPr>
          <w:t>www.dentsplyimplants.com/en/Resources/News-and-Press</w:t>
        </w:r>
      </w:hyperlink>
    </w:p>
    <w:p w:rsidR="002606C3" w:rsidRDefault="002606C3" w:rsidP="00082EDB">
      <w:pPr>
        <w:rPr>
          <w:rStyle w:val="Hyperlink"/>
          <w:rFonts w:ascii="Arial" w:hAnsi="Arial" w:cs="Arial"/>
          <w:sz w:val="21"/>
          <w:szCs w:val="21"/>
        </w:rPr>
      </w:pPr>
    </w:p>
    <w:p w:rsidR="00715EC1" w:rsidRPr="00C444E6" w:rsidRDefault="00715EC1" w:rsidP="00082EDB">
      <w:pPr>
        <w:rPr>
          <w:rStyle w:val="Hyperlink"/>
          <w:rFonts w:ascii="Arial" w:hAnsi="Arial" w:cs="Arial"/>
          <w:sz w:val="21"/>
          <w:szCs w:val="21"/>
        </w:rPr>
      </w:pPr>
    </w:p>
    <w:p w:rsidR="002F11BE" w:rsidRDefault="002F11BE" w:rsidP="002606C3">
      <w:pPr>
        <w:jc w:val="center"/>
        <w:rPr>
          <w:rFonts w:ascii="Arial" w:hAnsi="Arial" w:cs="Arial"/>
          <w:sz w:val="21"/>
          <w:szCs w:val="21"/>
        </w:rPr>
      </w:pPr>
      <w:r>
        <w:rPr>
          <w:rFonts w:ascii="Arial" w:hAnsi="Arial" w:cs="Arial"/>
          <w:noProof/>
          <w:sz w:val="21"/>
          <w:szCs w:val="21"/>
          <w:lang w:val="sv-SE" w:eastAsia="sv-SE"/>
        </w:rPr>
        <w:drawing>
          <wp:inline distT="0" distB="0" distL="0" distR="0">
            <wp:extent cx="1947600" cy="106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7600" cy="1069200"/>
                    </a:xfrm>
                    <a:prstGeom prst="rect">
                      <a:avLst/>
                    </a:prstGeom>
                    <a:noFill/>
                    <a:ln>
                      <a:noFill/>
                    </a:ln>
                  </pic:spPr>
                </pic:pic>
              </a:graphicData>
            </a:graphic>
          </wp:inline>
        </w:drawing>
      </w:r>
    </w:p>
    <w:p w:rsidR="002F11BE" w:rsidRDefault="002F11BE" w:rsidP="002606C3">
      <w:pPr>
        <w:jc w:val="center"/>
        <w:rPr>
          <w:rFonts w:ascii="Arial" w:hAnsi="Arial" w:cs="Arial"/>
          <w:sz w:val="21"/>
          <w:szCs w:val="21"/>
        </w:rPr>
      </w:pPr>
    </w:p>
    <w:p w:rsidR="002F11BE" w:rsidRDefault="002F11BE" w:rsidP="002606C3">
      <w:pPr>
        <w:jc w:val="center"/>
        <w:rPr>
          <w:rFonts w:ascii="Arial" w:hAnsi="Arial" w:cs="Arial"/>
          <w:sz w:val="21"/>
          <w:szCs w:val="21"/>
        </w:rPr>
      </w:pPr>
    </w:p>
    <w:p w:rsidR="00846991" w:rsidRPr="00C444E6" w:rsidRDefault="003F0E15" w:rsidP="002606C3">
      <w:pPr>
        <w:jc w:val="center"/>
        <w:rPr>
          <w:rFonts w:ascii="Arial" w:hAnsi="Arial" w:cs="Arial"/>
          <w:sz w:val="21"/>
          <w:szCs w:val="21"/>
        </w:rPr>
      </w:pPr>
      <w:r w:rsidRPr="00C444E6">
        <w:rPr>
          <w:rFonts w:ascii="Arial" w:hAnsi="Arial" w:cs="Arial"/>
          <w:sz w:val="21"/>
          <w:szCs w:val="21"/>
        </w:rPr>
        <w:t>###</w:t>
      </w:r>
    </w:p>
    <w:sectPr w:rsidR="00846991" w:rsidRPr="00C444E6" w:rsidSect="009D2720">
      <w:headerReference w:type="default" r:id="rId16"/>
      <w:pgSz w:w="11907" w:h="16839" w:code="9"/>
      <w:pgMar w:top="2160" w:right="1191" w:bottom="1179" w:left="1191" w:header="561"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2D9" w:rsidRDefault="00A012D9">
      <w:r>
        <w:separator/>
      </w:r>
    </w:p>
  </w:endnote>
  <w:endnote w:type="continuationSeparator" w:id="0">
    <w:p w:rsidR="00A012D9" w:rsidRDefault="00A01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w:altName w:val="Times New Roman"/>
    <w:charset w:val="00"/>
    <w:family w:val="roman"/>
    <w:pitch w:val="default"/>
  </w:font>
  <w:font w:name="Palatino">
    <w:altName w:val="Book Antiqua"/>
    <w:panose1 w:val="00000000000000000000"/>
    <w:charset w:val="00"/>
    <w:family w:val="roman"/>
    <w:notTrueType/>
    <w:pitch w:val="variable"/>
    <w:sig w:usb0="00000003" w:usb1="00000000" w:usb2="00000000" w:usb3="00000000" w:csb0="00000001" w:csb1="00000000"/>
  </w:font>
  <w:font w:name="Futura Std Book">
    <w:panose1 w:val="020B0502020204020303"/>
    <w:charset w:val="00"/>
    <w:family w:val="swiss"/>
    <w:notTrueType/>
    <w:pitch w:val="variable"/>
    <w:sig w:usb0="800000AF" w:usb1="4000204A" w:usb2="00000000" w:usb3="00000000" w:csb0="00000001" w:csb1="00000000"/>
  </w:font>
  <w:font w:name="Futura Book">
    <w:altName w:val="Marathon LT Book"/>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Std Medium">
    <w:panose1 w:val="020B05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2D9" w:rsidRDefault="00A012D9">
      <w:r>
        <w:separator/>
      </w:r>
    </w:p>
  </w:footnote>
  <w:footnote w:type="continuationSeparator" w:id="0">
    <w:p w:rsidR="00A012D9" w:rsidRDefault="00A012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D2A" w:rsidRDefault="008C6D2A" w:rsidP="003F4B74">
    <w:pPr>
      <w:pStyle w:val="Footer"/>
      <w:tabs>
        <w:tab w:val="clear" w:pos="4153"/>
        <w:tab w:val="clear" w:pos="8306"/>
        <w:tab w:val="right" w:pos="9990"/>
      </w:tabs>
      <w:jc w:val="center"/>
      <w:rPr>
        <w:rFonts w:ascii="Futura Std Book" w:hAnsi="Futura Std Book"/>
        <w:sz w:val="14"/>
      </w:rPr>
    </w:pPr>
    <w:r>
      <w:rPr>
        <w:rFonts w:ascii="Futura Std Book" w:hAnsi="Futura Std Book"/>
        <w:noProof/>
        <w:sz w:val="14"/>
        <w:lang w:val="sv-SE" w:eastAsia="sv-SE"/>
      </w:rPr>
      <w:drawing>
        <wp:anchor distT="0" distB="0" distL="114300" distR="114300" simplePos="0" relativeHeight="251664384" behindDoc="1" locked="0" layoutInCell="1" allowOverlap="1" wp14:anchorId="19A569E7" wp14:editId="79DC71AC">
          <wp:simplePos x="0" y="0"/>
          <wp:positionH relativeFrom="column">
            <wp:posOffset>-902970</wp:posOffset>
          </wp:positionH>
          <wp:positionV relativeFrom="paragraph">
            <wp:posOffset>-469014</wp:posOffset>
          </wp:positionV>
          <wp:extent cx="7671435" cy="2101850"/>
          <wp:effectExtent l="0" t="0" r="5715" b="0"/>
          <wp:wrapNone/>
          <wp:docPr id="2" name="Picture 2" descr="\\astratech.net\dfs\Dep\MD\GLOBAL MARKETING COMMUNICATION\GLOBAL PR &amp; COMMUNICATION\PR\DI logotype + wave_transparent bakgrund\1226709-Primary DENTSPLY Implants brand wave-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tech.net\dfs\Dep\MD\GLOBAL MARKETING COMMUNICATION\GLOBAL PR &amp; COMMUNICATION\PR\DI logotype + wave_transparent bakgrund\1226709-Primary DENTSPLY Implants brand wave-GM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143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tura Std Book" w:hAnsi="Futura Std Book"/>
        <w:noProof/>
        <w:sz w:val="14"/>
        <w:lang w:val="sv-SE" w:eastAsia="sv-SE"/>
      </w:rPr>
      <w:drawing>
        <wp:anchor distT="0" distB="0" distL="114300" distR="114300" simplePos="0" relativeHeight="251663360" behindDoc="0" locked="0" layoutInCell="1" allowOverlap="1" wp14:anchorId="1901BA83" wp14:editId="725D0423">
          <wp:simplePos x="0" y="0"/>
          <wp:positionH relativeFrom="column">
            <wp:posOffset>-385445</wp:posOffset>
          </wp:positionH>
          <wp:positionV relativeFrom="paragraph">
            <wp:posOffset>32649</wp:posOffset>
          </wp:positionV>
          <wp:extent cx="1811020" cy="525780"/>
          <wp:effectExtent l="0" t="0" r="0" b="7620"/>
          <wp:wrapNone/>
          <wp:docPr id="3" name="Picture 3" descr="C:\Documents and Settings\sejyn\Desktop\1208459-DENTSPLY Implants primary logotype blu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Documents and Settings\sejyn\Desktop\1208459-DENTSPLY Implants primary logotype blue-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11020" cy="525780"/>
                  </a:xfrm>
                  <a:prstGeom prst="rect">
                    <a:avLst/>
                  </a:prstGeom>
                  <a:noFill/>
                  <a:ln>
                    <a:noFill/>
                  </a:ln>
                </pic:spPr>
              </pic:pic>
            </a:graphicData>
          </a:graphic>
        </wp:anchor>
      </w:drawing>
    </w: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Pr="00F47989" w:rsidRDefault="008C6D2A" w:rsidP="003F4B74">
    <w:pPr>
      <w:pStyle w:val="Footer"/>
      <w:tabs>
        <w:tab w:val="clear" w:pos="4153"/>
        <w:tab w:val="clear" w:pos="8306"/>
        <w:tab w:val="right" w:pos="9990"/>
      </w:tabs>
      <w:jc w:val="center"/>
      <w:rPr>
        <w:rFonts w:ascii="Futura Std Book" w:hAnsi="Futura Std Book"/>
        <w:color w:val="FF0000"/>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7D9D"/>
    <w:multiLevelType w:val="hybridMultilevel"/>
    <w:tmpl w:val="8E92F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1A87E4B"/>
    <w:multiLevelType w:val="hybridMultilevel"/>
    <w:tmpl w:val="0130D8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2B71D9A"/>
    <w:multiLevelType w:val="hybridMultilevel"/>
    <w:tmpl w:val="D5441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C9241F"/>
    <w:multiLevelType w:val="hybridMultilevel"/>
    <w:tmpl w:val="D78E09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F8C7207"/>
    <w:multiLevelType w:val="hybridMultilevel"/>
    <w:tmpl w:val="222EAB74"/>
    <w:lvl w:ilvl="0" w:tplc="8B141A46">
      <w:start w:val="1"/>
      <w:numFmt w:val="bullet"/>
      <w:lvlText w:val=""/>
      <w:lvlJc w:val="left"/>
      <w:pPr>
        <w:tabs>
          <w:tab w:val="num" w:pos="72"/>
        </w:tabs>
        <w:ind w:left="504" w:hanging="504"/>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color w:val="auto"/>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DB4B1A"/>
    <w:multiLevelType w:val="hybridMultilevel"/>
    <w:tmpl w:val="FE8E4190"/>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tentative="1">
      <w:start w:val="1"/>
      <w:numFmt w:val="bullet"/>
      <w:lvlText w:val="o"/>
      <w:lvlJc w:val="left"/>
      <w:pPr>
        <w:tabs>
          <w:tab w:val="num" w:pos="1516"/>
        </w:tabs>
        <w:ind w:left="1516" w:hanging="360"/>
      </w:pPr>
      <w:rPr>
        <w:rFonts w:ascii="Courier New" w:hAnsi="Courier New" w:hint="default"/>
      </w:rPr>
    </w:lvl>
    <w:lvl w:ilvl="2" w:tplc="04090005" w:tentative="1">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6">
    <w:nsid w:val="22566F2D"/>
    <w:multiLevelType w:val="hybridMultilevel"/>
    <w:tmpl w:val="BE36D81E"/>
    <w:lvl w:ilvl="0" w:tplc="52BC7E2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88F2066"/>
    <w:multiLevelType w:val="multilevel"/>
    <w:tmpl w:val="382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9">
    <w:nsid w:val="43277371"/>
    <w:multiLevelType w:val="hybridMultilevel"/>
    <w:tmpl w:val="5F328038"/>
    <w:lvl w:ilvl="0" w:tplc="5C5EEBE6">
      <w:numFmt w:val="bullet"/>
      <w:lvlText w:val="-"/>
      <w:lvlJc w:val="left"/>
      <w:pPr>
        <w:ind w:left="420" w:hanging="360"/>
      </w:pPr>
      <w:rPr>
        <w:rFonts w:ascii="Arial" w:eastAsia="Avenir"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0">
    <w:nsid w:val="4F13540C"/>
    <w:multiLevelType w:val="hybridMultilevel"/>
    <w:tmpl w:val="EF3A4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683207B"/>
    <w:multiLevelType w:val="hybridMultilevel"/>
    <w:tmpl w:val="966295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980CAD"/>
    <w:multiLevelType w:val="hybridMultilevel"/>
    <w:tmpl w:val="03D43C0E"/>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start w:val="1"/>
      <w:numFmt w:val="bullet"/>
      <w:lvlText w:val="o"/>
      <w:lvlJc w:val="left"/>
      <w:pPr>
        <w:tabs>
          <w:tab w:val="num" w:pos="1516"/>
        </w:tabs>
        <w:ind w:left="1516" w:hanging="360"/>
      </w:pPr>
      <w:rPr>
        <w:rFonts w:ascii="Courier New" w:hAnsi="Courier New" w:hint="default"/>
      </w:rPr>
    </w:lvl>
    <w:lvl w:ilvl="2" w:tplc="04090005">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13">
    <w:nsid w:val="67F9793A"/>
    <w:multiLevelType w:val="hybridMultilevel"/>
    <w:tmpl w:val="CCE03C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2"/>
  </w:num>
  <w:num w:numId="4">
    <w:abstractNumId w:val="4"/>
  </w:num>
  <w:num w:numId="5">
    <w:abstractNumId w:val="6"/>
  </w:num>
  <w:num w:numId="6">
    <w:abstractNumId w:val="8"/>
  </w:num>
  <w:num w:numId="7">
    <w:abstractNumId w:val="7"/>
  </w:num>
  <w:num w:numId="8">
    <w:abstractNumId w:val="9"/>
  </w:num>
  <w:num w:numId="9">
    <w:abstractNumId w:val="2"/>
  </w:num>
  <w:num w:numId="10">
    <w:abstractNumId w:val="1"/>
  </w:num>
  <w:num w:numId="11">
    <w:abstractNumId w:val="0"/>
  </w:num>
  <w:num w:numId="12">
    <w:abstractNumId w:val="13"/>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66"/>
    <w:rsid w:val="00000A59"/>
    <w:rsid w:val="000017BB"/>
    <w:rsid w:val="00012708"/>
    <w:rsid w:val="00015983"/>
    <w:rsid w:val="00016220"/>
    <w:rsid w:val="0002250B"/>
    <w:rsid w:val="00026AC2"/>
    <w:rsid w:val="00027A70"/>
    <w:rsid w:val="00032D72"/>
    <w:rsid w:val="00035802"/>
    <w:rsid w:val="0003789F"/>
    <w:rsid w:val="00037E2C"/>
    <w:rsid w:val="000407B4"/>
    <w:rsid w:val="00041B8E"/>
    <w:rsid w:val="0004637E"/>
    <w:rsid w:val="0004696D"/>
    <w:rsid w:val="00050A27"/>
    <w:rsid w:val="00054250"/>
    <w:rsid w:val="0006634E"/>
    <w:rsid w:val="00077A4A"/>
    <w:rsid w:val="0008014A"/>
    <w:rsid w:val="00082EDB"/>
    <w:rsid w:val="00083B5A"/>
    <w:rsid w:val="00083CBB"/>
    <w:rsid w:val="00084593"/>
    <w:rsid w:val="00085E0B"/>
    <w:rsid w:val="0008757E"/>
    <w:rsid w:val="00095399"/>
    <w:rsid w:val="000A1548"/>
    <w:rsid w:val="000A7CD6"/>
    <w:rsid w:val="000C235F"/>
    <w:rsid w:val="000C252E"/>
    <w:rsid w:val="000C294F"/>
    <w:rsid w:val="000C2CD0"/>
    <w:rsid w:val="000C7FA0"/>
    <w:rsid w:val="000D5A8F"/>
    <w:rsid w:val="000E19B0"/>
    <w:rsid w:val="000E1C6B"/>
    <w:rsid w:val="000E2485"/>
    <w:rsid w:val="000E733E"/>
    <w:rsid w:val="000E73E7"/>
    <w:rsid w:val="000F001B"/>
    <w:rsid w:val="000F2B8C"/>
    <w:rsid w:val="000F5258"/>
    <w:rsid w:val="00102863"/>
    <w:rsid w:val="001139E3"/>
    <w:rsid w:val="00114379"/>
    <w:rsid w:val="0013163A"/>
    <w:rsid w:val="001327FF"/>
    <w:rsid w:val="00133188"/>
    <w:rsid w:val="00133AD3"/>
    <w:rsid w:val="00135AD6"/>
    <w:rsid w:val="00136186"/>
    <w:rsid w:val="00142ACF"/>
    <w:rsid w:val="001508AA"/>
    <w:rsid w:val="00151870"/>
    <w:rsid w:val="0015237C"/>
    <w:rsid w:val="00164EE3"/>
    <w:rsid w:val="00172E6A"/>
    <w:rsid w:val="00174BD4"/>
    <w:rsid w:val="0018421E"/>
    <w:rsid w:val="001902AC"/>
    <w:rsid w:val="001920E8"/>
    <w:rsid w:val="00194028"/>
    <w:rsid w:val="00194508"/>
    <w:rsid w:val="00197782"/>
    <w:rsid w:val="00197BD2"/>
    <w:rsid w:val="001A3A3C"/>
    <w:rsid w:val="001A618B"/>
    <w:rsid w:val="001B5AF3"/>
    <w:rsid w:val="001B629E"/>
    <w:rsid w:val="001C678F"/>
    <w:rsid w:val="001D3488"/>
    <w:rsid w:val="001D3808"/>
    <w:rsid w:val="001D4AFB"/>
    <w:rsid w:val="001E4188"/>
    <w:rsid w:val="001E64EC"/>
    <w:rsid w:val="001E714A"/>
    <w:rsid w:val="00207BFA"/>
    <w:rsid w:val="0021133E"/>
    <w:rsid w:val="00213410"/>
    <w:rsid w:val="0022031B"/>
    <w:rsid w:val="00220799"/>
    <w:rsid w:val="00224882"/>
    <w:rsid w:val="00226281"/>
    <w:rsid w:val="0022782B"/>
    <w:rsid w:val="00241511"/>
    <w:rsid w:val="002443AD"/>
    <w:rsid w:val="00244D78"/>
    <w:rsid w:val="00250F22"/>
    <w:rsid w:val="002606C3"/>
    <w:rsid w:val="00260B58"/>
    <w:rsid w:val="00263BCC"/>
    <w:rsid w:val="00272E16"/>
    <w:rsid w:val="00277737"/>
    <w:rsid w:val="0027784B"/>
    <w:rsid w:val="00280038"/>
    <w:rsid w:val="00283A44"/>
    <w:rsid w:val="00290FAD"/>
    <w:rsid w:val="00291B03"/>
    <w:rsid w:val="002A216D"/>
    <w:rsid w:val="002A6A58"/>
    <w:rsid w:val="002C017E"/>
    <w:rsid w:val="002C1282"/>
    <w:rsid w:val="002C466C"/>
    <w:rsid w:val="002D33AE"/>
    <w:rsid w:val="002D42BD"/>
    <w:rsid w:val="002D6407"/>
    <w:rsid w:val="002D7F06"/>
    <w:rsid w:val="002E4DC4"/>
    <w:rsid w:val="002E5F17"/>
    <w:rsid w:val="002F11BE"/>
    <w:rsid w:val="002F27DE"/>
    <w:rsid w:val="002F3798"/>
    <w:rsid w:val="003058E0"/>
    <w:rsid w:val="00307EC4"/>
    <w:rsid w:val="003127F4"/>
    <w:rsid w:val="003141E4"/>
    <w:rsid w:val="00314951"/>
    <w:rsid w:val="00314F42"/>
    <w:rsid w:val="003161D9"/>
    <w:rsid w:val="00316677"/>
    <w:rsid w:val="003210D3"/>
    <w:rsid w:val="00321AFB"/>
    <w:rsid w:val="00336401"/>
    <w:rsid w:val="003374A4"/>
    <w:rsid w:val="003458D0"/>
    <w:rsid w:val="0036105F"/>
    <w:rsid w:val="00371B28"/>
    <w:rsid w:val="00377EF0"/>
    <w:rsid w:val="0038690B"/>
    <w:rsid w:val="00395310"/>
    <w:rsid w:val="00395599"/>
    <w:rsid w:val="003958BC"/>
    <w:rsid w:val="003A7BCE"/>
    <w:rsid w:val="003B29B8"/>
    <w:rsid w:val="003C00D5"/>
    <w:rsid w:val="003C189C"/>
    <w:rsid w:val="003C29FC"/>
    <w:rsid w:val="003C3909"/>
    <w:rsid w:val="003D5A94"/>
    <w:rsid w:val="003D7843"/>
    <w:rsid w:val="003E0579"/>
    <w:rsid w:val="003F0E15"/>
    <w:rsid w:val="003F1EC4"/>
    <w:rsid w:val="003F4776"/>
    <w:rsid w:val="003F4B74"/>
    <w:rsid w:val="00402CF7"/>
    <w:rsid w:val="00420EEF"/>
    <w:rsid w:val="0042529F"/>
    <w:rsid w:val="00432A01"/>
    <w:rsid w:val="004331E2"/>
    <w:rsid w:val="0043567B"/>
    <w:rsid w:val="00436D84"/>
    <w:rsid w:val="00446932"/>
    <w:rsid w:val="00446BFA"/>
    <w:rsid w:val="00447C8B"/>
    <w:rsid w:val="004520C7"/>
    <w:rsid w:val="004527A7"/>
    <w:rsid w:val="00455DF5"/>
    <w:rsid w:val="00466EF5"/>
    <w:rsid w:val="004721F5"/>
    <w:rsid w:val="00475BB5"/>
    <w:rsid w:val="0048132E"/>
    <w:rsid w:val="00484039"/>
    <w:rsid w:val="00484C95"/>
    <w:rsid w:val="004851FB"/>
    <w:rsid w:val="004879B0"/>
    <w:rsid w:val="00496439"/>
    <w:rsid w:val="004B5DF1"/>
    <w:rsid w:val="004B6D43"/>
    <w:rsid w:val="004C30BF"/>
    <w:rsid w:val="004C3D83"/>
    <w:rsid w:val="004D1C89"/>
    <w:rsid w:val="004D4B49"/>
    <w:rsid w:val="004D5440"/>
    <w:rsid w:val="004D79E3"/>
    <w:rsid w:val="004E16C5"/>
    <w:rsid w:val="004E359A"/>
    <w:rsid w:val="004E418F"/>
    <w:rsid w:val="004F5752"/>
    <w:rsid w:val="004F7CC4"/>
    <w:rsid w:val="0050354E"/>
    <w:rsid w:val="0050493C"/>
    <w:rsid w:val="00511563"/>
    <w:rsid w:val="0051408A"/>
    <w:rsid w:val="005164E2"/>
    <w:rsid w:val="00516680"/>
    <w:rsid w:val="00517B03"/>
    <w:rsid w:val="0052028F"/>
    <w:rsid w:val="005270A3"/>
    <w:rsid w:val="005350E3"/>
    <w:rsid w:val="0054028C"/>
    <w:rsid w:val="0054252D"/>
    <w:rsid w:val="00553641"/>
    <w:rsid w:val="00553BCC"/>
    <w:rsid w:val="005542A1"/>
    <w:rsid w:val="0056238D"/>
    <w:rsid w:val="005623D3"/>
    <w:rsid w:val="005626BF"/>
    <w:rsid w:val="00564BFC"/>
    <w:rsid w:val="00590C34"/>
    <w:rsid w:val="00591511"/>
    <w:rsid w:val="00594B8B"/>
    <w:rsid w:val="005A3A46"/>
    <w:rsid w:val="005C2E6E"/>
    <w:rsid w:val="005D2DA5"/>
    <w:rsid w:val="005D4ACB"/>
    <w:rsid w:val="005F04C7"/>
    <w:rsid w:val="005F16AA"/>
    <w:rsid w:val="005F5BE6"/>
    <w:rsid w:val="00601187"/>
    <w:rsid w:val="00614384"/>
    <w:rsid w:val="006162CF"/>
    <w:rsid w:val="0062518D"/>
    <w:rsid w:val="00625B29"/>
    <w:rsid w:val="00626DAD"/>
    <w:rsid w:val="00626E8A"/>
    <w:rsid w:val="006302F2"/>
    <w:rsid w:val="0063478B"/>
    <w:rsid w:val="0064214E"/>
    <w:rsid w:val="00642D61"/>
    <w:rsid w:val="00643ED7"/>
    <w:rsid w:val="00647FF2"/>
    <w:rsid w:val="00651CE9"/>
    <w:rsid w:val="00651E2A"/>
    <w:rsid w:val="00660B54"/>
    <w:rsid w:val="00667B6E"/>
    <w:rsid w:val="00670EC1"/>
    <w:rsid w:val="00671EE8"/>
    <w:rsid w:val="006819F1"/>
    <w:rsid w:val="006828FF"/>
    <w:rsid w:val="00684340"/>
    <w:rsid w:val="00685031"/>
    <w:rsid w:val="006961FE"/>
    <w:rsid w:val="006A3C54"/>
    <w:rsid w:val="006A5E84"/>
    <w:rsid w:val="006B4F1B"/>
    <w:rsid w:val="006B5B5C"/>
    <w:rsid w:val="006B7CFF"/>
    <w:rsid w:val="006C33C7"/>
    <w:rsid w:val="006C5EC2"/>
    <w:rsid w:val="006D03B5"/>
    <w:rsid w:val="006D0B35"/>
    <w:rsid w:val="006D4113"/>
    <w:rsid w:val="006D6B8B"/>
    <w:rsid w:val="006E6AB3"/>
    <w:rsid w:val="006F1C26"/>
    <w:rsid w:val="006F4662"/>
    <w:rsid w:val="006F6DDF"/>
    <w:rsid w:val="00700F51"/>
    <w:rsid w:val="0070246A"/>
    <w:rsid w:val="00703D07"/>
    <w:rsid w:val="00706DD0"/>
    <w:rsid w:val="0071216C"/>
    <w:rsid w:val="00713E4E"/>
    <w:rsid w:val="00715EC1"/>
    <w:rsid w:val="00737CA3"/>
    <w:rsid w:val="00742BDC"/>
    <w:rsid w:val="007435FD"/>
    <w:rsid w:val="007550A8"/>
    <w:rsid w:val="0076697C"/>
    <w:rsid w:val="0076709F"/>
    <w:rsid w:val="00771357"/>
    <w:rsid w:val="00777817"/>
    <w:rsid w:val="00777FB4"/>
    <w:rsid w:val="00780932"/>
    <w:rsid w:val="00783056"/>
    <w:rsid w:val="00793A3E"/>
    <w:rsid w:val="00793D25"/>
    <w:rsid w:val="007954B6"/>
    <w:rsid w:val="007973B1"/>
    <w:rsid w:val="007A10DE"/>
    <w:rsid w:val="007A49A7"/>
    <w:rsid w:val="007B30E2"/>
    <w:rsid w:val="007B77A2"/>
    <w:rsid w:val="007C0F73"/>
    <w:rsid w:val="007D44BB"/>
    <w:rsid w:val="007E2FDC"/>
    <w:rsid w:val="007F75B7"/>
    <w:rsid w:val="00807CF9"/>
    <w:rsid w:val="008148B4"/>
    <w:rsid w:val="008313F5"/>
    <w:rsid w:val="00832AB8"/>
    <w:rsid w:val="00833255"/>
    <w:rsid w:val="00840B22"/>
    <w:rsid w:val="00846991"/>
    <w:rsid w:val="00852BD7"/>
    <w:rsid w:val="00853BA3"/>
    <w:rsid w:val="00865545"/>
    <w:rsid w:val="00874054"/>
    <w:rsid w:val="00876FDE"/>
    <w:rsid w:val="00891617"/>
    <w:rsid w:val="00892803"/>
    <w:rsid w:val="00895210"/>
    <w:rsid w:val="008959D5"/>
    <w:rsid w:val="008A20DB"/>
    <w:rsid w:val="008A3BB5"/>
    <w:rsid w:val="008A75A5"/>
    <w:rsid w:val="008B2DBA"/>
    <w:rsid w:val="008B4217"/>
    <w:rsid w:val="008B4F55"/>
    <w:rsid w:val="008B6AB6"/>
    <w:rsid w:val="008C29D0"/>
    <w:rsid w:val="008C5E00"/>
    <w:rsid w:val="008C6D2A"/>
    <w:rsid w:val="008C6DDE"/>
    <w:rsid w:val="008D283F"/>
    <w:rsid w:val="008D29A6"/>
    <w:rsid w:val="008D58E2"/>
    <w:rsid w:val="008D59F7"/>
    <w:rsid w:val="008D7C81"/>
    <w:rsid w:val="008E0ADC"/>
    <w:rsid w:val="008E56BC"/>
    <w:rsid w:val="008E6EF0"/>
    <w:rsid w:val="008E7B24"/>
    <w:rsid w:val="008E7EDE"/>
    <w:rsid w:val="008F2458"/>
    <w:rsid w:val="00904C86"/>
    <w:rsid w:val="00910A1B"/>
    <w:rsid w:val="00912545"/>
    <w:rsid w:val="009207B1"/>
    <w:rsid w:val="00925599"/>
    <w:rsid w:val="00933CC2"/>
    <w:rsid w:val="009369F3"/>
    <w:rsid w:val="009378F8"/>
    <w:rsid w:val="009446D1"/>
    <w:rsid w:val="00947A9C"/>
    <w:rsid w:val="00947FE8"/>
    <w:rsid w:val="009503CF"/>
    <w:rsid w:val="009645B5"/>
    <w:rsid w:val="00965B3F"/>
    <w:rsid w:val="00982151"/>
    <w:rsid w:val="0098470F"/>
    <w:rsid w:val="009851EB"/>
    <w:rsid w:val="00985D03"/>
    <w:rsid w:val="00993DD9"/>
    <w:rsid w:val="00996548"/>
    <w:rsid w:val="009A7803"/>
    <w:rsid w:val="009B2327"/>
    <w:rsid w:val="009C55B5"/>
    <w:rsid w:val="009D2720"/>
    <w:rsid w:val="009D496E"/>
    <w:rsid w:val="009D5B93"/>
    <w:rsid w:val="009E46EF"/>
    <w:rsid w:val="009E4E4C"/>
    <w:rsid w:val="009F75CF"/>
    <w:rsid w:val="00A012D9"/>
    <w:rsid w:val="00A03061"/>
    <w:rsid w:val="00A15966"/>
    <w:rsid w:val="00A15E26"/>
    <w:rsid w:val="00A3091C"/>
    <w:rsid w:val="00A31FFA"/>
    <w:rsid w:val="00A33DF5"/>
    <w:rsid w:val="00A34472"/>
    <w:rsid w:val="00A40350"/>
    <w:rsid w:val="00A50759"/>
    <w:rsid w:val="00A509D6"/>
    <w:rsid w:val="00A52655"/>
    <w:rsid w:val="00A551FB"/>
    <w:rsid w:val="00A56AE8"/>
    <w:rsid w:val="00A75E66"/>
    <w:rsid w:val="00A81BB4"/>
    <w:rsid w:val="00A81ED9"/>
    <w:rsid w:val="00A835ED"/>
    <w:rsid w:val="00A91E45"/>
    <w:rsid w:val="00A924ED"/>
    <w:rsid w:val="00A92AD9"/>
    <w:rsid w:val="00A92D62"/>
    <w:rsid w:val="00AA3A59"/>
    <w:rsid w:val="00AA7CD4"/>
    <w:rsid w:val="00AB3282"/>
    <w:rsid w:val="00AB71C7"/>
    <w:rsid w:val="00AB7360"/>
    <w:rsid w:val="00AD6BCD"/>
    <w:rsid w:val="00AD7C5F"/>
    <w:rsid w:val="00AE0BBF"/>
    <w:rsid w:val="00AE0F6A"/>
    <w:rsid w:val="00AF2605"/>
    <w:rsid w:val="00AF4534"/>
    <w:rsid w:val="00AF6F72"/>
    <w:rsid w:val="00AF7351"/>
    <w:rsid w:val="00B00F82"/>
    <w:rsid w:val="00B01914"/>
    <w:rsid w:val="00B0424E"/>
    <w:rsid w:val="00B07169"/>
    <w:rsid w:val="00B07EA6"/>
    <w:rsid w:val="00B13169"/>
    <w:rsid w:val="00B15001"/>
    <w:rsid w:val="00B23EB6"/>
    <w:rsid w:val="00B27882"/>
    <w:rsid w:val="00B42187"/>
    <w:rsid w:val="00B56C61"/>
    <w:rsid w:val="00B56CF4"/>
    <w:rsid w:val="00B67236"/>
    <w:rsid w:val="00B67760"/>
    <w:rsid w:val="00B725FC"/>
    <w:rsid w:val="00B75444"/>
    <w:rsid w:val="00B85EE8"/>
    <w:rsid w:val="00B92A5C"/>
    <w:rsid w:val="00B9621B"/>
    <w:rsid w:val="00BA1DE9"/>
    <w:rsid w:val="00BA37D7"/>
    <w:rsid w:val="00BA481C"/>
    <w:rsid w:val="00BB0447"/>
    <w:rsid w:val="00BB088D"/>
    <w:rsid w:val="00BC0381"/>
    <w:rsid w:val="00BC349F"/>
    <w:rsid w:val="00BC4250"/>
    <w:rsid w:val="00BD7FAF"/>
    <w:rsid w:val="00BE6B09"/>
    <w:rsid w:val="00BF1060"/>
    <w:rsid w:val="00BF1FC3"/>
    <w:rsid w:val="00C06041"/>
    <w:rsid w:val="00C07B17"/>
    <w:rsid w:val="00C129EF"/>
    <w:rsid w:val="00C12F2D"/>
    <w:rsid w:val="00C20319"/>
    <w:rsid w:val="00C24CB3"/>
    <w:rsid w:val="00C27FD2"/>
    <w:rsid w:val="00C311DF"/>
    <w:rsid w:val="00C444E6"/>
    <w:rsid w:val="00C45996"/>
    <w:rsid w:val="00C55310"/>
    <w:rsid w:val="00C6113E"/>
    <w:rsid w:val="00C6595A"/>
    <w:rsid w:val="00C6726E"/>
    <w:rsid w:val="00C71C59"/>
    <w:rsid w:val="00C72AAE"/>
    <w:rsid w:val="00C80FA4"/>
    <w:rsid w:val="00C82648"/>
    <w:rsid w:val="00C9310D"/>
    <w:rsid w:val="00C97423"/>
    <w:rsid w:val="00C977FC"/>
    <w:rsid w:val="00CA027C"/>
    <w:rsid w:val="00CA7360"/>
    <w:rsid w:val="00CB32FC"/>
    <w:rsid w:val="00CC1C85"/>
    <w:rsid w:val="00CC2D61"/>
    <w:rsid w:val="00CC6F0D"/>
    <w:rsid w:val="00CD290E"/>
    <w:rsid w:val="00CD6E44"/>
    <w:rsid w:val="00CE6262"/>
    <w:rsid w:val="00CE6B6A"/>
    <w:rsid w:val="00CF1245"/>
    <w:rsid w:val="00D02A40"/>
    <w:rsid w:val="00D157AB"/>
    <w:rsid w:val="00D17F1F"/>
    <w:rsid w:val="00D221C2"/>
    <w:rsid w:val="00D262E8"/>
    <w:rsid w:val="00D33E99"/>
    <w:rsid w:val="00D423B0"/>
    <w:rsid w:val="00D44EB2"/>
    <w:rsid w:val="00D47CDB"/>
    <w:rsid w:val="00D52574"/>
    <w:rsid w:val="00D63ECB"/>
    <w:rsid w:val="00D67F14"/>
    <w:rsid w:val="00D71AB3"/>
    <w:rsid w:val="00D71E61"/>
    <w:rsid w:val="00D720A9"/>
    <w:rsid w:val="00D85E7E"/>
    <w:rsid w:val="00D86796"/>
    <w:rsid w:val="00D86AD2"/>
    <w:rsid w:val="00D96542"/>
    <w:rsid w:val="00D96B43"/>
    <w:rsid w:val="00DB2115"/>
    <w:rsid w:val="00DB365C"/>
    <w:rsid w:val="00DB4A90"/>
    <w:rsid w:val="00DB4EB1"/>
    <w:rsid w:val="00DC0AB7"/>
    <w:rsid w:val="00DC1806"/>
    <w:rsid w:val="00DC62E5"/>
    <w:rsid w:val="00DD243F"/>
    <w:rsid w:val="00DD65C3"/>
    <w:rsid w:val="00DF178F"/>
    <w:rsid w:val="00DF310E"/>
    <w:rsid w:val="00E017D9"/>
    <w:rsid w:val="00E02CAE"/>
    <w:rsid w:val="00E03D82"/>
    <w:rsid w:val="00E1228C"/>
    <w:rsid w:val="00E147C8"/>
    <w:rsid w:val="00E157E6"/>
    <w:rsid w:val="00E23FB5"/>
    <w:rsid w:val="00E27C90"/>
    <w:rsid w:val="00E30628"/>
    <w:rsid w:val="00E420DB"/>
    <w:rsid w:val="00E44FC2"/>
    <w:rsid w:val="00E5540E"/>
    <w:rsid w:val="00E56118"/>
    <w:rsid w:val="00E57FAD"/>
    <w:rsid w:val="00E63382"/>
    <w:rsid w:val="00E638F9"/>
    <w:rsid w:val="00E70B34"/>
    <w:rsid w:val="00E714A1"/>
    <w:rsid w:val="00E74C3F"/>
    <w:rsid w:val="00E832DF"/>
    <w:rsid w:val="00E91A28"/>
    <w:rsid w:val="00EA08F7"/>
    <w:rsid w:val="00EA4C06"/>
    <w:rsid w:val="00EA7A4E"/>
    <w:rsid w:val="00EB2EE7"/>
    <w:rsid w:val="00EB3F30"/>
    <w:rsid w:val="00EB7B66"/>
    <w:rsid w:val="00EB7CC7"/>
    <w:rsid w:val="00EC03C5"/>
    <w:rsid w:val="00EE153E"/>
    <w:rsid w:val="00EF39EF"/>
    <w:rsid w:val="00EF68C3"/>
    <w:rsid w:val="00EF7D62"/>
    <w:rsid w:val="00F00CB5"/>
    <w:rsid w:val="00F03E5C"/>
    <w:rsid w:val="00F04280"/>
    <w:rsid w:val="00F16B9E"/>
    <w:rsid w:val="00F20255"/>
    <w:rsid w:val="00F20A23"/>
    <w:rsid w:val="00F32A73"/>
    <w:rsid w:val="00F33EB6"/>
    <w:rsid w:val="00F345F9"/>
    <w:rsid w:val="00F353E7"/>
    <w:rsid w:val="00F354A2"/>
    <w:rsid w:val="00F47989"/>
    <w:rsid w:val="00F50937"/>
    <w:rsid w:val="00F6671F"/>
    <w:rsid w:val="00F6765E"/>
    <w:rsid w:val="00F70EA7"/>
    <w:rsid w:val="00F723CE"/>
    <w:rsid w:val="00F80208"/>
    <w:rsid w:val="00F879C6"/>
    <w:rsid w:val="00FA7133"/>
    <w:rsid w:val="00FC5B64"/>
    <w:rsid w:val="00FC6701"/>
    <w:rsid w:val="00FC6FFB"/>
    <w:rsid w:val="00FD243C"/>
    <w:rsid w:val="00FD3A24"/>
    <w:rsid w:val="00FD7FD6"/>
    <w:rsid w:val="00FF1575"/>
    <w:rsid w:val="00FF21E8"/>
    <w:rsid w:val="00FF6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link w:val="CommentTextChar"/>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 w:type="character" w:customStyle="1" w:styleId="A3">
    <w:name w:val="A3"/>
    <w:uiPriority w:val="99"/>
    <w:rsid w:val="008C6D2A"/>
    <w:rPr>
      <w:rFonts w:cs="Futura Std Book"/>
      <w:color w:val="221E1F"/>
      <w:sz w:val="20"/>
      <w:szCs w:val="20"/>
    </w:rPr>
  </w:style>
  <w:style w:type="paragraph" w:customStyle="1" w:styleId="Pa0">
    <w:name w:val="Pa0"/>
    <w:basedOn w:val="Default"/>
    <w:next w:val="Default"/>
    <w:uiPriority w:val="99"/>
    <w:rsid w:val="00B92A5C"/>
    <w:pPr>
      <w:spacing w:line="161" w:lineRule="atLeast"/>
    </w:pPr>
    <w:rPr>
      <w:rFonts w:ascii="Futura Std Medium" w:hAnsi="Futura Std Medium"/>
      <w:color w:val="auto"/>
    </w:rPr>
  </w:style>
  <w:style w:type="paragraph" w:customStyle="1" w:styleId="Pa1">
    <w:name w:val="Pa1"/>
    <w:basedOn w:val="Default"/>
    <w:next w:val="Default"/>
    <w:uiPriority w:val="99"/>
    <w:rsid w:val="00B92A5C"/>
    <w:pPr>
      <w:spacing w:line="161" w:lineRule="atLeast"/>
    </w:pPr>
    <w:rPr>
      <w:rFonts w:ascii="Futura Std Medium" w:hAnsi="Futura Std Medium"/>
      <w:color w:val="auto"/>
    </w:rPr>
  </w:style>
  <w:style w:type="character" w:customStyle="1" w:styleId="A4">
    <w:name w:val="A4"/>
    <w:uiPriority w:val="99"/>
    <w:rsid w:val="00B92A5C"/>
    <w:rPr>
      <w:rFonts w:ascii="Futura Std Book" w:hAnsi="Futura Std Book" w:cs="Futura Std Book"/>
      <w:color w:val="000000"/>
      <w:sz w:val="11"/>
      <w:szCs w:val="11"/>
    </w:rPr>
  </w:style>
  <w:style w:type="paragraph" w:styleId="CommentSubject">
    <w:name w:val="annotation subject"/>
    <w:basedOn w:val="CommentText"/>
    <w:next w:val="CommentText"/>
    <w:link w:val="CommentSubjectChar"/>
    <w:rsid w:val="00553BCC"/>
    <w:rPr>
      <w:b/>
      <w:bCs/>
    </w:rPr>
  </w:style>
  <w:style w:type="character" w:customStyle="1" w:styleId="CommentTextChar">
    <w:name w:val="Comment Text Char"/>
    <w:basedOn w:val="DefaultParagraphFont"/>
    <w:link w:val="CommentText"/>
    <w:semiHidden/>
    <w:rsid w:val="00553BCC"/>
    <w:rPr>
      <w:rFonts w:ascii="Palatino" w:hAnsi="Palatino"/>
    </w:rPr>
  </w:style>
  <w:style w:type="character" w:customStyle="1" w:styleId="CommentSubjectChar">
    <w:name w:val="Comment Subject Char"/>
    <w:basedOn w:val="CommentTextChar"/>
    <w:link w:val="CommentSubject"/>
    <w:rsid w:val="00553BCC"/>
    <w:rPr>
      <w:rFonts w:ascii="Palatino" w:hAnsi="Palatino"/>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link w:val="CommentTextChar"/>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 w:type="character" w:customStyle="1" w:styleId="A3">
    <w:name w:val="A3"/>
    <w:uiPriority w:val="99"/>
    <w:rsid w:val="008C6D2A"/>
    <w:rPr>
      <w:rFonts w:cs="Futura Std Book"/>
      <w:color w:val="221E1F"/>
      <w:sz w:val="20"/>
      <w:szCs w:val="20"/>
    </w:rPr>
  </w:style>
  <w:style w:type="paragraph" w:customStyle="1" w:styleId="Pa0">
    <w:name w:val="Pa0"/>
    <w:basedOn w:val="Default"/>
    <w:next w:val="Default"/>
    <w:uiPriority w:val="99"/>
    <w:rsid w:val="00B92A5C"/>
    <w:pPr>
      <w:spacing w:line="161" w:lineRule="atLeast"/>
    </w:pPr>
    <w:rPr>
      <w:rFonts w:ascii="Futura Std Medium" w:hAnsi="Futura Std Medium"/>
      <w:color w:val="auto"/>
    </w:rPr>
  </w:style>
  <w:style w:type="paragraph" w:customStyle="1" w:styleId="Pa1">
    <w:name w:val="Pa1"/>
    <w:basedOn w:val="Default"/>
    <w:next w:val="Default"/>
    <w:uiPriority w:val="99"/>
    <w:rsid w:val="00B92A5C"/>
    <w:pPr>
      <w:spacing w:line="161" w:lineRule="atLeast"/>
    </w:pPr>
    <w:rPr>
      <w:rFonts w:ascii="Futura Std Medium" w:hAnsi="Futura Std Medium"/>
      <w:color w:val="auto"/>
    </w:rPr>
  </w:style>
  <w:style w:type="character" w:customStyle="1" w:styleId="A4">
    <w:name w:val="A4"/>
    <w:uiPriority w:val="99"/>
    <w:rsid w:val="00B92A5C"/>
    <w:rPr>
      <w:rFonts w:ascii="Futura Std Book" w:hAnsi="Futura Std Book" w:cs="Futura Std Book"/>
      <w:color w:val="000000"/>
      <w:sz w:val="11"/>
      <w:szCs w:val="11"/>
    </w:rPr>
  </w:style>
  <w:style w:type="paragraph" w:styleId="CommentSubject">
    <w:name w:val="annotation subject"/>
    <w:basedOn w:val="CommentText"/>
    <w:next w:val="CommentText"/>
    <w:link w:val="CommentSubjectChar"/>
    <w:rsid w:val="00553BCC"/>
    <w:rPr>
      <w:b/>
      <w:bCs/>
    </w:rPr>
  </w:style>
  <w:style w:type="character" w:customStyle="1" w:styleId="CommentTextChar">
    <w:name w:val="Comment Text Char"/>
    <w:basedOn w:val="DefaultParagraphFont"/>
    <w:link w:val="CommentText"/>
    <w:semiHidden/>
    <w:rsid w:val="00553BCC"/>
    <w:rPr>
      <w:rFonts w:ascii="Palatino" w:hAnsi="Palatino"/>
    </w:rPr>
  </w:style>
  <w:style w:type="character" w:customStyle="1" w:styleId="CommentSubjectChar">
    <w:name w:val="Comment Subject Char"/>
    <w:basedOn w:val="CommentTextChar"/>
    <w:link w:val="CommentSubject"/>
    <w:rsid w:val="00553BCC"/>
    <w:rPr>
      <w:rFonts w:ascii="Palatino" w:hAnsi="Palatin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5317">
      <w:bodyDiv w:val="1"/>
      <w:marLeft w:val="0"/>
      <w:marRight w:val="0"/>
      <w:marTop w:val="0"/>
      <w:marBottom w:val="0"/>
      <w:divBdr>
        <w:top w:val="none" w:sz="0" w:space="0" w:color="auto"/>
        <w:left w:val="none" w:sz="0" w:space="0" w:color="auto"/>
        <w:bottom w:val="none" w:sz="0" w:space="0" w:color="auto"/>
        <w:right w:val="none" w:sz="0" w:space="0" w:color="auto"/>
      </w:divBdr>
      <w:divsChild>
        <w:div w:id="813065303">
          <w:marLeft w:val="0"/>
          <w:marRight w:val="0"/>
          <w:marTop w:val="0"/>
          <w:marBottom w:val="0"/>
          <w:divBdr>
            <w:top w:val="none" w:sz="0" w:space="0" w:color="auto"/>
            <w:left w:val="none" w:sz="0" w:space="0" w:color="auto"/>
            <w:bottom w:val="none" w:sz="0" w:space="0" w:color="auto"/>
            <w:right w:val="none" w:sz="0" w:space="0" w:color="auto"/>
          </w:divBdr>
          <w:divsChild>
            <w:div w:id="815685076">
              <w:marLeft w:val="0"/>
              <w:marRight w:val="0"/>
              <w:marTop w:val="0"/>
              <w:marBottom w:val="0"/>
              <w:divBdr>
                <w:top w:val="none" w:sz="0" w:space="0" w:color="auto"/>
                <w:left w:val="none" w:sz="0" w:space="0" w:color="auto"/>
                <w:bottom w:val="none" w:sz="0" w:space="0" w:color="auto"/>
                <w:right w:val="none" w:sz="0" w:space="0" w:color="auto"/>
              </w:divBdr>
              <w:divsChild>
                <w:div w:id="1120149414">
                  <w:marLeft w:val="0"/>
                  <w:marRight w:val="0"/>
                  <w:marTop w:val="0"/>
                  <w:marBottom w:val="0"/>
                  <w:divBdr>
                    <w:top w:val="none" w:sz="0" w:space="0" w:color="auto"/>
                    <w:left w:val="none" w:sz="0" w:space="0" w:color="auto"/>
                    <w:bottom w:val="none" w:sz="0" w:space="0" w:color="auto"/>
                    <w:right w:val="none" w:sz="0" w:space="0" w:color="auto"/>
                  </w:divBdr>
                  <w:divsChild>
                    <w:div w:id="9017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3606">
      <w:bodyDiv w:val="1"/>
      <w:marLeft w:val="0"/>
      <w:marRight w:val="0"/>
      <w:marTop w:val="0"/>
      <w:marBottom w:val="0"/>
      <w:divBdr>
        <w:top w:val="none" w:sz="0" w:space="0" w:color="auto"/>
        <w:left w:val="none" w:sz="0" w:space="0" w:color="auto"/>
        <w:bottom w:val="none" w:sz="0" w:space="0" w:color="auto"/>
        <w:right w:val="none" w:sz="0" w:space="0" w:color="auto"/>
      </w:divBdr>
      <w:divsChild>
        <w:div w:id="1192954532">
          <w:marLeft w:val="0"/>
          <w:marRight w:val="0"/>
          <w:marTop w:val="0"/>
          <w:marBottom w:val="0"/>
          <w:divBdr>
            <w:top w:val="none" w:sz="0" w:space="0" w:color="auto"/>
            <w:left w:val="none" w:sz="0" w:space="0" w:color="auto"/>
            <w:bottom w:val="none" w:sz="0" w:space="0" w:color="auto"/>
            <w:right w:val="none" w:sz="0" w:space="0" w:color="auto"/>
          </w:divBdr>
          <w:divsChild>
            <w:div w:id="1684936928">
              <w:marLeft w:val="-300"/>
              <w:marRight w:val="0"/>
              <w:marTop w:val="0"/>
              <w:marBottom w:val="150"/>
              <w:divBdr>
                <w:top w:val="none" w:sz="0" w:space="0" w:color="auto"/>
                <w:left w:val="none" w:sz="0" w:space="0" w:color="auto"/>
                <w:bottom w:val="none" w:sz="0" w:space="0" w:color="auto"/>
                <w:right w:val="none" w:sz="0" w:space="0" w:color="auto"/>
              </w:divBdr>
              <w:divsChild>
                <w:div w:id="1054428535">
                  <w:marLeft w:val="0"/>
                  <w:marRight w:val="0"/>
                  <w:marTop w:val="0"/>
                  <w:marBottom w:val="0"/>
                  <w:divBdr>
                    <w:top w:val="none" w:sz="0" w:space="0" w:color="auto"/>
                    <w:left w:val="none" w:sz="0" w:space="0" w:color="auto"/>
                    <w:bottom w:val="none" w:sz="0" w:space="0" w:color="auto"/>
                    <w:right w:val="none" w:sz="0" w:space="0" w:color="auto"/>
                  </w:divBdr>
                  <w:divsChild>
                    <w:div w:id="10164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2465">
      <w:bodyDiv w:val="1"/>
      <w:marLeft w:val="0"/>
      <w:marRight w:val="0"/>
      <w:marTop w:val="0"/>
      <w:marBottom w:val="0"/>
      <w:divBdr>
        <w:top w:val="none" w:sz="0" w:space="0" w:color="auto"/>
        <w:left w:val="none" w:sz="0" w:space="0" w:color="auto"/>
        <w:bottom w:val="none" w:sz="0" w:space="0" w:color="auto"/>
        <w:right w:val="none" w:sz="0" w:space="0" w:color="auto"/>
      </w:divBdr>
    </w:div>
    <w:div w:id="196499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ntsplyimplants.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kerstin.wettby@dentsply.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ntsplyimplants.com/en/Resources/News-and-Pres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BLY\Desktop\Week\New%20Folder\Letter%20template-D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template-Dental.dotx</Template>
  <TotalTime>3</TotalTime>
  <Pages>3</Pages>
  <Words>746</Words>
  <Characters>4933</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Launch Packages</vt:lpstr>
      <vt:lpstr>Launch Packages</vt:lpstr>
    </vt:vector>
  </TitlesOfParts>
  <Company>Astra Tech AB</Company>
  <LinksUpToDate>false</LinksUpToDate>
  <CharactersWithSpaces>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 Packages</dc:title>
  <dc:creator>Lydon, Bob</dc:creator>
  <cp:lastModifiedBy>Jessica Yngvesson</cp:lastModifiedBy>
  <cp:revision>7</cp:revision>
  <cp:lastPrinted>2015-02-20T12:11:00Z</cp:lastPrinted>
  <dcterms:created xsi:type="dcterms:W3CDTF">2015-02-27T09:05:00Z</dcterms:created>
  <dcterms:modified xsi:type="dcterms:W3CDTF">2015-03-05T10:29:00Z</dcterms:modified>
</cp:coreProperties>
</file>