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18" w:rsidRPr="00DF38CE" w:rsidRDefault="003E5918" w:rsidP="003E5918">
      <w:pPr>
        <w:pStyle w:val="VisaDocumentname"/>
        <w:rPr>
          <w:rFonts w:ascii="Arial" w:hAnsi="Arial" w:cs="Arial"/>
          <w:color w:val="0023A0"/>
        </w:rPr>
      </w:pPr>
      <w:r w:rsidRPr="00DF38CE">
        <w:rPr>
          <w:rFonts w:ascii="Arial" w:hAnsi="Arial" w:cs="Arial"/>
          <w:noProof/>
          <w:color w:val="0023A0"/>
          <w:lang w:val="en-GB" w:eastAsia="en-GB" w:bidi="ar-SA"/>
        </w:rPr>
        <w:drawing>
          <wp:anchor distT="0" distB="0" distL="114300" distR="114300" simplePos="0" relativeHeight="251661312" behindDoc="0" locked="0" layoutInCell="1" allowOverlap="1" wp14:anchorId="6A7BB7FA" wp14:editId="274DD1E1">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42F2" w:rsidRDefault="005D42F2" w:rsidP="007D1A5E">
      <w:pPr>
        <w:spacing w:after="0" w:line="360" w:lineRule="auto"/>
        <w:jc w:val="center"/>
        <w:rPr>
          <w:rFonts w:ascii="Arial" w:hAnsi="Arial" w:cs="Arial"/>
          <w:b/>
          <w:bCs/>
          <w:iCs/>
          <w:sz w:val="40"/>
          <w:szCs w:val="20"/>
        </w:rPr>
      </w:pPr>
    </w:p>
    <w:p w:rsidR="00CC32C4" w:rsidRDefault="007D1A5E" w:rsidP="00CC32C4">
      <w:pPr>
        <w:spacing w:after="0" w:line="360" w:lineRule="auto"/>
        <w:jc w:val="center"/>
        <w:rPr>
          <w:rFonts w:ascii="Arial" w:hAnsi="Arial" w:cs="Arial"/>
          <w:b/>
          <w:bCs/>
          <w:iCs/>
          <w:sz w:val="40"/>
          <w:szCs w:val="20"/>
        </w:rPr>
      </w:pPr>
      <w:r w:rsidRPr="007D1A5E">
        <w:rPr>
          <w:rFonts w:ascii="Arial" w:hAnsi="Arial" w:cs="Arial"/>
          <w:b/>
          <w:bCs/>
          <w:iCs/>
          <w:sz w:val="40"/>
          <w:szCs w:val="20"/>
        </w:rPr>
        <w:t>Visa</w:t>
      </w:r>
      <w:r>
        <w:rPr>
          <w:rFonts w:ascii="Arial" w:hAnsi="Arial" w:cs="Arial"/>
          <w:b/>
          <w:bCs/>
          <w:iCs/>
          <w:sz w:val="40"/>
          <w:szCs w:val="20"/>
        </w:rPr>
        <w:t xml:space="preserve"> ve U</w:t>
      </w:r>
      <w:r w:rsidR="00486DF7">
        <w:rPr>
          <w:rFonts w:ascii="Arial" w:hAnsi="Arial" w:cs="Arial"/>
          <w:b/>
          <w:bCs/>
          <w:iCs/>
          <w:sz w:val="40"/>
          <w:szCs w:val="20"/>
        </w:rPr>
        <w:t xml:space="preserve">NICEF </w:t>
      </w:r>
    </w:p>
    <w:p w:rsidR="007D1A5E" w:rsidRDefault="00AA4901">
      <w:pPr>
        <w:spacing w:after="0" w:line="360" w:lineRule="auto"/>
        <w:jc w:val="center"/>
        <w:rPr>
          <w:rFonts w:ascii="Arial" w:hAnsi="Arial" w:cs="Arial"/>
          <w:b/>
          <w:bCs/>
          <w:iCs/>
          <w:sz w:val="40"/>
          <w:szCs w:val="20"/>
        </w:rPr>
      </w:pPr>
      <w:r>
        <w:rPr>
          <w:rFonts w:ascii="Arial" w:hAnsi="Arial" w:cs="Arial"/>
          <w:b/>
          <w:bCs/>
          <w:iCs/>
          <w:sz w:val="40"/>
          <w:szCs w:val="20"/>
        </w:rPr>
        <w:t xml:space="preserve">inovasyon ve </w:t>
      </w:r>
      <w:r w:rsidR="00083115">
        <w:rPr>
          <w:rFonts w:ascii="Arial" w:hAnsi="Arial" w:cs="Arial"/>
          <w:b/>
          <w:bCs/>
          <w:iCs/>
          <w:sz w:val="40"/>
          <w:szCs w:val="20"/>
        </w:rPr>
        <w:t>s</w:t>
      </w:r>
      <w:r w:rsidR="007D1A5E">
        <w:rPr>
          <w:rFonts w:ascii="Arial" w:hAnsi="Arial" w:cs="Arial"/>
          <w:b/>
          <w:bCs/>
          <w:iCs/>
          <w:sz w:val="40"/>
          <w:szCs w:val="20"/>
        </w:rPr>
        <w:t xml:space="preserve">osyal </w:t>
      </w:r>
      <w:r w:rsidR="004A037E">
        <w:rPr>
          <w:rFonts w:ascii="Arial" w:hAnsi="Arial" w:cs="Arial"/>
          <w:b/>
          <w:bCs/>
          <w:iCs/>
          <w:sz w:val="40"/>
          <w:szCs w:val="20"/>
        </w:rPr>
        <w:t>s</w:t>
      </w:r>
      <w:r>
        <w:rPr>
          <w:rFonts w:ascii="Arial" w:hAnsi="Arial" w:cs="Arial"/>
          <w:b/>
          <w:bCs/>
          <w:iCs/>
          <w:sz w:val="40"/>
          <w:szCs w:val="20"/>
        </w:rPr>
        <w:t>orumluluğu</w:t>
      </w:r>
      <w:r w:rsidR="00F07E10">
        <w:rPr>
          <w:rFonts w:ascii="Arial" w:hAnsi="Arial" w:cs="Arial"/>
          <w:b/>
          <w:bCs/>
          <w:iCs/>
          <w:sz w:val="40"/>
          <w:szCs w:val="20"/>
        </w:rPr>
        <w:t xml:space="preserve"> </w:t>
      </w:r>
      <w:r w:rsidR="004A037E">
        <w:rPr>
          <w:rFonts w:ascii="Arial" w:hAnsi="Arial" w:cs="Arial"/>
          <w:b/>
          <w:bCs/>
          <w:iCs/>
          <w:sz w:val="40"/>
          <w:szCs w:val="20"/>
        </w:rPr>
        <w:t>b</w:t>
      </w:r>
      <w:r w:rsidR="007D1A5E">
        <w:rPr>
          <w:rFonts w:ascii="Arial" w:hAnsi="Arial" w:cs="Arial"/>
          <w:b/>
          <w:bCs/>
          <w:iCs/>
          <w:sz w:val="40"/>
          <w:szCs w:val="20"/>
        </w:rPr>
        <w:t>uluştur</w:t>
      </w:r>
      <w:r w:rsidR="00CC32C4">
        <w:rPr>
          <w:rFonts w:ascii="Arial" w:hAnsi="Arial" w:cs="Arial"/>
          <w:b/>
          <w:bCs/>
          <w:iCs/>
          <w:sz w:val="40"/>
          <w:szCs w:val="20"/>
        </w:rPr>
        <w:t>uyor</w:t>
      </w:r>
    </w:p>
    <w:p w:rsidR="00083115" w:rsidRDefault="00083115" w:rsidP="00083115">
      <w:pPr>
        <w:jc w:val="both"/>
        <w:rPr>
          <w:rFonts w:ascii="Arial" w:eastAsia="Times New Roman" w:hAnsi="Arial" w:cs="Arial"/>
          <w:color w:val="212121"/>
          <w:lang w:bidi="ar-SA"/>
        </w:rPr>
      </w:pPr>
    </w:p>
    <w:p w:rsidR="00083115" w:rsidRPr="00083115" w:rsidRDefault="00083115" w:rsidP="00F75426">
      <w:pPr>
        <w:spacing w:line="360" w:lineRule="auto"/>
        <w:jc w:val="center"/>
        <w:rPr>
          <w:rFonts w:ascii="Arial" w:eastAsia="Times New Roman" w:hAnsi="Arial" w:cs="Arial"/>
          <w:b/>
          <w:color w:val="212121"/>
          <w:sz w:val="24"/>
          <w:lang w:bidi="ar-SA"/>
        </w:rPr>
      </w:pPr>
      <w:r w:rsidRPr="00083115">
        <w:rPr>
          <w:rFonts w:ascii="Arial" w:eastAsia="Times New Roman" w:hAnsi="Arial" w:cs="Arial"/>
          <w:b/>
          <w:color w:val="212121"/>
          <w:sz w:val="24"/>
          <w:lang w:bidi="ar-SA"/>
        </w:rPr>
        <w:t xml:space="preserve">Visa Türkiye ve UNICEF Türkiye Milli Komitesi, “sosyal inovasyon” alanında bir ilke imza atarak temassız kartlarla bağış yapmayı mümkün kılan “temassız ödeme kiosku”nu hayata geçirdi. Temassız kartlarla yapılacak bağışlar </w:t>
      </w:r>
      <w:r w:rsidR="004865ED">
        <w:rPr>
          <w:rFonts w:ascii="Arial" w:eastAsia="Times New Roman" w:hAnsi="Arial" w:cs="Arial"/>
          <w:b/>
          <w:color w:val="212121"/>
          <w:sz w:val="24"/>
          <w:lang w:bidi="ar-SA"/>
        </w:rPr>
        <w:t>UNICEF’in</w:t>
      </w:r>
      <w:r w:rsidR="004865ED" w:rsidRPr="00083115">
        <w:rPr>
          <w:rFonts w:ascii="Arial" w:eastAsia="Times New Roman" w:hAnsi="Arial" w:cs="Arial"/>
          <w:b/>
          <w:color w:val="212121"/>
          <w:sz w:val="24"/>
          <w:lang w:bidi="ar-SA"/>
        </w:rPr>
        <w:t xml:space="preserve"> </w:t>
      </w:r>
      <w:r w:rsidRPr="00083115">
        <w:rPr>
          <w:rFonts w:ascii="Arial" w:eastAsia="Times New Roman" w:hAnsi="Arial" w:cs="Arial"/>
          <w:b/>
          <w:color w:val="212121"/>
          <w:sz w:val="24"/>
          <w:lang w:bidi="ar-SA"/>
        </w:rPr>
        <w:t>projelerine aktarılacak.</w:t>
      </w:r>
    </w:p>
    <w:p w:rsidR="00083115" w:rsidRDefault="00083115" w:rsidP="00083115">
      <w:pPr>
        <w:jc w:val="both"/>
        <w:rPr>
          <w:rFonts w:ascii="Arial" w:eastAsia="Times New Roman" w:hAnsi="Arial" w:cs="Arial"/>
          <w:color w:val="212121"/>
          <w:lang w:bidi="ar-SA"/>
        </w:rPr>
      </w:pPr>
    </w:p>
    <w:p w:rsidR="00083115" w:rsidRPr="00083115" w:rsidRDefault="00083115" w:rsidP="00F754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bidi="ar-SA"/>
        </w:rPr>
      </w:pPr>
      <w:r>
        <w:rPr>
          <w:rFonts w:ascii="Arial" w:eastAsia="Times New Roman" w:hAnsi="Arial" w:cs="Arial"/>
          <w:color w:val="212121"/>
          <w:lang w:bidi="ar-SA"/>
        </w:rPr>
        <w:t xml:space="preserve">Visa Türkiye ve </w:t>
      </w:r>
      <w:r w:rsidR="00451820">
        <w:rPr>
          <w:rFonts w:ascii="Arial" w:eastAsia="Times New Roman" w:hAnsi="Arial" w:cs="Arial"/>
          <w:color w:val="212121"/>
          <w:lang w:bidi="ar-SA"/>
        </w:rPr>
        <w:t xml:space="preserve">UNICEF </w:t>
      </w:r>
      <w:r>
        <w:rPr>
          <w:rFonts w:ascii="Arial" w:eastAsia="Times New Roman" w:hAnsi="Arial" w:cs="Arial"/>
          <w:color w:val="212121"/>
          <w:lang w:bidi="ar-SA"/>
        </w:rPr>
        <w:t>Türkiye Milli Komitesi</w:t>
      </w:r>
      <w:r w:rsidR="00F75426">
        <w:rPr>
          <w:rFonts w:ascii="Arial" w:eastAsia="Times New Roman" w:hAnsi="Arial" w:cs="Arial"/>
          <w:color w:val="212121"/>
          <w:lang w:bidi="ar-SA"/>
        </w:rPr>
        <w:t>’nin</w:t>
      </w:r>
      <w:r>
        <w:rPr>
          <w:rFonts w:ascii="Arial" w:eastAsia="Times New Roman" w:hAnsi="Arial" w:cs="Arial"/>
          <w:color w:val="212121"/>
          <w:lang w:bidi="ar-SA"/>
        </w:rPr>
        <w:t xml:space="preserve"> kartlarla bağış yapılmasını </w:t>
      </w:r>
      <w:r w:rsidR="00F75426">
        <w:rPr>
          <w:rFonts w:ascii="Arial" w:eastAsia="Times New Roman" w:hAnsi="Arial" w:cs="Arial"/>
          <w:color w:val="212121"/>
          <w:lang w:bidi="ar-SA"/>
        </w:rPr>
        <w:t>sağlayan temassız ödeme kiosku</w:t>
      </w:r>
      <w:r>
        <w:rPr>
          <w:rFonts w:ascii="Arial" w:eastAsia="Times New Roman" w:hAnsi="Arial" w:cs="Arial"/>
          <w:color w:val="212121"/>
          <w:lang w:bidi="ar-SA"/>
        </w:rPr>
        <w:t xml:space="preserve"> </w:t>
      </w:r>
      <w:r w:rsidR="00393A2D">
        <w:rPr>
          <w:rFonts w:ascii="Arial" w:eastAsia="Times New Roman" w:hAnsi="Arial" w:cs="Arial"/>
          <w:color w:val="212121"/>
          <w:lang w:bidi="ar-SA"/>
        </w:rPr>
        <w:t xml:space="preserve">Zorlu Performans Sanatları Merkezi’nde </w:t>
      </w:r>
      <w:r w:rsidRPr="00083115">
        <w:rPr>
          <w:rFonts w:ascii="Arial" w:eastAsia="Times New Roman" w:hAnsi="Arial" w:cs="Arial"/>
          <w:color w:val="212121"/>
          <w:lang w:bidi="ar-SA"/>
        </w:rPr>
        <w:t xml:space="preserve">faaliyete </w:t>
      </w:r>
      <w:r w:rsidR="00F75426">
        <w:rPr>
          <w:rFonts w:ascii="Arial" w:eastAsia="Times New Roman" w:hAnsi="Arial" w:cs="Arial"/>
          <w:color w:val="212121"/>
          <w:lang w:bidi="ar-SA"/>
        </w:rPr>
        <w:t>geçti. İn</w:t>
      </w:r>
      <w:r w:rsidRPr="00083115">
        <w:rPr>
          <w:rFonts w:ascii="Arial" w:eastAsia="Times New Roman" w:hAnsi="Arial" w:cs="Arial"/>
          <w:color w:val="212121"/>
          <w:lang w:bidi="ar-SA"/>
        </w:rPr>
        <w:t>ovatif ödemelerle sosyal sorumluluğun bir</w:t>
      </w:r>
      <w:r w:rsidR="00451820">
        <w:rPr>
          <w:rFonts w:ascii="Arial" w:eastAsia="Times New Roman" w:hAnsi="Arial" w:cs="Arial"/>
          <w:color w:val="212121"/>
          <w:lang w:bidi="ar-SA"/>
        </w:rPr>
        <w:t xml:space="preserve"> </w:t>
      </w:r>
      <w:r w:rsidRPr="00083115">
        <w:rPr>
          <w:rFonts w:ascii="Arial" w:eastAsia="Times New Roman" w:hAnsi="Arial" w:cs="Arial"/>
          <w:color w:val="212121"/>
          <w:lang w:bidi="ar-SA"/>
        </w:rPr>
        <w:t xml:space="preserve">araya geldiği </w:t>
      </w:r>
      <w:r w:rsidR="00F75426">
        <w:rPr>
          <w:rFonts w:ascii="Arial" w:eastAsia="Times New Roman" w:hAnsi="Arial" w:cs="Arial"/>
          <w:color w:val="212121"/>
          <w:lang w:bidi="ar-SA"/>
        </w:rPr>
        <w:t xml:space="preserve">ilk </w:t>
      </w:r>
      <w:r w:rsidRPr="00083115">
        <w:rPr>
          <w:rFonts w:ascii="Arial" w:eastAsia="Times New Roman" w:hAnsi="Arial" w:cs="Arial"/>
          <w:color w:val="212121"/>
          <w:lang w:bidi="ar-SA"/>
        </w:rPr>
        <w:t>uygulama olan temassız kiosk, bağış yapmayı kolay</w:t>
      </w:r>
      <w:r w:rsidR="00451820">
        <w:rPr>
          <w:rFonts w:ascii="Arial" w:eastAsia="Times New Roman" w:hAnsi="Arial" w:cs="Arial"/>
          <w:color w:val="212121"/>
          <w:lang w:bidi="ar-SA"/>
        </w:rPr>
        <w:t xml:space="preserve">laştırarak </w:t>
      </w:r>
      <w:r w:rsidRPr="00083115">
        <w:rPr>
          <w:rFonts w:ascii="Arial" w:eastAsia="Times New Roman" w:hAnsi="Arial" w:cs="Arial"/>
          <w:color w:val="212121"/>
          <w:lang w:bidi="ar-SA"/>
        </w:rPr>
        <w:t xml:space="preserve">günlük hayatın içine entegre </w:t>
      </w:r>
      <w:r w:rsidR="00F75426">
        <w:rPr>
          <w:rFonts w:ascii="Arial" w:eastAsia="Times New Roman" w:hAnsi="Arial" w:cs="Arial"/>
          <w:color w:val="212121"/>
          <w:lang w:bidi="ar-SA"/>
        </w:rPr>
        <w:t>etmek hedefiyle oluşturuldu</w:t>
      </w:r>
      <w:r w:rsidR="005A118A">
        <w:rPr>
          <w:rFonts w:ascii="Arial" w:eastAsia="Times New Roman" w:hAnsi="Arial" w:cs="Arial"/>
          <w:color w:val="212121"/>
          <w:lang w:bidi="ar-SA"/>
        </w:rPr>
        <w:t xml:space="preserve">. </w:t>
      </w:r>
      <w:r w:rsidR="00E018B1">
        <w:rPr>
          <w:rFonts w:ascii="Arial" w:eastAsia="Times New Roman" w:hAnsi="Arial" w:cs="Arial"/>
          <w:color w:val="212121"/>
          <w:lang w:bidi="ar-SA"/>
        </w:rPr>
        <w:t xml:space="preserve">Kiosk, dokunmatik </w:t>
      </w:r>
      <w:r w:rsidR="00E018B1" w:rsidRPr="007D1A5E">
        <w:rPr>
          <w:rFonts w:ascii="Arial" w:eastAsia="Times New Roman" w:hAnsi="Arial" w:cs="Arial"/>
          <w:color w:val="212121"/>
          <w:lang w:bidi="ar-SA"/>
        </w:rPr>
        <w:t>​​</w:t>
      </w:r>
      <w:r w:rsidR="00E018B1">
        <w:rPr>
          <w:rFonts w:ascii="Arial" w:eastAsia="Times New Roman" w:hAnsi="Arial" w:cs="Arial"/>
          <w:color w:val="212121"/>
          <w:lang w:bidi="ar-SA"/>
        </w:rPr>
        <w:t>bir ekran</w:t>
      </w:r>
      <w:r w:rsidR="00E018B1" w:rsidRPr="007D1A5E">
        <w:rPr>
          <w:rFonts w:ascii="Arial" w:eastAsia="Times New Roman" w:hAnsi="Arial" w:cs="Arial"/>
          <w:color w:val="212121"/>
          <w:lang w:bidi="ar-SA"/>
        </w:rPr>
        <w:t xml:space="preserve"> ve farklı miktarda bağış seçenekleri sağlayan temas</w:t>
      </w:r>
      <w:r w:rsidR="00E018B1">
        <w:rPr>
          <w:rFonts w:ascii="Arial" w:eastAsia="Times New Roman" w:hAnsi="Arial" w:cs="Arial"/>
          <w:color w:val="212121"/>
          <w:lang w:bidi="ar-SA"/>
        </w:rPr>
        <w:t>sız bir POS terminalinden oluşuyor</w:t>
      </w:r>
      <w:r w:rsidR="00E018B1" w:rsidRPr="007D1A5E">
        <w:rPr>
          <w:rFonts w:ascii="Arial" w:eastAsia="Times New Roman" w:hAnsi="Arial" w:cs="Arial"/>
          <w:color w:val="212121"/>
          <w:lang w:bidi="ar-SA"/>
        </w:rPr>
        <w:t>.</w:t>
      </w:r>
      <w:r w:rsidR="00E018B1">
        <w:rPr>
          <w:rFonts w:ascii="Arial" w:eastAsia="Times New Roman" w:hAnsi="Arial" w:cs="Arial"/>
          <w:color w:val="212121"/>
          <w:lang w:bidi="ar-SA"/>
        </w:rPr>
        <w:t xml:space="preserve"> POS altyapısı Yapı Kredi tarafından sağlanan kiosk b</w:t>
      </w:r>
      <w:r w:rsidR="00E018B1" w:rsidRPr="00083115">
        <w:rPr>
          <w:rFonts w:ascii="Arial" w:eastAsia="Times New Roman" w:hAnsi="Arial" w:cs="Arial"/>
          <w:color w:val="212121"/>
          <w:lang w:bidi="ar-SA"/>
        </w:rPr>
        <w:t xml:space="preserve">ağış miktarı olarak 10 TL, 20 TL ve </w:t>
      </w:r>
      <w:r w:rsidR="00E018B1">
        <w:rPr>
          <w:rFonts w:ascii="Arial" w:eastAsia="Times New Roman" w:hAnsi="Arial" w:cs="Arial"/>
          <w:color w:val="212121"/>
          <w:lang w:bidi="ar-SA"/>
        </w:rPr>
        <w:t>35</w:t>
      </w:r>
      <w:r w:rsidR="00E018B1" w:rsidRPr="00083115">
        <w:rPr>
          <w:rFonts w:ascii="Arial" w:eastAsia="Times New Roman" w:hAnsi="Arial" w:cs="Arial"/>
          <w:color w:val="212121"/>
          <w:lang w:bidi="ar-SA"/>
        </w:rPr>
        <w:t xml:space="preserve"> TL olmak üzere 3 seçenek </w:t>
      </w:r>
      <w:r w:rsidR="00E018B1">
        <w:rPr>
          <w:rFonts w:ascii="Arial" w:eastAsia="Times New Roman" w:hAnsi="Arial" w:cs="Arial"/>
          <w:color w:val="212121"/>
          <w:lang w:bidi="ar-SA"/>
        </w:rPr>
        <w:t>sunuyor</w:t>
      </w:r>
      <w:r w:rsidR="00E018B1" w:rsidRPr="00083115">
        <w:rPr>
          <w:rFonts w:ascii="Arial" w:eastAsia="Times New Roman" w:hAnsi="Arial" w:cs="Arial"/>
          <w:color w:val="212121"/>
          <w:lang w:bidi="ar-SA"/>
        </w:rPr>
        <w:t>.</w:t>
      </w:r>
      <w:r w:rsidR="00E018B1">
        <w:rPr>
          <w:rFonts w:ascii="Arial" w:eastAsia="Times New Roman" w:hAnsi="Arial" w:cs="Arial"/>
          <w:color w:val="212121"/>
          <w:lang w:bidi="ar-SA"/>
        </w:rPr>
        <w:t xml:space="preserve"> </w:t>
      </w:r>
      <w:r w:rsidR="00F75426">
        <w:rPr>
          <w:rFonts w:ascii="Arial" w:eastAsia="Times New Roman" w:hAnsi="Arial" w:cs="Arial"/>
          <w:color w:val="212121"/>
          <w:lang w:bidi="ar-SA"/>
        </w:rPr>
        <w:t>Bağış yapmak için k</w:t>
      </w:r>
      <w:r w:rsidR="00F75426" w:rsidRPr="007D1A5E">
        <w:rPr>
          <w:rFonts w:ascii="Arial" w:eastAsia="Times New Roman" w:hAnsi="Arial" w:cs="Arial"/>
          <w:color w:val="212121"/>
          <w:lang w:bidi="ar-SA"/>
        </w:rPr>
        <w:t>art sahibi</w:t>
      </w:r>
      <w:r w:rsidR="00F75426">
        <w:rPr>
          <w:rFonts w:ascii="Arial" w:eastAsia="Times New Roman" w:hAnsi="Arial" w:cs="Arial"/>
          <w:color w:val="212121"/>
          <w:lang w:bidi="ar-SA"/>
        </w:rPr>
        <w:t>nin kartını belirlenen alana yaklaştırması,</w:t>
      </w:r>
      <w:r w:rsidR="00F75426" w:rsidRPr="007D1A5E">
        <w:rPr>
          <w:rFonts w:ascii="Arial" w:eastAsia="Times New Roman" w:hAnsi="Arial" w:cs="Arial"/>
          <w:color w:val="212121"/>
          <w:lang w:bidi="ar-SA"/>
        </w:rPr>
        <w:t xml:space="preserve"> istenen bağış miktarını seçmek için</w:t>
      </w:r>
      <w:r w:rsidR="00F75426">
        <w:rPr>
          <w:rFonts w:ascii="Arial" w:eastAsia="Times New Roman" w:hAnsi="Arial" w:cs="Arial"/>
          <w:color w:val="212121"/>
          <w:lang w:bidi="ar-SA"/>
        </w:rPr>
        <w:t xml:space="preserve"> ekrana dokunması yeterli oluyor. </w:t>
      </w:r>
    </w:p>
    <w:p w:rsidR="007D1A5E" w:rsidRPr="007D1A5E" w:rsidRDefault="007D1A5E" w:rsidP="004A4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bidi="ar-SA"/>
        </w:rPr>
      </w:pPr>
    </w:p>
    <w:p w:rsidR="00793900" w:rsidRDefault="00C076F7" w:rsidP="00793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Cs w:val="20"/>
        </w:rPr>
      </w:pPr>
      <w:r w:rsidRPr="007D1A5E">
        <w:rPr>
          <w:rFonts w:ascii="Arial" w:hAnsi="Arial" w:cs="Arial"/>
          <w:b/>
          <w:szCs w:val="20"/>
        </w:rPr>
        <w:t>Visa Türkiye Genel Müdürü Merve Tezel,</w:t>
      </w:r>
      <w:r w:rsidRPr="007D1A5E">
        <w:rPr>
          <w:rFonts w:ascii="Arial" w:hAnsi="Arial" w:cs="Arial"/>
          <w:szCs w:val="20"/>
        </w:rPr>
        <w:t xml:space="preserve"> </w:t>
      </w:r>
      <w:r w:rsidR="00770ED8">
        <w:rPr>
          <w:rFonts w:ascii="Arial" w:hAnsi="Arial" w:cs="Arial"/>
          <w:szCs w:val="20"/>
        </w:rPr>
        <w:t xml:space="preserve">temassız kioskun bağış yapma alışkanlığının yerleştirilmesi açısından önemli bir girişim olduğunu belirtti ve </w:t>
      </w:r>
      <w:r w:rsidR="00393A2D">
        <w:rPr>
          <w:rFonts w:ascii="Arial" w:hAnsi="Arial" w:cs="Arial"/>
          <w:szCs w:val="20"/>
        </w:rPr>
        <w:t xml:space="preserve">şöyle devam etti: </w:t>
      </w:r>
      <w:r w:rsidR="0065725A" w:rsidRPr="00083115">
        <w:rPr>
          <w:rFonts w:ascii="Arial" w:hAnsi="Arial" w:cs="Arial"/>
          <w:szCs w:val="20"/>
        </w:rPr>
        <w:t>“</w:t>
      </w:r>
      <w:r w:rsidR="00451820">
        <w:rPr>
          <w:rFonts w:ascii="Arial" w:hAnsi="Arial" w:cs="Arial"/>
          <w:szCs w:val="20"/>
        </w:rPr>
        <w:t xml:space="preserve">UNICEF </w:t>
      </w:r>
      <w:r w:rsidR="00A9044D">
        <w:rPr>
          <w:rFonts w:ascii="Arial" w:hAnsi="Arial" w:cs="Arial"/>
          <w:szCs w:val="20"/>
        </w:rPr>
        <w:t xml:space="preserve">Türkiye Milli Komitesi ile birlikte hayata geçirdiğimiz bu temassız kiosk ile </w:t>
      </w:r>
      <w:r w:rsidR="000D3584" w:rsidRPr="00083115">
        <w:rPr>
          <w:rFonts w:ascii="Arial" w:hAnsi="Arial" w:cs="Arial"/>
          <w:szCs w:val="20"/>
        </w:rPr>
        <w:t>Türkiye’de hayırseverler</w:t>
      </w:r>
      <w:r w:rsidR="000D3584">
        <w:rPr>
          <w:rFonts w:ascii="Arial" w:hAnsi="Arial" w:cs="Arial"/>
          <w:szCs w:val="20"/>
        </w:rPr>
        <w:t>in</w:t>
      </w:r>
      <w:r w:rsidR="000D3584" w:rsidRPr="00083115">
        <w:rPr>
          <w:rFonts w:ascii="Arial" w:hAnsi="Arial" w:cs="Arial"/>
          <w:szCs w:val="20"/>
        </w:rPr>
        <w:t xml:space="preserve">, temassız </w:t>
      </w:r>
      <w:r w:rsidR="000D3584">
        <w:rPr>
          <w:rFonts w:ascii="Arial" w:hAnsi="Arial" w:cs="Arial"/>
          <w:szCs w:val="20"/>
        </w:rPr>
        <w:t>kartlarıyla</w:t>
      </w:r>
      <w:r w:rsidR="000D3584" w:rsidRPr="00083115">
        <w:rPr>
          <w:rFonts w:ascii="Arial" w:hAnsi="Arial" w:cs="Arial"/>
          <w:szCs w:val="20"/>
        </w:rPr>
        <w:t xml:space="preserve"> hız</w:t>
      </w:r>
      <w:r w:rsidR="000D3584">
        <w:rPr>
          <w:rFonts w:ascii="Arial" w:hAnsi="Arial" w:cs="Arial"/>
          <w:szCs w:val="20"/>
        </w:rPr>
        <w:t>lı</w:t>
      </w:r>
      <w:r w:rsidR="00A9044D">
        <w:rPr>
          <w:rFonts w:ascii="Arial" w:hAnsi="Arial" w:cs="Arial"/>
          <w:szCs w:val="20"/>
        </w:rPr>
        <w:t xml:space="preserve">, </w:t>
      </w:r>
      <w:r w:rsidR="000D3584">
        <w:rPr>
          <w:rFonts w:ascii="Arial" w:hAnsi="Arial" w:cs="Arial"/>
          <w:szCs w:val="20"/>
        </w:rPr>
        <w:t xml:space="preserve">kolay </w:t>
      </w:r>
      <w:r w:rsidR="00A9044D">
        <w:rPr>
          <w:rFonts w:ascii="Arial" w:hAnsi="Arial" w:cs="Arial"/>
          <w:szCs w:val="20"/>
        </w:rPr>
        <w:t xml:space="preserve">ve aynı zamanda güvenli </w:t>
      </w:r>
      <w:r w:rsidR="000D3584">
        <w:rPr>
          <w:rFonts w:ascii="Arial" w:hAnsi="Arial" w:cs="Arial"/>
          <w:szCs w:val="20"/>
        </w:rPr>
        <w:t>bir şekilde</w:t>
      </w:r>
      <w:r w:rsidR="000D3584" w:rsidRPr="00083115">
        <w:rPr>
          <w:rFonts w:ascii="Arial" w:hAnsi="Arial" w:cs="Arial"/>
          <w:szCs w:val="20"/>
        </w:rPr>
        <w:t xml:space="preserve"> bağış </w:t>
      </w:r>
      <w:r w:rsidR="000D3584">
        <w:rPr>
          <w:rFonts w:ascii="Arial" w:hAnsi="Arial" w:cs="Arial"/>
          <w:szCs w:val="20"/>
        </w:rPr>
        <w:t>yapabilmelerini sağlayacağız</w:t>
      </w:r>
      <w:r w:rsidR="000D3584" w:rsidRPr="00083115">
        <w:rPr>
          <w:rFonts w:ascii="Arial" w:hAnsi="Arial" w:cs="Arial"/>
          <w:szCs w:val="20"/>
        </w:rPr>
        <w:t xml:space="preserve">. </w:t>
      </w:r>
      <w:r w:rsidR="000D3584">
        <w:rPr>
          <w:rFonts w:ascii="Arial" w:hAnsi="Arial" w:cs="Arial"/>
          <w:szCs w:val="20"/>
        </w:rPr>
        <w:t xml:space="preserve">Artık kahve alır gibi bağış yapmak mümkün olacak. </w:t>
      </w:r>
      <w:r w:rsidR="00AA4901">
        <w:rPr>
          <w:rFonts w:ascii="Arial" w:hAnsi="Arial" w:cs="Arial"/>
          <w:szCs w:val="20"/>
        </w:rPr>
        <w:t>B</w:t>
      </w:r>
      <w:r w:rsidR="000D3584">
        <w:rPr>
          <w:rFonts w:ascii="Arial" w:hAnsi="Arial" w:cs="Arial"/>
          <w:szCs w:val="20"/>
        </w:rPr>
        <w:t xml:space="preserve">u </w:t>
      </w:r>
      <w:r w:rsidR="00393A2D">
        <w:rPr>
          <w:rFonts w:ascii="Arial" w:hAnsi="Arial" w:cs="Arial"/>
          <w:szCs w:val="20"/>
        </w:rPr>
        <w:t xml:space="preserve">zihinsel bir dönüşümün </w:t>
      </w:r>
      <w:r w:rsidR="000D3584">
        <w:rPr>
          <w:rFonts w:ascii="Arial" w:hAnsi="Arial" w:cs="Arial"/>
          <w:szCs w:val="20"/>
        </w:rPr>
        <w:t>başlangıcı</w:t>
      </w:r>
      <w:r w:rsidR="00393A2D">
        <w:rPr>
          <w:rFonts w:ascii="Arial" w:hAnsi="Arial" w:cs="Arial"/>
          <w:szCs w:val="20"/>
        </w:rPr>
        <w:t xml:space="preserve">. </w:t>
      </w:r>
      <w:r w:rsidR="00793900">
        <w:rPr>
          <w:rFonts w:ascii="Arial" w:hAnsi="Arial" w:cs="Arial"/>
          <w:szCs w:val="20"/>
        </w:rPr>
        <w:t xml:space="preserve">Arzumuz bunun iyi bir örnek haline gelmesi, farklı projelerde iş ortağımız olan Zorlu PSM’deki ilk noktamızın ardından yurtdışında olduğu gibi Türkiye’de de pek çok noktada yaygınlaşarak hayatın içine entegre olması ve yardımlaşma kültürünün yayılmasına katkı sağlamasıdır” dedi. </w:t>
      </w:r>
    </w:p>
    <w:p w:rsidR="00083115" w:rsidRDefault="00083115" w:rsidP="005D42F2">
      <w:pPr>
        <w:pStyle w:val="ListParagraph"/>
        <w:spacing w:after="0" w:line="240" w:lineRule="auto"/>
        <w:ind w:left="0"/>
        <w:jc w:val="both"/>
        <w:rPr>
          <w:rFonts w:ascii="Arial" w:eastAsia="Times New Roman" w:hAnsi="Arial" w:cs="Arial"/>
          <w:b/>
          <w:i/>
          <w:color w:val="212121"/>
          <w:bdr w:val="none" w:sz="0" w:space="0" w:color="auto"/>
          <w:lang w:bidi="ar-SA"/>
        </w:rPr>
      </w:pPr>
      <w:bookmarkStart w:id="0" w:name="_GoBack"/>
      <w:bookmarkEnd w:id="0"/>
    </w:p>
    <w:p w:rsidR="00083115" w:rsidRPr="00391DFF" w:rsidRDefault="00BD3DF4" w:rsidP="00391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Cs w:val="20"/>
        </w:rPr>
      </w:pPr>
      <w:r w:rsidRPr="00391DFF">
        <w:rPr>
          <w:rFonts w:ascii="Arial" w:hAnsi="Arial" w:cs="Arial"/>
          <w:b/>
          <w:szCs w:val="20"/>
        </w:rPr>
        <w:lastRenderedPageBreak/>
        <w:t>UNICEF Türkiye Milli Komitesi Genel Müdürü Sanem Bilgin Erkurt</w:t>
      </w:r>
      <w:r w:rsidRPr="00BD3DF4">
        <w:rPr>
          <w:rFonts w:ascii="Arial" w:hAnsi="Arial" w:cs="Arial"/>
          <w:szCs w:val="20"/>
        </w:rPr>
        <w:t xml:space="preserve"> </w:t>
      </w:r>
      <w:r w:rsidRPr="009328E8">
        <w:rPr>
          <w:rFonts w:ascii="Arial" w:hAnsi="Arial" w:cs="Arial"/>
          <w:szCs w:val="20"/>
        </w:rPr>
        <w:t>UNICEF</w:t>
      </w:r>
      <w:r>
        <w:rPr>
          <w:rFonts w:ascii="Arial" w:hAnsi="Arial" w:cs="Arial"/>
          <w:szCs w:val="20"/>
        </w:rPr>
        <w:t xml:space="preserve">’in sadece gönüllü bağışlarla faaliyetlerini sürdürdüğüne dikkat çekerek </w:t>
      </w:r>
      <w:r w:rsidRPr="00391DFF">
        <w:rPr>
          <w:rFonts w:ascii="Arial" w:hAnsi="Arial" w:cs="Arial"/>
          <w:szCs w:val="20"/>
        </w:rPr>
        <w:t xml:space="preserve">bireylerin </w:t>
      </w:r>
      <w:r w:rsidR="00CF5FEB" w:rsidRPr="00DB2DBC">
        <w:rPr>
          <w:rFonts w:ascii="Arial" w:hAnsi="Arial" w:cs="Arial"/>
          <w:szCs w:val="20"/>
        </w:rPr>
        <w:t xml:space="preserve">bağışlarının </w:t>
      </w:r>
      <w:r w:rsidRPr="00391DFF">
        <w:rPr>
          <w:rFonts w:ascii="Arial" w:hAnsi="Arial" w:cs="Arial"/>
          <w:szCs w:val="20"/>
        </w:rPr>
        <w:t>UNICEF</w:t>
      </w:r>
      <w:r w:rsidR="00CF5FEB">
        <w:rPr>
          <w:rFonts w:ascii="Arial" w:hAnsi="Arial" w:cs="Arial"/>
          <w:szCs w:val="20"/>
        </w:rPr>
        <w:t xml:space="preserve"> için değerini vurguladı: “UNICEF’in Türkiye’de yaptığı çalışmalar, çocukların eğitimi ve her türlü istismardan korunmasına odaklanıyor. Büyük, küçük her bağış, Türkiye’de eğitim hakkından mahrum daha çok çocuğa ulaşmamıza destek oluyor. Bireylerin bağış yapma alışkanlığına sahip olmasına yardım edecek ve kolaylık sağlayacak böyle yeniliklerin yaygınlaşmasına ihtiyacımız var.”</w:t>
      </w:r>
    </w:p>
    <w:p w:rsidR="00770ED8" w:rsidRDefault="00770ED8" w:rsidP="005D42F2">
      <w:pPr>
        <w:pStyle w:val="ListParagraph"/>
        <w:spacing w:after="0" w:line="240" w:lineRule="auto"/>
        <w:ind w:left="0"/>
        <w:jc w:val="both"/>
        <w:rPr>
          <w:rFonts w:ascii="Arial" w:eastAsia="Times New Roman" w:hAnsi="Arial" w:cs="Arial"/>
          <w:i/>
          <w:color w:val="212121"/>
          <w:bdr w:val="none" w:sz="0" w:space="0" w:color="auto"/>
          <w:lang w:bidi="ar-SA"/>
        </w:rPr>
      </w:pPr>
    </w:p>
    <w:p w:rsidR="00770ED8" w:rsidRDefault="00770ED8" w:rsidP="005D42F2">
      <w:pPr>
        <w:pStyle w:val="ListParagraph"/>
        <w:spacing w:after="0" w:line="240" w:lineRule="auto"/>
        <w:ind w:left="0"/>
        <w:jc w:val="both"/>
        <w:rPr>
          <w:rFonts w:ascii="Arial" w:eastAsia="Times New Roman" w:hAnsi="Arial" w:cs="Arial"/>
          <w:i/>
          <w:color w:val="212121"/>
          <w:bdr w:val="none" w:sz="0" w:space="0" w:color="auto"/>
          <w:lang w:bidi="ar-SA"/>
        </w:rPr>
      </w:pPr>
    </w:p>
    <w:p w:rsidR="00770ED8" w:rsidRPr="005D42F2" w:rsidRDefault="00770ED8" w:rsidP="005D42F2">
      <w:pPr>
        <w:pStyle w:val="ListParagraph"/>
        <w:spacing w:after="0" w:line="240" w:lineRule="auto"/>
        <w:ind w:left="0"/>
        <w:jc w:val="both"/>
        <w:rPr>
          <w:rFonts w:ascii="Arial" w:eastAsia="Times New Roman" w:hAnsi="Arial" w:cs="Arial"/>
          <w:i/>
          <w:color w:val="212121"/>
          <w:bdr w:val="none" w:sz="0" w:space="0" w:color="auto"/>
          <w:lang w:bidi="ar-SA"/>
        </w:rPr>
      </w:pPr>
    </w:p>
    <w:p w:rsidR="00D32687" w:rsidRPr="00DF38CE" w:rsidRDefault="00D32687" w:rsidP="00D32687">
      <w:pPr>
        <w:pStyle w:val="VisaNoteText"/>
        <w:jc w:val="both"/>
        <w:rPr>
          <w:rFonts w:ascii="Arial" w:hAnsi="Arial"/>
          <w:b/>
          <w:color w:val="auto"/>
        </w:rPr>
      </w:pPr>
      <w:r w:rsidRPr="00DF38CE">
        <w:rPr>
          <w:rFonts w:ascii="Arial" w:hAnsi="Arial"/>
          <w:b/>
          <w:color w:val="auto"/>
        </w:rPr>
        <w:t>Visa Inc. hakkında</w:t>
      </w:r>
    </w:p>
    <w:p w:rsidR="00D32687" w:rsidRPr="00DF38CE" w:rsidRDefault="00D32687" w:rsidP="00D32687">
      <w:pPr>
        <w:pStyle w:val="VisaNoteText"/>
        <w:jc w:val="both"/>
        <w:rPr>
          <w:rFonts w:ascii="Arial" w:hAnsi="Arial"/>
          <w:color w:val="auto"/>
        </w:rPr>
      </w:pPr>
      <w:r w:rsidRPr="00DF38CE">
        <w:rPr>
          <w:rFonts w:ascii="Arial" w:hAnsi="Arial"/>
          <w:color w:val="auto"/>
        </w:rPr>
        <w:t xml:space="preserve">Visa Inc. (NYSE:V) 200’den fazla ülkede tüketicileri, işletmeleri, finans kurumları ve kamu kuruluşlarını hızlı, güvenli ve güvenilir bir elektronik ödemeler ağıyla birleştiren küresel ödeme teknolojileri şirketidir. Visa olarak, kart sahiplerini sahtecilikten koruyan, üye işyerlerine ödeme güvencesi sağlayan, saniyede 65.000 işlemin gerçekleştiği dünyanın en ileri veri işleme ağlarından biri olan –VisaNet– altyapısını sunuyoruz. Visa bir banka değildir, kart çıkarmaz, kredi vermez, ücret ve komisyonları belirlemez. Visa  sunduğu inovatif ürünlerle, finans kurumlarının müşterilerine banka kartı, ön ödemeli kart ve kredi kartı olmak üzere farklı ödeme seçeneği sunabilmelerini sağlar: Daha fazla bilgi için, </w:t>
      </w:r>
      <w:hyperlink r:id="rId10" w:history="1">
        <w:r w:rsidRPr="00DF38CE">
          <w:rPr>
            <w:rStyle w:val="Hyperlink"/>
            <w:rFonts w:ascii="Arial" w:hAnsi="Arial"/>
            <w:lang w:val="hu-HU"/>
          </w:rPr>
          <w:t>www.visaeurope.com</w:t>
        </w:r>
      </w:hyperlink>
      <w:r w:rsidRPr="00DF38CE">
        <w:rPr>
          <w:rFonts w:ascii="Arial" w:hAnsi="Arial"/>
          <w:color w:val="000000"/>
          <w:lang w:val="hu-HU"/>
        </w:rPr>
        <w:t>, ”Visa Vision” blog (</w:t>
      </w:r>
      <w:hyperlink r:id="rId11" w:history="1">
        <w:r w:rsidRPr="00DF38CE">
          <w:rPr>
            <w:rStyle w:val="Hyperlink"/>
            <w:rFonts w:ascii="Arial" w:hAnsi="Arial"/>
            <w:lang w:val="hu-HU"/>
          </w:rPr>
          <w:t>www.vision.visaeurope.com</w:t>
        </w:r>
      </w:hyperlink>
      <w:r w:rsidRPr="00DF38CE">
        <w:rPr>
          <w:rFonts w:ascii="Arial" w:hAnsi="Arial"/>
          <w:color w:val="000000"/>
          <w:lang w:val="hu-HU"/>
        </w:rPr>
        <w:t xml:space="preserve">) </w:t>
      </w:r>
      <w:r w:rsidRPr="00DF38CE">
        <w:rPr>
          <w:rFonts w:ascii="Arial" w:hAnsi="Arial"/>
          <w:color w:val="auto"/>
        </w:rPr>
        <w:t>adreslerini ziyaret edebilir ve</w:t>
      </w:r>
      <w:r w:rsidRPr="00DF38CE">
        <w:rPr>
          <w:rFonts w:ascii="Arial" w:hAnsi="Arial"/>
          <w:color w:val="000000"/>
          <w:lang w:val="hu-HU"/>
        </w:rPr>
        <w:t xml:space="preserve"> @VisaEuropeNews Twitter </w:t>
      </w:r>
      <w:r w:rsidRPr="00DF38CE">
        <w:rPr>
          <w:rFonts w:ascii="Arial" w:hAnsi="Arial"/>
          <w:color w:val="auto"/>
        </w:rPr>
        <w:t>hesabını takip edebilirsiniz.</w:t>
      </w:r>
    </w:p>
    <w:p w:rsidR="00D32687" w:rsidRPr="00DF38CE" w:rsidRDefault="00D32687" w:rsidP="00D32687">
      <w:pPr>
        <w:pStyle w:val="VisaNoteText"/>
        <w:rPr>
          <w:rFonts w:ascii="Arial" w:hAnsi="Arial"/>
          <w:b/>
          <w:color w:val="auto"/>
        </w:rPr>
      </w:pPr>
      <w:r w:rsidRPr="00DF38CE">
        <w:rPr>
          <w:rFonts w:ascii="Arial" w:hAnsi="Arial"/>
          <w:b/>
          <w:color w:val="auto"/>
        </w:rPr>
        <w:t>***</w:t>
      </w:r>
    </w:p>
    <w:p w:rsidR="007A5DF1" w:rsidRPr="00391DFF" w:rsidRDefault="00451820" w:rsidP="00D32687">
      <w:pPr>
        <w:pStyle w:val="VisaNoteText"/>
        <w:spacing w:after="0"/>
        <w:rPr>
          <w:rFonts w:ascii="Arial" w:hAnsi="Arial"/>
          <w:b/>
          <w:color w:val="auto"/>
        </w:rPr>
      </w:pPr>
      <w:r w:rsidRPr="00391DFF">
        <w:rPr>
          <w:rFonts w:ascii="Arial" w:hAnsi="Arial"/>
          <w:b/>
          <w:color w:val="auto"/>
        </w:rPr>
        <w:t xml:space="preserve">UNICEF </w:t>
      </w:r>
      <w:r w:rsidR="007A5DF1" w:rsidRPr="00391DFF">
        <w:rPr>
          <w:rFonts w:ascii="Arial" w:hAnsi="Arial"/>
          <w:b/>
          <w:color w:val="auto"/>
        </w:rPr>
        <w:t>Türkiye Milli Komitesi hakkında</w:t>
      </w:r>
    </w:p>
    <w:p w:rsidR="00451820" w:rsidRPr="008D79DD" w:rsidRDefault="00451820" w:rsidP="00D32687">
      <w:pPr>
        <w:pStyle w:val="VisaNoteText"/>
        <w:spacing w:after="0"/>
        <w:rPr>
          <w:rFonts w:ascii="Arial" w:hAnsi="Arial"/>
          <w:b/>
          <w:color w:val="auto"/>
          <w:highlight w:val="yellow"/>
        </w:rPr>
      </w:pPr>
    </w:p>
    <w:p w:rsidR="00451820" w:rsidRPr="00391DFF" w:rsidRDefault="00451820" w:rsidP="00391DFF">
      <w:pPr>
        <w:pStyle w:val="VisaNoteText"/>
        <w:jc w:val="both"/>
        <w:rPr>
          <w:rFonts w:ascii="Arial" w:hAnsi="Arial"/>
        </w:rPr>
      </w:pPr>
      <w:r w:rsidRPr="00391DFF">
        <w:rPr>
          <w:rFonts w:ascii="Arial" w:hAnsi="Arial"/>
          <w:color w:val="auto"/>
        </w:rPr>
        <w:t xml:space="preserve">UNICEF (Birleşmiş Milletler Çocuklara Yardım Fonu), çocuk haklarının uygulanmasını destekleme konusunda uzmanlaşmış </w:t>
      </w:r>
      <w:r w:rsidR="005A572F" w:rsidRPr="00391DFF">
        <w:rPr>
          <w:rFonts w:ascii="Arial" w:hAnsi="Arial"/>
          <w:color w:val="auto"/>
        </w:rPr>
        <w:t xml:space="preserve">Birleşmiş Milletler kurumudur. </w:t>
      </w:r>
      <w:r w:rsidRPr="00391DFF">
        <w:rPr>
          <w:rFonts w:ascii="Arial" w:hAnsi="Arial"/>
          <w:color w:val="auto"/>
        </w:rPr>
        <w:t xml:space="preserve">UNICEF her çalışmasında çocukların haklarını ve iyiliğini gözetmektedir. Ortaklarımızla birlikte 190’dan fazla ülkede ve bölgede yürüttüğümüz çalışmalarda bu taahhüdü pratik eyleme dönüştürüyoruz. Nerede olurlarsa olsunlar her çocuğun yararını gözeterek en güç durumdaki ve dışlanmış çocuklara ulaşmak için özel bir çaba gösteriyoruz. </w:t>
      </w:r>
    </w:p>
    <w:p w:rsidR="00451820" w:rsidRPr="00D4014B" w:rsidRDefault="00451820" w:rsidP="00391DFF">
      <w:pPr>
        <w:pStyle w:val="VisaNoteText"/>
        <w:jc w:val="both"/>
        <w:rPr>
          <w:rFonts w:ascii="Arial" w:hAnsi="Arial"/>
        </w:rPr>
      </w:pPr>
      <w:r w:rsidRPr="00391DFF">
        <w:rPr>
          <w:rFonts w:ascii="Arial" w:hAnsi="Arial"/>
          <w:color w:val="auto"/>
        </w:rPr>
        <w:t>UNICEF tamamen gönüllü olarak verilen fonlarla desteklenmektedir. UNICEF’in dünyada ve Türkiye’de yürütmekte olduğu çalışmalar için</w:t>
      </w:r>
      <w:r>
        <w:rPr>
          <w:rFonts w:ascii="Arial" w:hAnsi="Arial"/>
          <w:i/>
        </w:rPr>
        <w:t xml:space="preserve"> </w:t>
      </w:r>
      <w:hyperlink r:id="rId12" w:history="1">
        <w:r w:rsidRPr="00FB40E5">
          <w:rPr>
            <w:rStyle w:val="Hyperlink"/>
            <w:rFonts w:ascii="Arial" w:hAnsi="Arial"/>
            <w:i/>
          </w:rPr>
          <w:t>www.unicef.org.tr</w:t>
        </w:r>
      </w:hyperlink>
      <w:r w:rsidRPr="00391DFF">
        <w:rPr>
          <w:rFonts w:ascii="Arial" w:hAnsi="Arial"/>
          <w:color w:val="auto"/>
        </w:rPr>
        <w:t xml:space="preserve">, UNICEF Türkiye Milli Komitesi’nin kaynak geliştirme çalışmaları hakkında daha ayrıntılı bilgiye ulaşmak için </w:t>
      </w:r>
      <w:hyperlink r:id="rId13" w:history="1">
        <w:r w:rsidRPr="00391DFF">
          <w:rPr>
            <w:rStyle w:val="Hyperlink"/>
            <w:rFonts w:ascii="Arial" w:hAnsi="Arial"/>
            <w:i/>
          </w:rPr>
          <w:t>www.unicefturk.org</w:t>
        </w:r>
      </w:hyperlink>
      <w:r w:rsidRPr="00391DFF">
        <w:rPr>
          <w:color w:val="auto"/>
        </w:rPr>
        <w:t xml:space="preserve"> </w:t>
      </w:r>
      <w:r w:rsidRPr="00391DFF">
        <w:rPr>
          <w:rFonts w:ascii="Arial" w:hAnsi="Arial"/>
          <w:color w:val="auto"/>
        </w:rPr>
        <w:t>adresini ziyaret edebilir, UNICEF Türkiye sosyal medya hesaplarını takip edebilirsiniz</w:t>
      </w:r>
      <w:r>
        <w:rPr>
          <w:rFonts w:ascii="Arial" w:hAnsi="Arial"/>
          <w:i/>
        </w:rPr>
        <w:t>.</w:t>
      </w:r>
    </w:p>
    <w:p w:rsidR="007A5DF1" w:rsidRDefault="007A5DF1" w:rsidP="00D32687">
      <w:pPr>
        <w:pStyle w:val="VisaNoteText"/>
        <w:spacing w:after="0"/>
        <w:rPr>
          <w:rFonts w:ascii="Arial" w:hAnsi="Arial"/>
          <w:color w:val="auto"/>
        </w:rPr>
      </w:pPr>
    </w:p>
    <w:p w:rsidR="00D32687" w:rsidRPr="00DF38CE" w:rsidRDefault="00D32687" w:rsidP="00D32687">
      <w:pPr>
        <w:pStyle w:val="VisaNoteText"/>
        <w:spacing w:after="0"/>
        <w:rPr>
          <w:rFonts w:ascii="Arial" w:hAnsi="Arial"/>
          <w:color w:val="auto"/>
        </w:rPr>
      </w:pPr>
      <w:r w:rsidRPr="00DF38CE">
        <w:rPr>
          <w:rFonts w:ascii="Arial" w:hAnsi="Arial"/>
          <w:color w:val="auto"/>
        </w:rPr>
        <w:t xml:space="preserve">Daha fazla bilgi için; </w:t>
      </w:r>
    </w:p>
    <w:p w:rsidR="00D32687" w:rsidRPr="00DF38CE" w:rsidRDefault="00D32687" w:rsidP="00D32687">
      <w:pPr>
        <w:pStyle w:val="VisaNoteText"/>
        <w:tabs>
          <w:tab w:val="left" w:pos="1845"/>
        </w:tabs>
        <w:spacing w:after="0"/>
        <w:rPr>
          <w:rFonts w:ascii="Arial" w:hAnsi="Arial"/>
          <w:color w:val="auto"/>
        </w:rPr>
      </w:pPr>
      <w:r w:rsidRPr="00DF38CE">
        <w:rPr>
          <w:rFonts w:ascii="Arial" w:hAnsi="Arial"/>
          <w:color w:val="auto"/>
        </w:rPr>
        <w:t>H+K Strategies</w:t>
      </w:r>
      <w:r w:rsidRPr="00DF38CE">
        <w:rPr>
          <w:rFonts w:ascii="Arial" w:hAnsi="Arial"/>
          <w:color w:val="auto"/>
        </w:rPr>
        <w:tab/>
      </w:r>
    </w:p>
    <w:p w:rsidR="003E5918" w:rsidRDefault="00DF38CE" w:rsidP="007311DD">
      <w:pPr>
        <w:pStyle w:val="VisaNoteText"/>
        <w:spacing w:after="0"/>
        <w:rPr>
          <w:rFonts w:ascii="Arial" w:hAnsi="Arial"/>
          <w:color w:val="auto"/>
        </w:rPr>
      </w:pPr>
      <w:r>
        <w:rPr>
          <w:rFonts w:ascii="Arial" w:hAnsi="Arial"/>
          <w:color w:val="auto"/>
        </w:rPr>
        <w:t>Mete Gürkan</w:t>
      </w:r>
      <w:r w:rsidR="00D32687" w:rsidRPr="00DF38CE">
        <w:rPr>
          <w:rFonts w:ascii="Arial" w:hAnsi="Arial"/>
          <w:color w:val="auto"/>
        </w:rPr>
        <w:t xml:space="preserve"> –</w:t>
      </w:r>
      <w:r>
        <w:rPr>
          <w:rFonts w:ascii="Arial" w:hAnsi="Arial"/>
          <w:color w:val="auto"/>
        </w:rPr>
        <w:t xml:space="preserve"> </w:t>
      </w:r>
      <w:hyperlink r:id="rId14" w:history="1">
        <w:r w:rsidRPr="0052501A">
          <w:rPr>
            <w:rStyle w:val="Hyperlink"/>
            <w:rFonts w:ascii="Arial" w:hAnsi="Arial"/>
          </w:rPr>
          <w:t>mete.gurkan@hkstrategies.com</w:t>
        </w:r>
      </w:hyperlink>
      <w:r w:rsidR="00D32687" w:rsidRPr="00DF38CE">
        <w:rPr>
          <w:rFonts w:ascii="Arial" w:hAnsi="Arial"/>
          <w:color w:val="auto"/>
        </w:rPr>
        <w:t xml:space="preserve"> – 0</w:t>
      </w:r>
      <w:r>
        <w:rPr>
          <w:rFonts w:ascii="Arial" w:hAnsi="Arial"/>
          <w:color w:val="auto"/>
        </w:rPr>
        <w:t>212 270 52 32</w:t>
      </w:r>
    </w:p>
    <w:p w:rsidR="00861345" w:rsidRDefault="00861345" w:rsidP="007311DD">
      <w:pPr>
        <w:pStyle w:val="VisaNoteText"/>
        <w:spacing w:after="0"/>
        <w:rPr>
          <w:rFonts w:ascii="Arial" w:hAnsi="Arial"/>
          <w:color w:val="auto"/>
        </w:rPr>
      </w:pPr>
    </w:p>
    <w:sectPr w:rsidR="00861345"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64" w:rsidRDefault="00D51664" w:rsidP="00B421C1">
      <w:pPr>
        <w:spacing w:after="0" w:line="240" w:lineRule="auto"/>
      </w:pPr>
      <w:r>
        <w:separator/>
      </w:r>
    </w:p>
  </w:endnote>
  <w:endnote w:type="continuationSeparator" w:id="0">
    <w:p w:rsidR="00D51664" w:rsidRDefault="00D51664" w:rsidP="00B4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64" w:rsidRDefault="00D51664" w:rsidP="00B421C1">
      <w:pPr>
        <w:spacing w:after="0" w:line="240" w:lineRule="auto"/>
      </w:pPr>
      <w:r>
        <w:separator/>
      </w:r>
    </w:p>
  </w:footnote>
  <w:footnote w:type="continuationSeparator" w:id="0">
    <w:p w:rsidR="00D51664" w:rsidRDefault="00D51664" w:rsidP="00B42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64A3"/>
    <w:multiLevelType w:val="hybridMultilevel"/>
    <w:tmpl w:val="05FAC1D0"/>
    <w:lvl w:ilvl="0" w:tplc="BB9276CA">
      <w:start w:val="1"/>
      <w:numFmt w:val="bullet"/>
      <w:lvlText w:val="•"/>
      <w:lvlJc w:val="left"/>
      <w:pPr>
        <w:tabs>
          <w:tab w:val="num" w:pos="720"/>
        </w:tabs>
        <w:ind w:left="720" w:hanging="360"/>
      </w:pPr>
      <w:rPr>
        <w:rFonts w:ascii="Arial" w:hAnsi="Arial" w:hint="default"/>
      </w:rPr>
    </w:lvl>
    <w:lvl w:ilvl="1" w:tplc="8460DB56" w:tentative="1">
      <w:start w:val="1"/>
      <w:numFmt w:val="bullet"/>
      <w:lvlText w:val="•"/>
      <w:lvlJc w:val="left"/>
      <w:pPr>
        <w:tabs>
          <w:tab w:val="num" w:pos="1440"/>
        </w:tabs>
        <w:ind w:left="1440" w:hanging="360"/>
      </w:pPr>
      <w:rPr>
        <w:rFonts w:ascii="Arial" w:hAnsi="Arial" w:hint="default"/>
      </w:rPr>
    </w:lvl>
    <w:lvl w:ilvl="2" w:tplc="09102A1A" w:tentative="1">
      <w:start w:val="1"/>
      <w:numFmt w:val="bullet"/>
      <w:lvlText w:val="•"/>
      <w:lvlJc w:val="left"/>
      <w:pPr>
        <w:tabs>
          <w:tab w:val="num" w:pos="2160"/>
        </w:tabs>
        <w:ind w:left="2160" w:hanging="360"/>
      </w:pPr>
      <w:rPr>
        <w:rFonts w:ascii="Arial" w:hAnsi="Arial" w:hint="default"/>
      </w:rPr>
    </w:lvl>
    <w:lvl w:ilvl="3" w:tplc="ABC052D0" w:tentative="1">
      <w:start w:val="1"/>
      <w:numFmt w:val="bullet"/>
      <w:lvlText w:val="•"/>
      <w:lvlJc w:val="left"/>
      <w:pPr>
        <w:tabs>
          <w:tab w:val="num" w:pos="2880"/>
        </w:tabs>
        <w:ind w:left="2880" w:hanging="360"/>
      </w:pPr>
      <w:rPr>
        <w:rFonts w:ascii="Arial" w:hAnsi="Arial" w:hint="default"/>
      </w:rPr>
    </w:lvl>
    <w:lvl w:ilvl="4" w:tplc="666A5F20" w:tentative="1">
      <w:start w:val="1"/>
      <w:numFmt w:val="bullet"/>
      <w:lvlText w:val="•"/>
      <w:lvlJc w:val="left"/>
      <w:pPr>
        <w:tabs>
          <w:tab w:val="num" w:pos="3600"/>
        </w:tabs>
        <w:ind w:left="3600" w:hanging="360"/>
      </w:pPr>
      <w:rPr>
        <w:rFonts w:ascii="Arial" w:hAnsi="Arial" w:hint="default"/>
      </w:rPr>
    </w:lvl>
    <w:lvl w:ilvl="5" w:tplc="E3361BF6" w:tentative="1">
      <w:start w:val="1"/>
      <w:numFmt w:val="bullet"/>
      <w:lvlText w:val="•"/>
      <w:lvlJc w:val="left"/>
      <w:pPr>
        <w:tabs>
          <w:tab w:val="num" w:pos="4320"/>
        </w:tabs>
        <w:ind w:left="4320" w:hanging="360"/>
      </w:pPr>
      <w:rPr>
        <w:rFonts w:ascii="Arial" w:hAnsi="Arial" w:hint="default"/>
      </w:rPr>
    </w:lvl>
    <w:lvl w:ilvl="6" w:tplc="0F92BCAE" w:tentative="1">
      <w:start w:val="1"/>
      <w:numFmt w:val="bullet"/>
      <w:lvlText w:val="•"/>
      <w:lvlJc w:val="left"/>
      <w:pPr>
        <w:tabs>
          <w:tab w:val="num" w:pos="5040"/>
        </w:tabs>
        <w:ind w:left="5040" w:hanging="360"/>
      </w:pPr>
      <w:rPr>
        <w:rFonts w:ascii="Arial" w:hAnsi="Arial" w:hint="default"/>
      </w:rPr>
    </w:lvl>
    <w:lvl w:ilvl="7" w:tplc="E63C449A" w:tentative="1">
      <w:start w:val="1"/>
      <w:numFmt w:val="bullet"/>
      <w:lvlText w:val="•"/>
      <w:lvlJc w:val="left"/>
      <w:pPr>
        <w:tabs>
          <w:tab w:val="num" w:pos="5760"/>
        </w:tabs>
        <w:ind w:left="5760" w:hanging="360"/>
      </w:pPr>
      <w:rPr>
        <w:rFonts w:ascii="Arial" w:hAnsi="Arial" w:hint="default"/>
      </w:rPr>
    </w:lvl>
    <w:lvl w:ilvl="8" w:tplc="1612FD52" w:tentative="1">
      <w:start w:val="1"/>
      <w:numFmt w:val="bullet"/>
      <w:lvlText w:val="•"/>
      <w:lvlJc w:val="left"/>
      <w:pPr>
        <w:tabs>
          <w:tab w:val="num" w:pos="6480"/>
        </w:tabs>
        <w:ind w:left="6480" w:hanging="360"/>
      </w:pPr>
      <w:rPr>
        <w:rFonts w:ascii="Arial" w:hAnsi="Arial" w:hint="default"/>
      </w:rPr>
    </w:lvl>
  </w:abstractNum>
  <w:abstractNum w:abstractNumId="1">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362211"/>
    <w:multiLevelType w:val="hybridMultilevel"/>
    <w:tmpl w:val="421EED34"/>
    <w:lvl w:ilvl="0" w:tplc="9306B468">
      <w:start w:val="1"/>
      <w:numFmt w:val="bullet"/>
      <w:lvlText w:val="•"/>
      <w:lvlJc w:val="left"/>
      <w:pPr>
        <w:tabs>
          <w:tab w:val="num" w:pos="720"/>
        </w:tabs>
        <w:ind w:left="720" w:hanging="360"/>
      </w:pPr>
      <w:rPr>
        <w:rFonts w:ascii="Arial" w:hAnsi="Arial" w:hint="default"/>
      </w:rPr>
    </w:lvl>
    <w:lvl w:ilvl="1" w:tplc="AD94AE26" w:tentative="1">
      <w:start w:val="1"/>
      <w:numFmt w:val="bullet"/>
      <w:lvlText w:val="•"/>
      <w:lvlJc w:val="left"/>
      <w:pPr>
        <w:tabs>
          <w:tab w:val="num" w:pos="1440"/>
        </w:tabs>
        <w:ind w:left="1440" w:hanging="360"/>
      </w:pPr>
      <w:rPr>
        <w:rFonts w:ascii="Arial" w:hAnsi="Arial" w:hint="default"/>
      </w:rPr>
    </w:lvl>
    <w:lvl w:ilvl="2" w:tplc="6304F694" w:tentative="1">
      <w:start w:val="1"/>
      <w:numFmt w:val="bullet"/>
      <w:lvlText w:val="•"/>
      <w:lvlJc w:val="left"/>
      <w:pPr>
        <w:tabs>
          <w:tab w:val="num" w:pos="2160"/>
        </w:tabs>
        <w:ind w:left="2160" w:hanging="360"/>
      </w:pPr>
      <w:rPr>
        <w:rFonts w:ascii="Arial" w:hAnsi="Arial" w:hint="default"/>
      </w:rPr>
    </w:lvl>
    <w:lvl w:ilvl="3" w:tplc="352AEE8A" w:tentative="1">
      <w:start w:val="1"/>
      <w:numFmt w:val="bullet"/>
      <w:lvlText w:val="•"/>
      <w:lvlJc w:val="left"/>
      <w:pPr>
        <w:tabs>
          <w:tab w:val="num" w:pos="2880"/>
        </w:tabs>
        <w:ind w:left="2880" w:hanging="360"/>
      </w:pPr>
      <w:rPr>
        <w:rFonts w:ascii="Arial" w:hAnsi="Arial" w:hint="default"/>
      </w:rPr>
    </w:lvl>
    <w:lvl w:ilvl="4" w:tplc="BA84D86C" w:tentative="1">
      <w:start w:val="1"/>
      <w:numFmt w:val="bullet"/>
      <w:lvlText w:val="•"/>
      <w:lvlJc w:val="left"/>
      <w:pPr>
        <w:tabs>
          <w:tab w:val="num" w:pos="3600"/>
        </w:tabs>
        <w:ind w:left="3600" w:hanging="360"/>
      </w:pPr>
      <w:rPr>
        <w:rFonts w:ascii="Arial" w:hAnsi="Arial" w:hint="default"/>
      </w:rPr>
    </w:lvl>
    <w:lvl w:ilvl="5" w:tplc="4C141C52" w:tentative="1">
      <w:start w:val="1"/>
      <w:numFmt w:val="bullet"/>
      <w:lvlText w:val="•"/>
      <w:lvlJc w:val="left"/>
      <w:pPr>
        <w:tabs>
          <w:tab w:val="num" w:pos="4320"/>
        </w:tabs>
        <w:ind w:left="4320" w:hanging="360"/>
      </w:pPr>
      <w:rPr>
        <w:rFonts w:ascii="Arial" w:hAnsi="Arial" w:hint="default"/>
      </w:rPr>
    </w:lvl>
    <w:lvl w:ilvl="6" w:tplc="C44AE9B0" w:tentative="1">
      <w:start w:val="1"/>
      <w:numFmt w:val="bullet"/>
      <w:lvlText w:val="•"/>
      <w:lvlJc w:val="left"/>
      <w:pPr>
        <w:tabs>
          <w:tab w:val="num" w:pos="5040"/>
        </w:tabs>
        <w:ind w:left="5040" w:hanging="360"/>
      </w:pPr>
      <w:rPr>
        <w:rFonts w:ascii="Arial" w:hAnsi="Arial" w:hint="default"/>
      </w:rPr>
    </w:lvl>
    <w:lvl w:ilvl="7" w:tplc="8F5A0016" w:tentative="1">
      <w:start w:val="1"/>
      <w:numFmt w:val="bullet"/>
      <w:lvlText w:val="•"/>
      <w:lvlJc w:val="left"/>
      <w:pPr>
        <w:tabs>
          <w:tab w:val="num" w:pos="5760"/>
        </w:tabs>
        <w:ind w:left="5760" w:hanging="360"/>
      </w:pPr>
      <w:rPr>
        <w:rFonts w:ascii="Arial" w:hAnsi="Arial" w:hint="default"/>
      </w:rPr>
    </w:lvl>
    <w:lvl w:ilvl="8" w:tplc="A99EB394" w:tentative="1">
      <w:start w:val="1"/>
      <w:numFmt w:val="bullet"/>
      <w:lvlText w:val="•"/>
      <w:lvlJc w:val="left"/>
      <w:pPr>
        <w:tabs>
          <w:tab w:val="num" w:pos="6480"/>
        </w:tabs>
        <w:ind w:left="6480" w:hanging="360"/>
      </w:pPr>
      <w:rPr>
        <w:rFonts w:ascii="Arial" w:hAnsi="Arial" w:hint="default"/>
      </w:rPr>
    </w:lvl>
  </w:abstractNum>
  <w:abstractNum w:abstractNumId="3">
    <w:nsid w:val="2447779D"/>
    <w:multiLevelType w:val="hybridMultilevel"/>
    <w:tmpl w:val="43487C6E"/>
    <w:lvl w:ilvl="0" w:tplc="05B41106">
      <w:start w:val="1"/>
      <w:numFmt w:val="bullet"/>
      <w:lvlText w:val="•"/>
      <w:lvlJc w:val="left"/>
      <w:pPr>
        <w:tabs>
          <w:tab w:val="num" w:pos="720"/>
        </w:tabs>
        <w:ind w:left="720" w:hanging="360"/>
      </w:pPr>
      <w:rPr>
        <w:rFonts w:ascii="Arial" w:hAnsi="Arial" w:hint="default"/>
      </w:rPr>
    </w:lvl>
    <w:lvl w:ilvl="1" w:tplc="95240514">
      <w:start w:val="2418"/>
      <w:numFmt w:val="bullet"/>
      <w:lvlText w:val="•"/>
      <w:lvlJc w:val="left"/>
      <w:pPr>
        <w:tabs>
          <w:tab w:val="num" w:pos="1440"/>
        </w:tabs>
        <w:ind w:left="1440" w:hanging="360"/>
      </w:pPr>
      <w:rPr>
        <w:rFonts w:ascii="Arial" w:hAnsi="Arial" w:hint="default"/>
      </w:rPr>
    </w:lvl>
    <w:lvl w:ilvl="2" w:tplc="2E829E06" w:tentative="1">
      <w:start w:val="1"/>
      <w:numFmt w:val="bullet"/>
      <w:lvlText w:val="•"/>
      <w:lvlJc w:val="left"/>
      <w:pPr>
        <w:tabs>
          <w:tab w:val="num" w:pos="2160"/>
        </w:tabs>
        <w:ind w:left="2160" w:hanging="360"/>
      </w:pPr>
      <w:rPr>
        <w:rFonts w:ascii="Arial" w:hAnsi="Arial" w:hint="default"/>
      </w:rPr>
    </w:lvl>
    <w:lvl w:ilvl="3" w:tplc="F2EE3228" w:tentative="1">
      <w:start w:val="1"/>
      <w:numFmt w:val="bullet"/>
      <w:lvlText w:val="•"/>
      <w:lvlJc w:val="left"/>
      <w:pPr>
        <w:tabs>
          <w:tab w:val="num" w:pos="2880"/>
        </w:tabs>
        <w:ind w:left="2880" w:hanging="360"/>
      </w:pPr>
      <w:rPr>
        <w:rFonts w:ascii="Arial" w:hAnsi="Arial" w:hint="default"/>
      </w:rPr>
    </w:lvl>
    <w:lvl w:ilvl="4" w:tplc="9A8A3B50" w:tentative="1">
      <w:start w:val="1"/>
      <w:numFmt w:val="bullet"/>
      <w:lvlText w:val="•"/>
      <w:lvlJc w:val="left"/>
      <w:pPr>
        <w:tabs>
          <w:tab w:val="num" w:pos="3600"/>
        </w:tabs>
        <w:ind w:left="3600" w:hanging="360"/>
      </w:pPr>
      <w:rPr>
        <w:rFonts w:ascii="Arial" w:hAnsi="Arial" w:hint="default"/>
      </w:rPr>
    </w:lvl>
    <w:lvl w:ilvl="5" w:tplc="D48EEF24" w:tentative="1">
      <w:start w:val="1"/>
      <w:numFmt w:val="bullet"/>
      <w:lvlText w:val="•"/>
      <w:lvlJc w:val="left"/>
      <w:pPr>
        <w:tabs>
          <w:tab w:val="num" w:pos="4320"/>
        </w:tabs>
        <w:ind w:left="4320" w:hanging="360"/>
      </w:pPr>
      <w:rPr>
        <w:rFonts w:ascii="Arial" w:hAnsi="Arial" w:hint="default"/>
      </w:rPr>
    </w:lvl>
    <w:lvl w:ilvl="6" w:tplc="DFC65730" w:tentative="1">
      <w:start w:val="1"/>
      <w:numFmt w:val="bullet"/>
      <w:lvlText w:val="•"/>
      <w:lvlJc w:val="left"/>
      <w:pPr>
        <w:tabs>
          <w:tab w:val="num" w:pos="5040"/>
        </w:tabs>
        <w:ind w:left="5040" w:hanging="360"/>
      </w:pPr>
      <w:rPr>
        <w:rFonts w:ascii="Arial" w:hAnsi="Arial" w:hint="default"/>
      </w:rPr>
    </w:lvl>
    <w:lvl w:ilvl="7" w:tplc="41B08F04" w:tentative="1">
      <w:start w:val="1"/>
      <w:numFmt w:val="bullet"/>
      <w:lvlText w:val="•"/>
      <w:lvlJc w:val="left"/>
      <w:pPr>
        <w:tabs>
          <w:tab w:val="num" w:pos="5760"/>
        </w:tabs>
        <w:ind w:left="5760" w:hanging="360"/>
      </w:pPr>
      <w:rPr>
        <w:rFonts w:ascii="Arial" w:hAnsi="Arial" w:hint="default"/>
      </w:rPr>
    </w:lvl>
    <w:lvl w:ilvl="8" w:tplc="14EAD73A" w:tentative="1">
      <w:start w:val="1"/>
      <w:numFmt w:val="bullet"/>
      <w:lvlText w:val="•"/>
      <w:lvlJc w:val="left"/>
      <w:pPr>
        <w:tabs>
          <w:tab w:val="num" w:pos="6480"/>
        </w:tabs>
        <w:ind w:left="6480" w:hanging="360"/>
      </w:pPr>
      <w:rPr>
        <w:rFonts w:ascii="Arial" w:hAnsi="Arial" w:hint="default"/>
      </w:rPr>
    </w:lvl>
  </w:abstractNum>
  <w:abstractNum w:abstractNumId="4">
    <w:nsid w:val="31C51630"/>
    <w:multiLevelType w:val="hybridMultilevel"/>
    <w:tmpl w:val="C33C91E6"/>
    <w:lvl w:ilvl="0" w:tplc="CA7A2EEC">
      <w:start w:val="1"/>
      <w:numFmt w:val="bullet"/>
      <w:lvlText w:val="•"/>
      <w:lvlJc w:val="left"/>
      <w:pPr>
        <w:tabs>
          <w:tab w:val="num" w:pos="720"/>
        </w:tabs>
        <w:ind w:left="720" w:hanging="360"/>
      </w:pPr>
      <w:rPr>
        <w:rFonts w:ascii="Arial" w:hAnsi="Arial" w:hint="default"/>
      </w:rPr>
    </w:lvl>
    <w:lvl w:ilvl="1" w:tplc="90DE1E4A" w:tentative="1">
      <w:start w:val="1"/>
      <w:numFmt w:val="bullet"/>
      <w:lvlText w:val="•"/>
      <w:lvlJc w:val="left"/>
      <w:pPr>
        <w:tabs>
          <w:tab w:val="num" w:pos="1440"/>
        </w:tabs>
        <w:ind w:left="1440" w:hanging="360"/>
      </w:pPr>
      <w:rPr>
        <w:rFonts w:ascii="Arial" w:hAnsi="Arial" w:hint="default"/>
      </w:rPr>
    </w:lvl>
    <w:lvl w:ilvl="2" w:tplc="7E7AB550" w:tentative="1">
      <w:start w:val="1"/>
      <w:numFmt w:val="bullet"/>
      <w:lvlText w:val="•"/>
      <w:lvlJc w:val="left"/>
      <w:pPr>
        <w:tabs>
          <w:tab w:val="num" w:pos="2160"/>
        </w:tabs>
        <w:ind w:left="2160" w:hanging="360"/>
      </w:pPr>
      <w:rPr>
        <w:rFonts w:ascii="Arial" w:hAnsi="Arial" w:hint="default"/>
      </w:rPr>
    </w:lvl>
    <w:lvl w:ilvl="3" w:tplc="6994BFA8" w:tentative="1">
      <w:start w:val="1"/>
      <w:numFmt w:val="bullet"/>
      <w:lvlText w:val="•"/>
      <w:lvlJc w:val="left"/>
      <w:pPr>
        <w:tabs>
          <w:tab w:val="num" w:pos="2880"/>
        </w:tabs>
        <w:ind w:left="2880" w:hanging="360"/>
      </w:pPr>
      <w:rPr>
        <w:rFonts w:ascii="Arial" w:hAnsi="Arial" w:hint="default"/>
      </w:rPr>
    </w:lvl>
    <w:lvl w:ilvl="4" w:tplc="0AEC7212" w:tentative="1">
      <w:start w:val="1"/>
      <w:numFmt w:val="bullet"/>
      <w:lvlText w:val="•"/>
      <w:lvlJc w:val="left"/>
      <w:pPr>
        <w:tabs>
          <w:tab w:val="num" w:pos="3600"/>
        </w:tabs>
        <w:ind w:left="3600" w:hanging="360"/>
      </w:pPr>
      <w:rPr>
        <w:rFonts w:ascii="Arial" w:hAnsi="Arial" w:hint="default"/>
      </w:rPr>
    </w:lvl>
    <w:lvl w:ilvl="5" w:tplc="A87C2A0E" w:tentative="1">
      <w:start w:val="1"/>
      <w:numFmt w:val="bullet"/>
      <w:lvlText w:val="•"/>
      <w:lvlJc w:val="left"/>
      <w:pPr>
        <w:tabs>
          <w:tab w:val="num" w:pos="4320"/>
        </w:tabs>
        <w:ind w:left="4320" w:hanging="360"/>
      </w:pPr>
      <w:rPr>
        <w:rFonts w:ascii="Arial" w:hAnsi="Arial" w:hint="default"/>
      </w:rPr>
    </w:lvl>
    <w:lvl w:ilvl="6" w:tplc="B18027AA" w:tentative="1">
      <w:start w:val="1"/>
      <w:numFmt w:val="bullet"/>
      <w:lvlText w:val="•"/>
      <w:lvlJc w:val="left"/>
      <w:pPr>
        <w:tabs>
          <w:tab w:val="num" w:pos="5040"/>
        </w:tabs>
        <w:ind w:left="5040" w:hanging="360"/>
      </w:pPr>
      <w:rPr>
        <w:rFonts w:ascii="Arial" w:hAnsi="Arial" w:hint="default"/>
      </w:rPr>
    </w:lvl>
    <w:lvl w:ilvl="7" w:tplc="26D418B8" w:tentative="1">
      <w:start w:val="1"/>
      <w:numFmt w:val="bullet"/>
      <w:lvlText w:val="•"/>
      <w:lvlJc w:val="left"/>
      <w:pPr>
        <w:tabs>
          <w:tab w:val="num" w:pos="5760"/>
        </w:tabs>
        <w:ind w:left="5760" w:hanging="360"/>
      </w:pPr>
      <w:rPr>
        <w:rFonts w:ascii="Arial" w:hAnsi="Arial" w:hint="default"/>
      </w:rPr>
    </w:lvl>
    <w:lvl w:ilvl="8" w:tplc="B9FEDE32" w:tentative="1">
      <w:start w:val="1"/>
      <w:numFmt w:val="bullet"/>
      <w:lvlText w:val="•"/>
      <w:lvlJc w:val="left"/>
      <w:pPr>
        <w:tabs>
          <w:tab w:val="num" w:pos="6480"/>
        </w:tabs>
        <w:ind w:left="6480" w:hanging="360"/>
      </w:pPr>
      <w:rPr>
        <w:rFonts w:ascii="Arial" w:hAnsi="Arial" w:hint="default"/>
      </w:rPr>
    </w:lvl>
  </w:abstractNum>
  <w:abstractNum w:abstractNumId="5">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6625A4"/>
    <w:multiLevelType w:val="hybridMultilevel"/>
    <w:tmpl w:val="76147E6A"/>
    <w:lvl w:ilvl="0" w:tplc="19BA6000">
      <w:start w:val="1"/>
      <w:numFmt w:val="bullet"/>
      <w:lvlText w:val="•"/>
      <w:lvlJc w:val="left"/>
      <w:pPr>
        <w:tabs>
          <w:tab w:val="num" w:pos="720"/>
        </w:tabs>
        <w:ind w:left="720" w:hanging="360"/>
      </w:pPr>
      <w:rPr>
        <w:rFonts w:ascii="Arial" w:hAnsi="Arial" w:hint="default"/>
      </w:rPr>
    </w:lvl>
    <w:lvl w:ilvl="1" w:tplc="3736936E" w:tentative="1">
      <w:start w:val="1"/>
      <w:numFmt w:val="bullet"/>
      <w:lvlText w:val="•"/>
      <w:lvlJc w:val="left"/>
      <w:pPr>
        <w:tabs>
          <w:tab w:val="num" w:pos="1440"/>
        </w:tabs>
        <w:ind w:left="1440" w:hanging="360"/>
      </w:pPr>
      <w:rPr>
        <w:rFonts w:ascii="Arial" w:hAnsi="Arial" w:hint="default"/>
      </w:rPr>
    </w:lvl>
    <w:lvl w:ilvl="2" w:tplc="8F202F50" w:tentative="1">
      <w:start w:val="1"/>
      <w:numFmt w:val="bullet"/>
      <w:lvlText w:val="•"/>
      <w:lvlJc w:val="left"/>
      <w:pPr>
        <w:tabs>
          <w:tab w:val="num" w:pos="2160"/>
        </w:tabs>
        <w:ind w:left="2160" w:hanging="360"/>
      </w:pPr>
      <w:rPr>
        <w:rFonts w:ascii="Arial" w:hAnsi="Arial" w:hint="default"/>
      </w:rPr>
    </w:lvl>
    <w:lvl w:ilvl="3" w:tplc="A094FDD6" w:tentative="1">
      <w:start w:val="1"/>
      <w:numFmt w:val="bullet"/>
      <w:lvlText w:val="•"/>
      <w:lvlJc w:val="left"/>
      <w:pPr>
        <w:tabs>
          <w:tab w:val="num" w:pos="2880"/>
        </w:tabs>
        <w:ind w:left="2880" w:hanging="360"/>
      </w:pPr>
      <w:rPr>
        <w:rFonts w:ascii="Arial" w:hAnsi="Arial" w:hint="default"/>
      </w:rPr>
    </w:lvl>
    <w:lvl w:ilvl="4" w:tplc="BAF26D3C" w:tentative="1">
      <w:start w:val="1"/>
      <w:numFmt w:val="bullet"/>
      <w:lvlText w:val="•"/>
      <w:lvlJc w:val="left"/>
      <w:pPr>
        <w:tabs>
          <w:tab w:val="num" w:pos="3600"/>
        </w:tabs>
        <w:ind w:left="3600" w:hanging="360"/>
      </w:pPr>
      <w:rPr>
        <w:rFonts w:ascii="Arial" w:hAnsi="Arial" w:hint="default"/>
      </w:rPr>
    </w:lvl>
    <w:lvl w:ilvl="5" w:tplc="FD58E784" w:tentative="1">
      <w:start w:val="1"/>
      <w:numFmt w:val="bullet"/>
      <w:lvlText w:val="•"/>
      <w:lvlJc w:val="left"/>
      <w:pPr>
        <w:tabs>
          <w:tab w:val="num" w:pos="4320"/>
        </w:tabs>
        <w:ind w:left="4320" w:hanging="360"/>
      </w:pPr>
      <w:rPr>
        <w:rFonts w:ascii="Arial" w:hAnsi="Arial" w:hint="default"/>
      </w:rPr>
    </w:lvl>
    <w:lvl w:ilvl="6" w:tplc="68840B0A" w:tentative="1">
      <w:start w:val="1"/>
      <w:numFmt w:val="bullet"/>
      <w:lvlText w:val="•"/>
      <w:lvlJc w:val="left"/>
      <w:pPr>
        <w:tabs>
          <w:tab w:val="num" w:pos="5040"/>
        </w:tabs>
        <w:ind w:left="5040" w:hanging="360"/>
      </w:pPr>
      <w:rPr>
        <w:rFonts w:ascii="Arial" w:hAnsi="Arial" w:hint="default"/>
      </w:rPr>
    </w:lvl>
    <w:lvl w:ilvl="7" w:tplc="D7128DDC" w:tentative="1">
      <w:start w:val="1"/>
      <w:numFmt w:val="bullet"/>
      <w:lvlText w:val="•"/>
      <w:lvlJc w:val="left"/>
      <w:pPr>
        <w:tabs>
          <w:tab w:val="num" w:pos="5760"/>
        </w:tabs>
        <w:ind w:left="5760" w:hanging="360"/>
      </w:pPr>
      <w:rPr>
        <w:rFonts w:ascii="Arial" w:hAnsi="Arial" w:hint="default"/>
      </w:rPr>
    </w:lvl>
    <w:lvl w:ilvl="8" w:tplc="AA76F682" w:tentative="1">
      <w:start w:val="1"/>
      <w:numFmt w:val="bullet"/>
      <w:lvlText w:val="•"/>
      <w:lvlJc w:val="left"/>
      <w:pPr>
        <w:tabs>
          <w:tab w:val="num" w:pos="6480"/>
        </w:tabs>
        <w:ind w:left="6480" w:hanging="360"/>
      </w:pPr>
      <w:rPr>
        <w:rFonts w:ascii="Arial" w:hAnsi="Arial" w:hint="default"/>
      </w:rPr>
    </w:lvl>
  </w:abstractNum>
  <w:abstractNum w:abstractNumId="7">
    <w:nsid w:val="55FE490A"/>
    <w:multiLevelType w:val="hybridMultilevel"/>
    <w:tmpl w:val="8E4ED7DE"/>
    <w:lvl w:ilvl="0" w:tplc="F3ACB10A">
      <w:start w:val="1"/>
      <w:numFmt w:val="bullet"/>
      <w:lvlText w:val="•"/>
      <w:lvlJc w:val="left"/>
      <w:pPr>
        <w:tabs>
          <w:tab w:val="num" w:pos="720"/>
        </w:tabs>
        <w:ind w:left="720" w:hanging="360"/>
      </w:pPr>
      <w:rPr>
        <w:rFonts w:ascii="Arial" w:hAnsi="Arial" w:hint="default"/>
      </w:rPr>
    </w:lvl>
    <w:lvl w:ilvl="1" w:tplc="57E2D5CE">
      <w:start w:val="2652"/>
      <w:numFmt w:val="bullet"/>
      <w:lvlText w:val="•"/>
      <w:lvlJc w:val="left"/>
      <w:pPr>
        <w:tabs>
          <w:tab w:val="num" w:pos="1440"/>
        </w:tabs>
        <w:ind w:left="1440" w:hanging="360"/>
      </w:pPr>
      <w:rPr>
        <w:rFonts w:ascii="Arial" w:hAnsi="Arial" w:hint="default"/>
      </w:rPr>
    </w:lvl>
    <w:lvl w:ilvl="2" w:tplc="F252F3BC" w:tentative="1">
      <w:start w:val="1"/>
      <w:numFmt w:val="bullet"/>
      <w:lvlText w:val="•"/>
      <w:lvlJc w:val="left"/>
      <w:pPr>
        <w:tabs>
          <w:tab w:val="num" w:pos="2160"/>
        </w:tabs>
        <w:ind w:left="2160" w:hanging="360"/>
      </w:pPr>
      <w:rPr>
        <w:rFonts w:ascii="Arial" w:hAnsi="Arial" w:hint="default"/>
      </w:rPr>
    </w:lvl>
    <w:lvl w:ilvl="3" w:tplc="04C0B0CE" w:tentative="1">
      <w:start w:val="1"/>
      <w:numFmt w:val="bullet"/>
      <w:lvlText w:val="•"/>
      <w:lvlJc w:val="left"/>
      <w:pPr>
        <w:tabs>
          <w:tab w:val="num" w:pos="2880"/>
        </w:tabs>
        <w:ind w:left="2880" w:hanging="360"/>
      </w:pPr>
      <w:rPr>
        <w:rFonts w:ascii="Arial" w:hAnsi="Arial" w:hint="default"/>
      </w:rPr>
    </w:lvl>
    <w:lvl w:ilvl="4" w:tplc="6BA2B274" w:tentative="1">
      <w:start w:val="1"/>
      <w:numFmt w:val="bullet"/>
      <w:lvlText w:val="•"/>
      <w:lvlJc w:val="left"/>
      <w:pPr>
        <w:tabs>
          <w:tab w:val="num" w:pos="3600"/>
        </w:tabs>
        <w:ind w:left="3600" w:hanging="360"/>
      </w:pPr>
      <w:rPr>
        <w:rFonts w:ascii="Arial" w:hAnsi="Arial" w:hint="default"/>
      </w:rPr>
    </w:lvl>
    <w:lvl w:ilvl="5" w:tplc="89144144" w:tentative="1">
      <w:start w:val="1"/>
      <w:numFmt w:val="bullet"/>
      <w:lvlText w:val="•"/>
      <w:lvlJc w:val="left"/>
      <w:pPr>
        <w:tabs>
          <w:tab w:val="num" w:pos="4320"/>
        </w:tabs>
        <w:ind w:left="4320" w:hanging="360"/>
      </w:pPr>
      <w:rPr>
        <w:rFonts w:ascii="Arial" w:hAnsi="Arial" w:hint="default"/>
      </w:rPr>
    </w:lvl>
    <w:lvl w:ilvl="6" w:tplc="37147778" w:tentative="1">
      <w:start w:val="1"/>
      <w:numFmt w:val="bullet"/>
      <w:lvlText w:val="•"/>
      <w:lvlJc w:val="left"/>
      <w:pPr>
        <w:tabs>
          <w:tab w:val="num" w:pos="5040"/>
        </w:tabs>
        <w:ind w:left="5040" w:hanging="360"/>
      </w:pPr>
      <w:rPr>
        <w:rFonts w:ascii="Arial" w:hAnsi="Arial" w:hint="default"/>
      </w:rPr>
    </w:lvl>
    <w:lvl w:ilvl="7" w:tplc="D0E226AC" w:tentative="1">
      <w:start w:val="1"/>
      <w:numFmt w:val="bullet"/>
      <w:lvlText w:val="•"/>
      <w:lvlJc w:val="left"/>
      <w:pPr>
        <w:tabs>
          <w:tab w:val="num" w:pos="5760"/>
        </w:tabs>
        <w:ind w:left="5760" w:hanging="360"/>
      </w:pPr>
      <w:rPr>
        <w:rFonts w:ascii="Arial" w:hAnsi="Arial" w:hint="default"/>
      </w:rPr>
    </w:lvl>
    <w:lvl w:ilvl="8" w:tplc="DED40D56" w:tentative="1">
      <w:start w:val="1"/>
      <w:numFmt w:val="bullet"/>
      <w:lvlText w:val="•"/>
      <w:lvlJc w:val="left"/>
      <w:pPr>
        <w:tabs>
          <w:tab w:val="num" w:pos="6480"/>
        </w:tabs>
        <w:ind w:left="6480" w:hanging="360"/>
      </w:pPr>
      <w:rPr>
        <w:rFonts w:ascii="Arial" w:hAnsi="Arial" w:hint="default"/>
      </w:rPr>
    </w:lvl>
  </w:abstractNum>
  <w:abstractNum w:abstractNumId="8">
    <w:nsid w:val="56611933"/>
    <w:multiLevelType w:val="hybridMultilevel"/>
    <w:tmpl w:val="C694B282"/>
    <w:lvl w:ilvl="0" w:tplc="AEFA595E">
      <w:start w:val="1"/>
      <w:numFmt w:val="bullet"/>
      <w:lvlText w:val="•"/>
      <w:lvlJc w:val="left"/>
      <w:pPr>
        <w:tabs>
          <w:tab w:val="num" w:pos="720"/>
        </w:tabs>
        <w:ind w:left="720" w:hanging="360"/>
      </w:pPr>
      <w:rPr>
        <w:rFonts w:ascii="Arial" w:hAnsi="Arial" w:hint="default"/>
      </w:rPr>
    </w:lvl>
    <w:lvl w:ilvl="1" w:tplc="FE909C50" w:tentative="1">
      <w:start w:val="1"/>
      <w:numFmt w:val="bullet"/>
      <w:lvlText w:val="•"/>
      <w:lvlJc w:val="left"/>
      <w:pPr>
        <w:tabs>
          <w:tab w:val="num" w:pos="1440"/>
        </w:tabs>
        <w:ind w:left="1440" w:hanging="360"/>
      </w:pPr>
      <w:rPr>
        <w:rFonts w:ascii="Arial" w:hAnsi="Arial" w:hint="default"/>
      </w:rPr>
    </w:lvl>
    <w:lvl w:ilvl="2" w:tplc="4CB0620E" w:tentative="1">
      <w:start w:val="1"/>
      <w:numFmt w:val="bullet"/>
      <w:lvlText w:val="•"/>
      <w:lvlJc w:val="left"/>
      <w:pPr>
        <w:tabs>
          <w:tab w:val="num" w:pos="2160"/>
        </w:tabs>
        <w:ind w:left="2160" w:hanging="360"/>
      </w:pPr>
      <w:rPr>
        <w:rFonts w:ascii="Arial" w:hAnsi="Arial" w:hint="default"/>
      </w:rPr>
    </w:lvl>
    <w:lvl w:ilvl="3" w:tplc="26E472A2" w:tentative="1">
      <w:start w:val="1"/>
      <w:numFmt w:val="bullet"/>
      <w:lvlText w:val="•"/>
      <w:lvlJc w:val="left"/>
      <w:pPr>
        <w:tabs>
          <w:tab w:val="num" w:pos="2880"/>
        </w:tabs>
        <w:ind w:left="2880" w:hanging="360"/>
      </w:pPr>
      <w:rPr>
        <w:rFonts w:ascii="Arial" w:hAnsi="Arial" w:hint="default"/>
      </w:rPr>
    </w:lvl>
    <w:lvl w:ilvl="4" w:tplc="2E34FCC4" w:tentative="1">
      <w:start w:val="1"/>
      <w:numFmt w:val="bullet"/>
      <w:lvlText w:val="•"/>
      <w:lvlJc w:val="left"/>
      <w:pPr>
        <w:tabs>
          <w:tab w:val="num" w:pos="3600"/>
        </w:tabs>
        <w:ind w:left="3600" w:hanging="360"/>
      </w:pPr>
      <w:rPr>
        <w:rFonts w:ascii="Arial" w:hAnsi="Arial" w:hint="default"/>
      </w:rPr>
    </w:lvl>
    <w:lvl w:ilvl="5" w:tplc="91C25CAE" w:tentative="1">
      <w:start w:val="1"/>
      <w:numFmt w:val="bullet"/>
      <w:lvlText w:val="•"/>
      <w:lvlJc w:val="left"/>
      <w:pPr>
        <w:tabs>
          <w:tab w:val="num" w:pos="4320"/>
        </w:tabs>
        <w:ind w:left="4320" w:hanging="360"/>
      </w:pPr>
      <w:rPr>
        <w:rFonts w:ascii="Arial" w:hAnsi="Arial" w:hint="default"/>
      </w:rPr>
    </w:lvl>
    <w:lvl w:ilvl="6" w:tplc="E0D27B9E" w:tentative="1">
      <w:start w:val="1"/>
      <w:numFmt w:val="bullet"/>
      <w:lvlText w:val="•"/>
      <w:lvlJc w:val="left"/>
      <w:pPr>
        <w:tabs>
          <w:tab w:val="num" w:pos="5040"/>
        </w:tabs>
        <w:ind w:left="5040" w:hanging="360"/>
      </w:pPr>
      <w:rPr>
        <w:rFonts w:ascii="Arial" w:hAnsi="Arial" w:hint="default"/>
      </w:rPr>
    </w:lvl>
    <w:lvl w:ilvl="7" w:tplc="02B8A552" w:tentative="1">
      <w:start w:val="1"/>
      <w:numFmt w:val="bullet"/>
      <w:lvlText w:val="•"/>
      <w:lvlJc w:val="left"/>
      <w:pPr>
        <w:tabs>
          <w:tab w:val="num" w:pos="5760"/>
        </w:tabs>
        <w:ind w:left="5760" w:hanging="360"/>
      </w:pPr>
      <w:rPr>
        <w:rFonts w:ascii="Arial" w:hAnsi="Arial" w:hint="default"/>
      </w:rPr>
    </w:lvl>
    <w:lvl w:ilvl="8" w:tplc="EEEA0BA0" w:tentative="1">
      <w:start w:val="1"/>
      <w:numFmt w:val="bullet"/>
      <w:lvlText w:val="•"/>
      <w:lvlJc w:val="left"/>
      <w:pPr>
        <w:tabs>
          <w:tab w:val="num" w:pos="6480"/>
        </w:tabs>
        <w:ind w:left="6480" w:hanging="360"/>
      </w:pPr>
      <w:rPr>
        <w:rFonts w:ascii="Arial" w:hAnsi="Arial" w:hint="default"/>
      </w:rPr>
    </w:lvl>
  </w:abstractNum>
  <w:abstractNum w:abstractNumId="9">
    <w:nsid w:val="70D727E3"/>
    <w:multiLevelType w:val="hybridMultilevel"/>
    <w:tmpl w:val="CCAEE7E0"/>
    <w:lvl w:ilvl="0" w:tplc="1EBA4602">
      <w:start w:val="1"/>
      <w:numFmt w:val="bullet"/>
      <w:lvlText w:val="•"/>
      <w:lvlJc w:val="left"/>
      <w:pPr>
        <w:tabs>
          <w:tab w:val="num" w:pos="720"/>
        </w:tabs>
        <w:ind w:left="720" w:hanging="360"/>
      </w:pPr>
      <w:rPr>
        <w:rFonts w:ascii="Arial" w:hAnsi="Arial" w:hint="default"/>
      </w:rPr>
    </w:lvl>
    <w:lvl w:ilvl="1" w:tplc="07D4AC78" w:tentative="1">
      <w:start w:val="1"/>
      <w:numFmt w:val="bullet"/>
      <w:lvlText w:val="•"/>
      <w:lvlJc w:val="left"/>
      <w:pPr>
        <w:tabs>
          <w:tab w:val="num" w:pos="1440"/>
        </w:tabs>
        <w:ind w:left="1440" w:hanging="360"/>
      </w:pPr>
      <w:rPr>
        <w:rFonts w:ascii="Arial" w:hAnsi="Arial" w:hint="default"/>
      </w:rPr>
    </w:lvl>
    <w:lvl w:ilvl="2" w:tplc="1108B9D8" w:tentative="1">
      <w:start w:val="1"/>
      <w:numFmt w:val="bullet"/>
      <w:lvlText w:val="•"/>
      <w:lvlJc w:val="left"/>
      <w:pPr>
        <w:tabs>
          <w:tab w:val="num" w:pos="2160"/>
        </w:tabs>
        <w:ind w:left="2160" w:hanging="360"/>
      </w:pPr>
      <w:rPr>
        <w:rFonts w:ascii="Arial" w:hAnsi="Arial" w:hint="default"/>
      </w:rPr>
    </w:lvl>
    <w:lvl w:ilvl="3" w:tplc="35101A9C" w:tentative="1">
      <w:start w:val="1"/>
      <w:numFmt w:val="bullet"/>
      <w:lvlText w:val="•"/>
      <w:lvlJc w:val="left"/>
      <w:pPr>
        <w:tabs>
          <w:tab w:val="num" w:pos="2880"/>
        </w:tabs>
        <w:ind w:left="2880" w:hanging="360"/>
      </w:pPr>
      <w:rPr>
        <w:rFonts w:ascii="Arial" w:hAnsi="Arial" w:hint="default"/>
      </w:rPr>
    </w:lvl>
    <w:lvl w:ilvl="4" w:tplc="392243E4" w:tentative="1">
      <w:start w:val="1"/>
      <w:numFmt w:val="bullet"/>
      <w:lvlText w:val="•"/>
      <w:lvlJc w:val="left"/>
      <w:pPr>
        <w:tabs>
          <w:tab w:val="num" w:pos="3600"/>
        </w:tabs>
        <w:ind w:left="3600" w:hanging="360"/>
      </w:pPr>
      <w:rPr>
        <w:rFonts w:ascii="Arial" w:hAnsi="Arial" w:hint="default"/>
      </w:rPr>
    </w:lvl>
    <w:lvl w:ilvl="5" w:tplc="D4DEDAFE" w:tentative="1">
      <w:start w:val="1"/>
      <w:numFmt w:val="bullet"/>
      <w:lvlText w:val="•"/>
      <w:lvlJc w:val="left"/>
      <w:pPr>
        <w:tabs>
          <w:tab w:val="num" w:pos="4320"/>
        </w:tabs>
        <w:ind w:left="4320" w:hanging="360"/>
      </w:pPr>
      <w:rPr>
        <w:rFonts w:ascii="Arial" w:hAnsi="Arial" w:hint="default"/>
      </w:rPr>
    </w:lvl>
    <w:lvl w:ilvl="6" w:tplc="DE1A3472" w:tentative="1">
      <w:start w:val="1"/>
      <w:numFmt w:val="bullet"/>
      <w:lvlText w:val="•"/>
      <w:lvlJc w:val="left"/>
      <w:pPr>
        <w:tabs>
          <w:tab w:val="num" w:pos="5040"/>
        </w:tabs>
        <w:ind w:left="5040" w:hanging="360"/>
      </w:pPr>
      <w:rPr>
        <w:rFonts w:ascii="Arial" w:hAnsi="Arial" w:hint="default"/>
      </w:rPr>
    </w:lvl>
    <w:lvl w:ilvl="7" w:tplc="536EF34C" w:tentative="1">
      <w:start w:val="1"/>
      <w:numFmt w:val="bullet"/>
      <w:lvlText w:val="•"/>
      <w:lvlJc w:val="left"/>
      <w:pPr>
        <w:tabs>
          <w:tab w:val="num" w:pos="5760"/>
        </w:tabs>
        <w:ind w:left="5760" w:hanging="360"/>
      </w:pPr>
      <w:rPr>
        <w:rFonts w:ascii="Arial" w:hAnsi="Arial" w:hint="default"/>
      </w:rPr>
    </w:lvl>
    <w:lvl w:ilvl="8" w:tplc="7054E55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6"/>
  </w:num>
  <w:num w:numId="4">
    <w:abstractNumId w:val="2"/>
  </w:num>
  <w:num w:numId="5">
    <w:abstractNumId w:val="9"/>
  </w:num>
  <w:num w:numId="6">
    <w:abstractNumId w:val="8"/>
  </w:num>
  <w:num w:numId="7">
    <w:abstractNumId w:val="0"/>
  </w:num>
  <w:num w:numId="8">
    <w:abstractNumId w:val="4"/>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10DC6"/>
    <w:rsid w:val="00011C64"/>
    <w:rsid w:val="0001496E"/>
    <w:rsid w:val="0002272F"/>
    <w:rsid w:val="00034A0D"/>
    <w:rsid w:val="00053AF7"/>
    <w:rsid w:val="00061CEC"/>
    <w:rsid w:val="00062BC3"/>
    <w:rsid w:val="00066AD6"/>
    <w:rsid w:val="00083115"/>
    <w:rsid w:val="00085C46"/>
    <w:rsid w:val="0009777D"/>
    <w:rsid w:val="000A17DE"/>
    <w:rsid w:val="000A1BF0"/>
    <w:rsid w:val="000A42E2"/>
    <w:rsid w:val="000C01C9"/>
    <w:rsid w:val="000C1944"/>
    <w:rsid w:val="000C1F50"/>
    <w:rsid w:val="000D3584"/>
    <w:rsid w:val="000E3FA7"/>
    <w:rsid w:val="000F7047"/>
    <w:rsid w:val="00101241"/>
    <w:rsid w:val="00105968"/>
    <w:rsid w:val="00107ECA"/>
    <w:rsid w:val="00117103"/>
    <w:rsid w:val="00127C40"/>
    <w:rsid w:val="001503F5"/>
    <w:rsid w:val="001525D5"/>
    <w:rsid w:val="0016374D"/>
    <w:rsid w:val="00163E68"/>
    <w:rsid w:val="00165A38"/>
    <w:rsid w:val="00175169"/>
    <w:rsid w:val="00182EF5"/>
    <w:rsid w:val="001B02E2"/>
    <w:rsid w:val="001B3885"/>
    <w:rsid w:val="001C3CFD"/>
    <w:rsid w:val="001D44A8"/>
    <w:rsid w:val="001D62C9"/>
    <w:rsid w:val="001E2CCD"/>
    <w:rsid w:val="00206B83"/>
    <w:rsid w:val="00213A0C"/>
    <w:rsid w:val="00217DF5"/>
    <w:rsid w:val="00220E64"/>
    <w:rsid w:val="00222751"/>
    <w:rsid w:val="002259AA"/>
    <w:rsid w:val="00240569"/>
    <w:rsid w:val="00242E85"/>
    <w:rsid w:val="0025262C"/>
    <w:rsid w:val="002705F9"/>
    <w:rsid w:val="00270A51"/>
    <w:rsid w:val="00273CD9"/>
    <w:rsid w:val="00275CBE"/>
    <w:rsid w:val="00280B84"/>
    <w:rsid w:val="002858D8"/>
    <w:rsid w:val="00287C28"/>
    <w:rsid w:val="002921EA"/>
    <w:rsid w:val="00292221"/>
    <w:rsid w:val="002A1DB1"/>
    <w:rsid w:val="002A43D7"/>
    <w:rsid w:val="002B0AC1"/>
    <w:rsid w:val="002B6E3A"/>
    <w:rsid w:val="002C23D1"/>
    <w:rsid w:val="002D4EF2"/>
    <w:rsid w:val="002F6305"/>
    <w:rsid w:val="00304701"/>
    <w:rsid w:val="003056F9"/>
    <w:rsid w:val="003069DC"/>
    <w:rsid w:val="00307A16"/>
    <w:rsid w:val="00313278"/>
    <w:rsid w:val="00326647"/>
    <w:rsid w:val="003318DB"/>
    <w:rsid w:val="00340B6B"/>
    <w:rsid w:val="00347D13"/>
    <w:rsid w:val="0035360C"/>
    <w:rsid w:val="00353A51"/>
    <w:rsid w:val="00370D11"/>
    <w:rsid w:val="00371175"/>
    <w:rsid w:val="003733E0"/>
    <w:rsid w:val="00391DFF"/>
    <w:rsid w:val="003936D7"/>
    <w:rsid w:val="00393A2D"/>
    <w:rsid w:val="003947A5"/>
    <w:rsid w:val="0039505F"/>
    <w:rsid w:val="00395F5E"/>
    <w:rsid w:val="003A0DDB"/>
    <w:rsid w:val="003A4612"/>
    <w:rsid w:val="003C735C"/>
    <w:rsid w:val="003D06BB"/>
    <w:rsid w:val="003D41B0"/>
    <w:rsid w:val="003D5FD5"/>
    <w:rsid w:val="003E5918"/>
    <w:rsid w:val="00403744"/>
    <w:rsid w:val="004147DA"/>
    <w:rsid w:val="00415343"/>
    <w:rsid w:val="00415597"/>
    <w:rsid w:val="004218B4"/>
    <w:rsid w:val="00435527"/>
    <w:rsid w:val="00435D72"/>
    <w:rsid w:val="0044374D"/>
    <w:rsid w:val="004449DF"/>
    <w:rsid w:val="00445E59"/>
    <w:rsid w:val="00451820"/>
    <w:rsid w:val="00451B56"/>
    <w:rsid w:val="0045770C"/>
    <w:rsid w:val="00457789"/>
    <w:rsid w:val="00461424"/>
    <w:rsid w:val="00466D53"/>
    <w:rsid w:val="004741DD"/>
    <w:rsid w:val="00474DE9"/>
    <w:rsid w:val="00474EC8"/>
    <w:rsid w:val="0048108B"/>
    <w:rsid w:val="00485328"/>
    <w:rsid w:val="00485A93"/>
    <w:rsid w:val="004865ED"/>
    <w:rsid w:val="00486DF7"/>
    <w:rsid w:val="004969DA"/>
    <w:rsid w:val="00496D7B"/>
    <w:rsid w:val="004A037E"/>
    <w:rsid w:val="004A4BD1"/>
    <w:rsid w:val="004C63EF"/>
    <w:rsid w:val="004C6F75"/>
    <w:rsid w:val="004D0C6C"/>
    <w:rsid w:val="00501469"/>
    <w:rsid w:val="005038A7"/>
    <w:rsid w:val="0050492B"/>
    <w:rsid w:val="0051420F"/>
    <w:rsid w:val="00532A06"/>
    <w:rsid w:val="0053478B"/>
    <w:rsid w:val="0055184B"/>
    <w:rsid w:val="00561349"/>
    <w:rsid w:val="00581EF7"/>
    <w:rsid w:val="0058647A"/>
    <w:rsid w:val="00590259"/>
    <w:rsid w:val="00591818"/>
    <w:rsid w:val="005A118A"/>
    <w:rsid w:val="005A279B"/>
    <w:rsid w:val="005A36E5"/>
    <w:rsid w:val="005A572F"/>
    <w:rsid w:val="005C5701"/>
    <w:rsid w:val="005D42F2"/>
    <w:rsid w:val="005D6199"/>
    <w:rsid w:val="005E72B9"/>
    <w:rsid w:val="00603AEA"/>
    <w:rsid w:val="00605B96"/>
    <w:rsid w:val="00612A13"/>
    <w:rsid w:val="00613796"/>
    <w:rsid w:val="006152C3"/>
    <w:rsid w:val="00617270"/>
    <w:rsid w:val="00640767"/>
    <w:rsid w:val="006431C2"/>
    <w:rsid w:val="00654D65"/>
    <w:rsid w:val="0065725A"/>
    <w:rsid w:val="00666352"/>
    <w:rsid w:val="00670F25"/>
    <w:rsid w:val="0067118E"/>
    <w:rsid w:val="006812EA"/>
    <w:rsid w:val="0068502C"/>
    <w:rsid w:val="00685386"/>
    <w:rsid w:val="006859DD"/>
    <w:rsid w:val="00691AA7"/>
    <w:rsid w:val="0069203C"/>
    <w:rsid w:val="00693AC7"/>
    <w:rsid w:val="00696991"/>
    <w:rsid w:val="006976F0"/>
    <w:rsid w:val="006A0890"/>
    <w:rsid w:val="006B02AB"/>
    <w:rsid w:val="006B1572"/>
    <w:rsid w:val="006C5138"/>
    <w:rsid w:val="006D52E1"/>
    <w:rsid w:val="00702C7A"/>
    <w:rsid w:val="00707A94"/>
    <w:rsid w:val="007143A4"/>
    <w:rsid w:val="00724888"/>
    <w:rsid w:val="007311DD"/>
    <w:rsid w:val="00731CE4"/>
    <w:rsid w:val="007337B9"/>
    <w:rsid w:val="00736FD9"/>
    <w:rsid w:val="00740575"/>
    <w:rsid w:val="00744154"/>
    <w:rsid w:val="00762909"/>
    <w:rsid w:val="00764884"/>
    <w:rsid w:val="00770ED8"/>
    <w:rsid w:val="00776E2F"/>
    <w:rsid w:val="00793900"/>
    <w:rsid w:val="007A5DF1"/>
    <w:rsid w:val="007A6056"/>
    <w:rsid w:val="007A6F51"/>
    <w:rsid w:val="007B1DA7"/>
    <w:rsid w:val="007C6E19"/>
    <w:rsid w:val="007C7A34"/>
    <w:rsid w:val="007D1A5E"/>
    <w:rsid w:val="007D6759"/>
    <w:rsid w:val="007E2706"/>
    <w:rsid w:val="007E519E"/>
    <w:rsid w:val="00805934"/>
    <w:rsid w:val="008169C3"/>
    <w:rsid w:val="0082383E"/>
    <w:rsid w:val="00835895"/>
    <w:rsid w:val="00843BA4"/>
    <w:rsid w:val="00851AFB"/>
    <w:rsid w:val="00853896"/>
    <w:rsid w:val="008547FD"/>
    <w:rsid w:val="00857E47"/>
    <w:rsid w:val="00860EF9"/>
    <w:rsid w:val="00861345"/>
    <w:rsid w:val="00863700"/>
    <w:rsid w:val="00867D38"/>
    <w:rsid w:val="008807FB"/>
    <w:rsid w:val="00887451"/>
    <w:rsid w:val="00895BB7"/>
    <w:rsid w:val="008A54FE"/>
    <w:rsid w:val="008A65F8"/>
    <w:rsid w:val="008B1C0F"/>
    <w:rsid w:val="008B3C09"/>
    <w:rsid w:val="008C2171"/>
    <w:rsid w:val="008C68EA"/>
    <w:rsid w:val="008D2A82"/>
    <w:rsid w:val="008D561C"/>
    <w:rsid w:val="008D79DD"/>
    <w:rsid w:val="008E2CAC"/>
    <w:rsid w:val="008E4224"/>
    <w:rsid w:val="008E5B9A"/>
    <w:rsid w:val="00902522"/>
    <w:rsid w:val="00905840"/>
    <w:rsid w:val="00925733"/>
    <w:rsid w:val="00926932"/>
    <w:rsid w:val="009445EC"/>
    <w:rsid w:val="0095060E"/>
    <w:rsid w:val="00953A63"/>
    <w:rsid w:val="00964730"/>
    <w:rsid w:val="00974A4E"/>
    <w:rsid w:val="00975D35"/>
    <w:rsid w:val="0098323B"/>
    <w:rsid w:val="009840F0"/>
    <w:rsid w:val="009876F5"/>
    <w:rsid w:val="009A2419"/>
    <w:rsid w:val="009A3E6F"/>
    <w:rsid w:val="009A6399"/>
    <w:rsid w:val="009B0AE4"/>
    <w:rsid w:val="009B0CAF"/>
    <w:rsid w:val="009B6159"/>
    <w:rsid w:val="009B7C69"/>
    <w:rsid w:val="009C7BD0"/>
    <w:rsid w:val="009D5358"/>
    <w:rsid w:val="009E2FBF"/>
    <w:rsid w:val="009E723E"/>
    <w:rsid w:val="009F55DD"/>
    <w:rsid w:val="009F6EF4"/>
    <w:rsid w:val="00A02E2D"/>
    <w:rsid w:val="00A1080A"/>
    <w:rsid w:val="00A140EC"/>
    <w:rsid w:val="00A255BB"/>
    <w:rsid w:val="00A30A47"/>
    <w:rsid w:val="00A42481"/>
    <w:rsid w:val="00A46DE0"/>
    <w:rsid w:val="00A47B5A"/>
    <w:rsid w:val="00A56AB6"/>
    <w:rsid w:val="00A635B5"/>
    <w:rsid w:val="00A6767C"/>
    <w:rsid w:val="00A73544"/>
    <w:rsid w:val="00A8676D"/>
    <w:rsid w:val="00A9044D"/>
    <w:rsid w:val="00A96064"/>
    <w:rsid w:val="00AA11AC"/>
    <w:rsid w:val="00AA48D3"/>
    <w:rsid w:val="00AA4901"/>
    <w:rsid w:val="00AC72BE"/>
    <w:rsid w:val="00AD16A8"/>
    <w:rsid w:val="00AD2A8A"/>
    <w:rsid w:val="00AD3056"/>
    <w:rsid w:val="00AD3D09"/>
    <w:rsid w:val="00AE02CF"/>
    <w:rsid w:val="00AF1AE4"/>
    <w:rsid w:val="00B0408B"/>
    <w:rsid w:val="00B11228"/>
    <w:rsid w:val="00B421C1"/>
    <w:rsid w:val="00B5498D"/>
    <w:rsid w:val="00B55CB0"/>
    <w:rsid w:val="00B61637"/>
    <w:rsid w:val="00B634DF"/>
    <w:rsid w:val="00B74D92"/>
    <w:rsid w:val="00B803B5"/>
    <w:rsid w:val="00BA2976"/>
    <w:rsid w:val="00BA69A2"/>
    <w:rsid w:val="00BB34D3"/>
    <w:rsid w:val="00BC253F"/>
    <w:rsid w:val="00BC26CB"/>
    <w:rsid w:val="00BC5E18"/>
    <w:rsid w:val="00BC60D5"/>
    <w:rsid w:val="00BD3DF4"/>
    <w:rsid w:val="00BF051A"/>
    <w:rsid w:val="00C00457"/>
    <w:rsid w:val="00C02F5A"/>
    <w:rsid w:val="00C076F7"/>
    <w:rsid w:val="00C07B90"/>
    <w:rsid w:val="00C10310"/>
    <w:rsid w:val="00C30DC4"/>
    <w:rsid w:val="00C317EE"/>
    <w:rsid w:val="00C31C3C"/>
    <w:rsid w:val="00C41139"/>
    <w:rsid w:val="00C436AB"/>
    <w:rsid w:val="00C55E25"/>
    <w:rsid w:val="00C66440"/>
    <w:rsid w:val="00C75ADE"/>
    <w:rsid w:val="00C77D8B"/>
    <w:rsid w:val="00C82F3A"/>
    <w:rsid w:val="00C900C3"/>
    <w:rsid w:val="00C90DAA"/>
    <w:rsid w:val="00CB28A5"/>
    <w:rsid w:val="00CC32C4"/>
    <w:rsid w:val="00CC374E"/>
    <w:rsid w:val="00CC3BD9"/>
    <w:rsid w:val="00CC47DA"/>
    <w:rsid w:val="00CC50ED"/>
    <w:rsid w:val="00CC6C6D"/>
    <w:rsid w:val="00CE0289"/>
    <w:rsid w:val="00CF0E3C"/>
    <w:rsid w:val="00CF10E1"/>
    <w:rsid w:val="00CF5FEB"/>
    <w:rsid w:val="00D016A5"/>
    <w:rsid w:val="00D02259"/>
    <w:rsid w:val="00D079D2"/>
    <w:rsid w:val="00D20941"/>
    <w:rsid w:val="00D24A09"/>
    <w:rsid w:val="00D254B5"/>
    <w:rsid w:val="00D32687"/>
    <w:rsid w:val="00D34EE2"/>
    <w:rsid w:val="00D51664"/>
    <w:rsid w:val="00D56F81"/>
    <w:rsid w:val="00D60450"/>
    <w:rsid w:val="00D65538"/>
    <w:rsid w:val="00D6610C"/>
    <w:rsid w:val="00D775B0"/>
    <w:rsid w:val="00D84BF7"/>
    <w:rsid w:val="00D87B23"/>
    <w:rsid w:val="00D90483"/>
    <w:rsid w:val="00DB093C"/>
    <w:rsid w:val="00DB2DBC"/>
    <w:rsid w:val="00DB7AA2"/>
    <w:rsid w:val="00DD1CC2"/>
    <w:rsid w:val="00DD1ED5"/>
    <w:rsid w:val="00DD648B"/>
    <w:rsid w:val="00DD6C98"/>
    <w:rsid w:val="00DE10D0"/>
    <w:rsid w:val="00DE1EE6"/>
    <w:rsid w:val="00DE57AD"/>
    <w:rsid w:val="00DF18A9"/>
    <w:rsid w:val="00DF1EC6"/>
    <w:rsid w:val="00DF38CE"/>
    <w:rsid w:val="00DF3DC1"/>
    <w:rsid w:val="00E018B1"/>
    <w:rsid w:val="00E04F82"/>
    <w:rsid w:val="00E07664"/>
    <w:rsid w:val="00E2039D"/>
    <w:rsid w:val="00E21C1A"/>
    <w:rsid w:val="00E2670E"/>
    <w:rsid w:val="00E33779"/>
    <w:rsid w:val="00E4071D"/>
    <w:rsid w:val="00E40EB5"/>
    <w:rsid w:val="00E413BE"/>
    <w:rsid w:val="00E511F7"/>
    <w:rsid w:val="00E52411"/>
    <w:rsid w:val="00E64EF1"/>
    <w:rsid w:val="00E66CD0"/>
    <w:rsid w:val="00E76B8C"/>
    <w:rsid w:val="00E86F3C"/>
    <w:rsid w:val="00EA14CD"/>
    <w:rsid w:val="00EC3814"/>
    <w:rsid w:val="00EC6400"/>
    <w:rsid w:val="00ED4FCF"/>
    <w:rsid w:val="00EE37FC"/>
    <w:rsid w:val="00EE3D62"/>
    <w:rsid w:val="00EE45BA"/>
    <w:rsid w:val="00F06AC8"/>
    <w:rsid w:val="00F07E10"/>
    <w:rsid w:val="00F12554"/>
    <w:rsid w:val="00F12AB3"/>
    <w:rsid w:val="00F312EB"/>
    <w:rsid w:val="00F365C4"/>
    <w:rsid w:val="00F44300"/>
    <w:rsid w:val="00F53F5A"/>
    <w:rsid w:val="00F54FD9"/>
    <w:rsid w:val="00F62BF9"/>
    <w:rsid w:val="00F66278"/>
    <w:rsid w:val="00F718E6"/>
    <w:rsid w:val="00F74831"/>
    <w:rsid w:val="00F75426"/>
    <w:rsid w:val="00F75A34"/>
    <w:rsid w:val="00F8012D"/>
    <w:rsid w:val="00F9022D"/>
    <w:rsid w:val="00FA0A6B"/>
    <w:rsid w:val="00FA3B48"/>
    <w:rsid w:val="00FA3BCB"/>
    <w:rsid w:val="00FA46FE"/>
    <w:rsid w:val="00FA4D11"/>
    <w:rsid w:val="00FA563F"/>
    <w:rsid w:val="00FC183F"/>
    <w:rsid w:val="00FC214E"/>
    <w:rsid w:val="00FD0209"/>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link w:val="ListParagraphChar"/>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tr-TR"/>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tr-TR"/>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character" w:customStyle="1" w:styleId="ListParagraphChar">
    <w:name w:val="List Paragraph Char"/>
    <w:link w:val="ListParagraph"/>
    <w:uiPriority w:val="34"/>
    <w:locked/>
    <w:rsid w:val="00736FD9"/>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link w:val="ListParagraphChar"/>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tr-TR"/>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tr-TR"/>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character" w:customStyle="1" w:styleId="ListParagraphChar">
    <w:name w:val="List Paragraph Char"/>
    <w:link w:val="ListParagraph"/>
    <w:uiPriority w:val="34"/>
    <w:locked/>
    <w:rsid w:val="00736FD9"/>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9630">
      <w:bodyDiv w:val="1"/>
      <w:marLeft w:val="0"/>
      <w:marRight w:val="0"/>
      <w:marTop w:val="0"/>
      <w:marBottom w:val="0"/>
      <w:divBdr>
        <w:top w:val="none" w:sz="0" w:space="0" w:color="auto"/>
        <w:left w:val="none" w:sz="0" w:space="0" w:color="auto"/>
        <w:bottom w:val="none" w:sz="0" w:space="0" w:color="auto"/>
        <w:right w:val="none" w:sz="0" w:space="0" w:color="auto"/>
      </w:divBdr>
      <w:divsChild>
        <w:div w:id="511722754">
          <w:marLeft w:val="274"/>
          <w:marRight w:val="0"/>
          <w:marTop w:val="0"/>
          <w:marBottom w:val="0"/>
          <w:divBdr>
            <w:top w:val="none" w:sz="0" w:space="0" w:color="auto"/>
            <w:left w:val="none" w:sz="0" w:space="0" w:color="auto"/>
            <w:bottom w:val="none" w:sz="0" w:space="0" w:color="auto"/>
            <w:right w:val="none" w:sz="0" w:space="0" w:color="auto"/>
          </w:divBdr>
        </w:div>
      </w:divsChild>
    </w:div>
    <w:div w:id="277219292">
      <w:bodyDiv w:val="1"/>
      <w:marLeft w:val="0"/>
      <w:marRight w:val="0"/>
      <w:marTop w:val="0"/>
      <w:marBottom w:val="0"/>
      <w:divBdr>
        <w:top w:val="none" w:sz="0" w:space="0" w:color="auto"/>
        <w:left w:val="none" w:sz="0" w:space="0" w:color="auto"/>
        <w:bottom w:val="none" w:sz="0" w:space="0" w:color="auto"/>
        <w:right w:val="none" w:sz="0" w:space="0" w:color="auto"/>
      </w:divBdr>
      <w:divsChild>
        <w:div w:id="1549955397">
          <w:marLeft w:val="274"/>
          <w:marRight w:val="0"/>
          <w:marTop w:val="0"/>
          <w:marBottom w:val="0"/>
          <w:divBdr>
            <w:top w:val="none" w:sz="0" w:space="0" w:color="auto"/>
            <w:left w:val="none" w:sz="0" w:space="0" w:color="auto"/>
            <w:bottom w:val="none" w:sz="0" w:space="0" w:color="auto"/>
            <w:right w:val="none" w:sz="0" w:space="0" w:color="auto"/>
          </w:divBdr>
        </w:div>
        <w:div w:id="1507942216">
          <w:marLeft w:val="907"/>
          <w:marRight w:val="0"/>
          <w:marTop w:val="0"/>
          <w:marBottom w:val="0"/>
          <w:divBdr>
            <w:top w:val="none" w:sz="0" w:space="0" w:color="auto"/>
            <w:left w:val="none" w:sz="0" w:space="0" w:color="auto"/>
            <w:bottom w:val="none" w:sz="0" w:space="0" w:color="auto"/>
            <w:right w:val="none" w:sz="0" w:space="0" w:color="auto"/>
          </w:divBdr>
        </w:div>
        <w:div w:id="1592929213">
          <w:marLeft w:val="274"/>
          <w:marRight w:val="0"/>
          <w:marTop w:val="0"/>
          <w:marBottom w:val="0"/>
          <w:divBdr>
            <w:top w:val="none" w:sz="0" w:space="0" w:color="auto"/>
            <w:left w:val="none" w:sz="0" w:space="0" w:color="auto"/>
            <w:bottom w:val="none" w:sz="0" w:space="0" w:color="auto"/>
            <w:right w:val="none" w:sz="0" w:space="0" w:color="auto"/>
          </w:divBdr>
        </w:div>
      </w:divsChild>
    </w:div>
    <w:div w:id="385572011">
      <w:bodyDiv w:val="1"/>
      <w:marLeft w:val="0"/>
      <w:marRight w:val="0"/>
      <w:marTop w:val="0"/>
      <w:marBottom w:val="0"/>
      <w:divBdr>
        <w:top w:val="none" w:sz="0" w:space="0" w:color="auto"/>
        <w:left w:val="none" w:sz="0" w:space="0" w:color="auto"/>
        <w:bottom w:val="none" w:sz="0" w:space="0" w:color="auto"/>
        <w:right w:val="none" w:sz="0" w:space="0" w:color="auto"/>
      </w:divBdr>
      <w:divsChild>
        <w:div w:id="1951156196">
          <w:marLeft w:val="274"/>
          <w:marRight w:val="0"/>
          <w:marTop w:val="0"/>
          <w:marBottom w:val="0"/>
          <w:divBdr>
            <w:top w:val="none" w:sz="0" w:space="0" w:color="auto"/>
            <w:left w:val="none" w:sz="0" w:space="0" w:color="auto"/>
            <w:bottom w:val="none" w:sz="0" w:space="0" w:color="auto"/>
            <w:right w:val="none" w:sz="0" w:space="0" w:color="auto"/>
          </w:divBdr>
        </w:div>
      </w:divsChild>
    </w:div>
    <w:div w:id="422065987">
      <w:bodyDiv w:val="1"/>
      <w:marLeft w:val="0"/>
      <w:marRight w:val="0"/>
      <w:marTop w:val="0"/>
      <w:marBottom w:val="0"/>
      <w:divBdr>
        <w:top w:val="none" w:sz="0" w:space="0" w:color="auto"/>
        <w:left w:val="none" w:sz="0" w:space="0" w:color="auto"/>
        <w:bottom w:val="none" w:sz="0" w:space="0" w:color="auto"/>
        <w:right w:val="none" w:sz="0" w:space="0" w:color="auto"/>
      </w:divBdr>
    </w:div>
    <w:div w:id="481313497">
      <w:bodyDiv w:val="1"/>
      <w:marLeft w:val="0"/>
      <w:marRight w:val="0"/>
      <w:marTop w:val="0"/>
      <w:marBottom w:val="0"/>
      <w:divBdr>
        <w:top w:val="none" w:sz="0" w:space="0" w:color="auto"/>
        <w:left w:val="none" w:sz="0" w:space="0" w:color="auto"/>
        <w:bottom w:val="none" w:sz="0" w:space="0" w:color="auto"/>
        <w:right w:val="none" w:sz="0" w:space="0" w:color="auto"/>
      </w:divBdr>
    </w:div>
    <w:div w:id="568156530">
      <w:bodyDiv w:val="1"/>
      <w:marLeft w:val="0"/>
      <w:marRight w:val="0"/>
      <w:marTop w:val="0"/>
      <w:marBottom w:val="0"/>
      <w:divBdr>
        <w:top w:val="none" w:sz="0" w:space="0" w:color="auto"/>
        <w:left w:val="none" w:sz="0" w:space="0" w:color="auto"/>
        <w:bottom w:val="none" w:sz="0" w:space="0" w:color="auto"/>
        <w:right w:val="none" w:sz="0" w:space="0" w:color="auto"/>
      </w:divBdr>
    </w:div>
    <w:div w:id="571623508">
      <w:bodyDiv w:val="1"/>
      <w:marLeft w:val="0"/>
      <w:marRight w:val="0"/>
      <w:marTop w:val="0"/>
      <w:marBottom w:val="0"/>
      <w:divBdr>
        <w:top w:val="none" w:sz="0" w:space="0" w:color="auto"/>
        <w:left w:val="none" w:sz="0" w:space="0" w:color="auto"/>
        <w:bottom w:val="none" w:sz="0" w:space="0" w:color="auto"/>
        <w:right w:val="none" w:sz="0" w:space="0" w:color="auto"/>
      </w:divBdr>
      <w:divsChild>
        <w:div w:id="516579560">
          <w:marLeft w:val="274"/>
          <w:marRight w:val="0"/>
          <w:marTop w:val="0"/>
          <w:marBottom w:val="0"/>
          <w:divBdr>
            <w:top w:val="none" w:sz="0" w:space="0" w:color="auto"/>
            <w:left w:val="none" w:sz="0" w:space="0" w:color="auto"/>
            <w:bottom w:val="none" w:sz="0" w:space="0" w:color="auto"/>
            <w:right w:val="none" w:sz="0" w:space="0" w:color="auto"/>
          </w:divBdr>
        </w:div>
        <w:div w:id="190842271">
          <w:marLeft w:val="274"/>
          <w:marRight w:val="0"/>
          <w:marTop w:val="0"/>
          <w:marBottom w:val="0"/>
          <w:divBdr>
            <w:top w:val="none" w:sz="0" w:space="0" w:color="auto"/>
            <w:left w:val="none" w:sz="0" w:space="0" w:color="auto"/>
            <w:bottom w:val="none" w:sz="0" w:space="0" w:color="auto"/>
            <w:right w:val="none" w:sz="0" w:space="0" w:color="auto"/>
          </w:divBdr>
        </w:div>
        <w:div w:id="401874246">
          <w:marLeft w:val="274"/>
          <w:marRight w:val="0"/>
          <w:marTop w:val="0"/>
          <w:marBottom w:val="0"/>
          <w:divBdr>
            <w:top w:val="none" w:sz="0" w:space="0" w:color="auto"/>
            <w:left w:val="none" w:sz="0" w:space="0" w:color="auto"/>
            <w:bottom w:val="none" w:sz="0" w:space="0" w:color="auto"/>
            <w:right w:val="none" w:sz="0" w:space="0" w:color="auto"/>
          </w:divBdr>
        </w:div>
        <w:div w:id="815882151">
          <w:marLeft w:val="274"/>
          <w:marRight w:val="0"/>
          <w:marTop w:val="0"/>
          <w:marBottom w:val="0"/>
          <w:divBdr>
            <w:top w:val="none" w:sz="0" w:space="0" w:color="auto"/>
            <w:left w:val="none" w:sz="0" w:space="0" w:color="auto"/>
            <w:bottom w:val="none" w:sz="0" w:space="0" w:color="auto"/>
            <w:right w:val="none" w:sz="0" w:space="0" w:color="auto"/>
          </w:divBdr>
        </w:div>
      </w:divsChild>
    </w:div>
    <w:div w:id="633296132">
      <w:bodyDiv w:val="1"/>
      <w:marLeft w:val="0"/>
      <w:marRight w:val="0"/>
      <w:marTop w:val="0"/>
      <w:marBottom w:val="0"/>
      <w:divBdr>
        <w:top w:val="none" w:sz="0" w:space="0" w:color="auto"/>
        <w:left w:val="none" w:sz="0" w:space="0" w:color="auto"/>
        <w:bottom w:val="none" w:sz="0" w:space="0" w:color="auto"/>
        <w:right w:val="none" w:sz="0" w:space="0" w:color="auto"/>
      </w:divBdr>
      <w:divsChild>
        <w:div w:id="1792550546">
          <w:marLeft w:val="274"/>
          <w:marRight w:val="0"/>
          <w:marTop w:val="0"/>
          <w:marBottom w:val="0"/>
          <w:divBdr>
            <w:top w:val="none" w:sz="0" w:space="0" w:color="auto"/>
            <w:left w:val="none" w:sz="0" w:space="0" w:color="auto"/>
            <w:bottom w:val="none" w:sz="0" w:space="0" w:color="auto"/>
            <w:right w:val="none" w:sz="0" w:space="0" w:color="auto"/>
          </w:divBdr>
        </w:div>
        <w:div w:id="1992562517">
          <w:marLeft w:val="274"/>
          <w:marRight w:val="0"/>
          <w:marTop w:val="0"/>
          <w:marBottom w:val="0"/>
          <w:divBdr>
            <w:top w:val="none" w:sz="0" w:space="0" w:color="auto"/>
            <w:left w:val="none" w:sz="0" w:space="0" w:color="auto"/>
            <w:bottom w:val="none" w:sz="0" w:space="0" w:color="auto"/>
            <w:right w:val="none" w:sz="0" w:space="0" w:color="auto"/>
          </w:divBdr>
        </w:div>
      </w:divsChild>
    </w:div>
    <w:div w:id="657731095">
      <w:bodyDiv w:val="1"/>
      <w:marLeft w:val="0"/>
      <w:marRight w:val="0"/>
      <w:marTop w:val="0"/>
      <w:marBottom w:val="0"/>
      <w:divBdr>
        <w:top w:val="none" w:sz="0" w:space="0" w:color="auto"/>
        <w:left w:val="none" w:sz="0" w:space="0" w:color="auto"/>
        <w:bottom w:val="none" w:sz="0" w:space="0" w:color="auto"/>
        <w:right w:val="none" w:sz="0" w:space="0" w:color="auto"/>
      </w:divBdr>
      <w:divsChild>
        <w:div w:id="990522702">
          <w:marLeft w:val="274"/>
          <w:marRight w:val="0"/>
          <w:marTop w:val="0"/>
          <w:marBottom w:val="0"/>
          <w:divBdr>
            <w:top w:val="none" w:sz="0" w:space="0" w:color="auto"/>
            <w:left w:val="none" w:sz="0" w:space="0" w:color="auto"/>
            <w:bottom w:val="none" w:sz="0" w:space="0" w:color="auto"/>
            <w:right w:val="none" w:sz="0" w:space="0" w:color="auto"/>
          </w:divBdr>
        </w:div>
      </w:divsChild>
    </w:div>
    <w:div w:id="767309639">
      <w:bodyDiv w:val="1"/>
      <w:marLeft w:val="0"/>
      <w:marRight w:val="0"/>
      <w:marTop w:val="0"/>
      <w:marBottom w:val="0"/>
      <w:divBdr>
        <w:top w:val="none" w:sz="0" w:space="0" w:color="auto"/>
        <w:left w:val="none" w:sz="0" w:space="0" w:color="auto"/>
        <w:bottom w:val="none" w:sz="0" w:space="0" w:color="auto"/>
        <w:right w:val="none" w:sz="0" w:space="0" w:color="auto"/>
      </w:divBdr>
    </w:div>
    <w:div w:id="809131124">
      <w:bodyDiv w:val="1"/>
      <w:marLeft w:val="0"/>
      <w:marRight w:val="0"/>
      <w:marTop w:val="0"/>
      <w:marBottom w:val="0"/>
      <w:divBdr>
        <w:top w:val="none" w:sz="0" w:space="0" w:color="auto"/>
        <w:left w:val="none" w:sz="0" w:space="0" w:color="auto"/>
        <w:bottom w:val="none" w:sz="0" w:space="0" w:color="auto"/>
        <w:right w:val="none" w:sz="0" w:space="0" w:color="auto"/>
      </w:divBdr>
    </w:div>
    <w:div w:id="935673206">
      <w:bodyDiv w:val="1"/>
      <w:marLeft w:val="0"/>
      <w:marRight w:val="0"/>
      <w:marTop w:val="0"/>
      <w:marBottom w:val="0"/>
      <w:divBdr>
        <w:top w:val="none" w:sz="0" w:space="0" w:color="auto"/>
        <w:left w:val="none" w:sz="0" w:space="0" w:color="auto"/>
        <w:bottom w:val="none" w:sz="0" w:space="0" w:color="auto"/>
        <w:right w:val="none" w:sz="0" w:space="0" w:color="auto"/>
      </w:divBdr>
      <w:divsChild>
        <w:div w:id="495076805">
          <w:marLeft w:val="274"/>
          <w:marRight w:val="0"/>
          <w:marTop w:val="0"/>
          <w:marBottom w:val="0"/>
          <w:divBdr>
            <w:top w:val="none" w:sz="0" w:space="0" w:color="auto"/>
            <w:left w:val="none" w:sz="0" w:space="0" w:color="auto"/>
            <w:bottom w:val="none" w:sz="0" w:space="0" w:color="auto"/>
            <w:right w:val="none" w:sz="0" w:space="0" w:color="auto"/>
          </w:divBdr>
        </w:div>
        <w:div w:id="682901108">
          <w:marLeft w:val="907"/>
          <w:marRight w:val="0"/>
          <w:marTop w:val="0"/>
          <w:marBottom w:val="0"/>
          <w:divBdr>
            <w:top w:val="none" w:sz="0" w:space="0" w:color="auto"/>
            <w:left w:val="none" w:sz="0" w:space="0" w:color="auto"/>
            <w:bottom w:val="none" w:sz="0" w:space="0" w:color="auto"/>
            <w:right w:val="none" w:sz="0" w:space="0" w:color="auto"/>
          </w:divBdr>
        </w:div>
        <w:div w:id="894508919">
          <w:marLeft w:val="907"/>
          <w:marRight w:val="0"/>
          <w:marTop w:val="0"/>
          <w:marBottom w:val="0"/>
          <w:divBdr>
            <w:top w:val="none" w:sz="0" w:space="0" w:color="auto"/>
            <w:left w:val="none" w:sz="0" w:space="0" w:color="auto"/>
            <w:bottom w:val="none" w:sz="0" w:space="0" w:color="auto"/>
            <w:right w:val="none" w:sz="0" w:space="0" w:color="auto"/>
          </w:divBdr>
        </w:div>
        <w:div w:id="559440814">
          <w:marLeft w:val="907"/>
          <w:marRight w:val="0"/>
          <w:marTop w:val="0"/>
          <w:marBottom w:val="0"/>
          <w:divBdr>
            <w:top w:val="none" w:sz="0" w:space="0" w:color="auto"/>
            <w:left w:val="none" w:sz="0" w:space="0" w:color="auto"/>
            <w:bottom w:val="none" w:sz="0" w:space="0" w:color="auto"/>
            <w:right w:val="none" w:sz="0" w:space="0" w:color="auto"/>
          </w:divBdr>
        </w:div>
      </w:divsChild>
    </w:div>
    <w:div w:id="1347635802">
      <w:bodyDiv w:val="1"/>
      <w:marLeft w:val="0"/>
      <w:marRight w:val="0"/>
      <w:marTop w:val="0"/>
      <w:marBottom w:val="0"/>
      <w:divBdr>
        <w:top w:val="none" w:sz="0" w:space="0" w:color="auto"/>
        <w:left w:val="none" w:sz="0" w:space="0" w:color="auto"/>
        <w:bottom w:val="none" w:sz="0" w:space="0" w:color="auto"/>
        <w:right w:val="none" w:sz="0" w:space="0" w:color="auto"/>
      </w:divBdr>
    </w:div>
    <w:div w:id="1349527274">
      <w:bodyDiv w:val="1"/>
      <w:marLeft w:val="0"/>
      <w:marRight w:val="0"/>
      <w:marTop w:val="0"/>
      <w:marBottom w:val="0"/>
      <w:divBdr>
        <w:top w:val="none" w:sz="0" w:space="0" w:color="auto"/>
        <w:left w:val="none" w:sz="0" w:space="0" w:color="auto"/>
        <w:bottom w:val="none" w:sz="0" w:space="0" w:color="auto"/>
        <w:right w:val="none" w:sz="0" w:space="0" w:color="auto"/>
      </w:divBdr>
      <w:divsChild>
        <w:div w:id="2060200204">
          <w:marLeft w:val="274"/>
          <w:marRight w:val="0"/>
          <w:marTop w:val="0"/>
          <w:marBottom w:val="0"/>
          <w:divBdr>
            <w:top w:val="none" w:sz="0" w:space="0" w:color="auto"/>
            <w:left w:val="none" w:sz="0" w:space="0" w:color="auto"/>
            <w:bottom w:val="none" w:sz="0" w:space="0" w:color="auto"/>
            <w:right w:val="none" w:sz="0" w:space="0" w:color="auto"/>
          </w:divBdr>
        </w:div>
      </w:divsChild>
    </w:div>
    <w:div w:id="1563716249">
      <w:bodyDiv w:val="1"/>
      <w:marLeft w:val="0"/>
      <w:marRight w:val="0"/>
      <w:marTop w:val="0"/>
      <w:marBottom w:val="0"/>
      <w:divBdr>
        <w:top w:val="none" w:sz="0" w:space="0" w:color="auto"/>
        <w:left w:val="none" w:sz="0" w:space="0" w:color="auto"/>
        <w:bottom w:val="none" w:sz="0" w:space="0" w:color="auto"/>
        <w:right w:val="none" w:sz="0" w:space="0" w:color="auto"/>
      </w:divBdr>
      <w:divsChild>
        <w:div w:id="1504976217">
          <w:marLeft w:val="274"/>
          <w:marRight w:val="0"/>
          <w:marTop w:val="0"/>
          <w:marBottom w:val="0"/>
          <w:divBdr>
            <w:top w:val="none" w:sz="0" w:space="0" w:color="auto"/>
            <w:left w:val="none" w:sz="0" w:space="0" w:color="auto"/>
            <w:bottom w:val="none" w:sz="0" w:space="0" w:color="auto"/>
            <w:right w:val="none" w:sz="0" w:space="0" w:color="auto"/>
          </w:divBdr>
        </w:div>
        <w:div w:id="338316530">
          <w:marLeft w:val="907"/>
          <w:marRight w:val="0"/>
          <w:marTop w:val="0"/>
          <w:marBottom w:val="0"/>
          <w:divBdr>
            <w:top w:val="none" w:sz="0" w:space="0" w:color="auto"/>
            <w:left w:val="none" w:sz="0" w:space="0" w:color="auto"/>
            <w:bottom w:val="none" w:sz="0" w:space="0" w:color="auto"/>
            <w:right w:val="none" w:sz="0" w:space="0" w:color="auto"/>
          </w:divBdr>
        </w:div>
        <w:div w:id="115369360">
          <w:marLeft w:val="907"/>
          <w:marRight w:val="0"/>
          <w:marTop w:val="0"/>
          <w:marBottom w:val="0"/>
          <w:divBdr>
            <w:top w:val="none" w:sz="0" w:space="0" w:color="auto"/>
            <w:left w:val="none" w:sz="0" w:space="0" w:color="auto"/>
            <w:bottom w:val="none" w:sz="0" w:space="0" w:color="auto"/>
            <w:right w:val="none" w:sz="0" w:space="0" w:color="auto"/>
          </w:divBdr>
        </w:div>
        <w:div w:id="1944804191">
          <w:marLeft w:val="907"/>
          <w:marRight w:val="0"/>
          <w:marTop w:val="0"/>
          <w:marBottom w:val="0"/>
          <w:divBdr>
            <w:top w:val="none" w:sz="0" w:space="0" w:color="auto"/>
            <w:left w:val="none" w:sz="0" w:space="0" w:color="auto"/>
            <w:bottom w:val="none" w:sz="0" w:space="0" w:color="auto"/>
            <w:right w:val="none" w:sz="0" w:space="0" w:color="auto"/>
          </w:divBdr>
        </w:div>
      </w:divsChild>
    </w:div>
    <w:div w:id="1635869245">
      <w:bodyDiv w:val="1"/>
      <w:marLeft w:val="0"/>
      <w:marRight w:val="0"/>
      <w:marTop w:val="0"/>
      <w:marBottom w:val="0"/>
      <w:divBdr>
        <w:top w:val="none" w:sz="0" w:space="0" w:color="auto"/>
        <w:left w:val="none" w:sz="0" w:space="0" w:color="auto"/>
        <w:bottom w:val="none" w:sz="0" w:space="0" w:color="auto"/>
        <w:right w:val="none" w:sz="0" w:space="0" w:color="auto"/>
      </w:divBdr>
    </w:div>
    <w:div w:id="2089888963">
      <w:bodyDiv w:val="1"/>
      <w:marLeft w:val="0"/>
      <w:marRight w:val="0"/>
      <w:marTop w:val="0"/>
      <w:marBottom w:val="0"/>
      <w:divBdr>
        <w:top w:val="none" w:sz="0" w:space="0" w:color="auto"/>
        <w:left w:val="none" w:sz="0" w:space="0" w:color="auto"/>
        <w:bottom w:val="none" w:sz="0" w:space="0" w:color="auto"/>
        <w:right w:val="none" w:sz="0" w:space="0" w:color="auto"/>
      </w:divBdr>
    </w:div>
    <w:div w:id="21313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cefturk.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cef.org.t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sion.visaeurop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isaeurop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ete.gurkan@hkstrate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E372-D491-475F-8535-ED740F43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Karabuda, Didem</cp:lastModifiedBy>
  <cp:revision>10</cp:revision>
  <cp:lastPrinted>2016-09-30T13:10:00Z</cp:lastPrinted>
  <dcterms:created xsi:type="dcterms:W3CDTF">2017-05-12T07:35:00Z</dcterms:created>
  <dcterms:modified xsi:type="dcterms:W3CDTF">2017-06-14T11:25:00Z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