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5E" w:rsidRPr="008F6185" w:rsidRDefault="00EE195E" w:rsidP="00A17059">
      <w:pPr>
        <w:spacing w:line="360" w:lineRule="atLeast"/>
        <w:rPr>
          <w:rFonts w:cs="Arial"/>
          <w:sz w:val="22"/>
        </w:rPr>
      </w:pPr>
      <w:bookmarkStart w:id="0" w:name="Pressemitteilung"/>
    </w:p>
    <w:bookmarkEnd w:id="0"/>
    <w:p w:rsidR="00D574E8" w:rsidRPr="008F6185" w:rsidRDefault="00172680" w:rsidP="00D574E8">
      <w:pPr>
        <w:spacing w:line="360" w:lineRule="atLeast"/>
        <w:rPr>
          <w:rFonts w:cs="Arial"/>
          <w:sz w:val="22"/>
        </w:rPr>
      </w:pPr>
      <w:r>
        <w:rPr>
          <w:rFonts w:cs="Arial"/>
          <w:sz w:val="22"/>
        </w:rPr>
        <w:t xml:space="preserve">17. </w:t>
      </w:r>
      <w:proofErr w:type="spellStart"/>
      <w:proofErr w:type="gramStart"/>
      <w:r>
        <w:rPr>
          <w:rFonts w:cs="Arial"/>
          <w:sz w:val="22"/>
        </w:rPr>
        <w:t>maj</w:t>
      </w:r>
      <w:proofErr w:type="spellEnd"/>
      <w:proofErr w:type="gramEnd"/>
      <w:r>
        <w:rPr>
          <w:rFonts w:cs="Arial"/>
          <w:sz w:val="22"/>
        </w:rPr>
        <w:t xml:space="preserve"> 2021</w:t>
      </w:r>
    </w:p>
    <w:p w:rsidR="00D574E8" w:rsidRPr="008F6185" w:rsidRDefault="00D574E8" w:rsidP="00D574E8">
      <w:pPr>
        <w:spacing w:line="360" w:lineRule="atLeast"/>
        <w:rPr>
          <w:rFonts w:cs="Arial"/>
          <w:sz w:val="22"/>
        </w:rPr>
      </w:pPr>
    </w:p>
    <w:p w:rsidR="00D574E8" w:rsidRPr="008F6185" w:rsidRDefault="00D574E8" w:rsidP="00D574E8">
      <w:pPr>
        <w:spacing w:line="360" w:lineRule="atLeast"/>
        <w:rPr>
          <w:rFonts w:cs="Arial"/>
          <w:sz w:val="22"/>
        </w:rPr>
      </w:pPr>
    </w:p>
    <w:p w:rsidR="00D574E8" w:rsidRPr="008F6185" w:rsidRDefault="00211356" w:rsidP="00D574E8">
      <w:pPr>
        <w:pStyle w:val="OpelHeadlineArial"/>
        <w:rPr>
          <w:rFonts w:cs="Arial"/>
          <w:lang w:val="en-GB"/>
        </w:rPr>
      </w:pPr>
      <w:r w:rsidRPr="008F6185">
        <w:rPr>
          <w:rFonts w:cs="Arial"/>
          <w:lang w:val="en-GB"/>
        </w:rPr>
        <w:t xml:space="preserve">Opel </w:t>
      </w:r>
      <w:proofErr w:type="spellStart"/>
      <w:r w:rsidRPr="008F6185">
        <w:rPr>
          <w:rFonts w:cs="Arial"/>
          <w:lang w:val="en-GB"/>
        </w:rPr>
        <w:t>Vivaro</w:t>
      </w:r>
      <w:proofErr w:type="spellEnd"/>
      <w:r w:rsidRPr="008F6185">
        <w:rPr>
          <w:rFonts w:cs="Arial"/>
          <w:lang w:val="en-GB"/>
        </w:rPr>
        <w:t xml:space="preserve">-e </w:t>
      </w:r>
      <w:r w:rsidR="00B16E37" w:rsidRPr="008F6185">
        <w:rPr>
          <w:rFonts w:cs="Arial"/>
          <w:lang w:val="en-GB"/>
        </w:rPr>
        <w:t>HYDROGEN</w:t>
      </w:r>
      <w:r w:rsidRPr="008F6185">
        <w:rPr>
          <w:rFonts w:cs="Arial"/>
          <w:lang w:val="en-GB"/>
        </w:rPr>
        <w:t xml:space="preserve">: Plug-In </w:t>
      </w:r>
      <w:r w:rsidR="001A53AE">
        <w:rPr>
          <w:rFonts w:cs="Arial"/>
          <w:lang w:val="en-GB"/>
        </w:rPr>
        <w:t>Hydrogen-</w:t>
      </w:r>
      <w:proofErr w:type="spellStart"/>
      <w:r w:rsidR="001A53AE">
        <w:rPr>
          <w:rFonts w:cs="Arial"/>
          <w:lang w:val="en-GB"/>
        </w:rPr>
        <w:t>elektrisk</w:t>
      </w:r>
      <w:proofErr w:type="spellEnd"/>
      <w:r w:rsidR="001A53AE">
        <w:rPr>
          <w:rFonts w:cs="Arial"/>
          <w:lang w:val="en-GB"/>
        </w:rPr>
        <w:t xml:space="preserve"> </w:t>
      </w:r>
      <w:proofErr w:type="spellStart"/>
      <w:r w:rsidR="001A53AE">
        <w:rPr>
          <w:rFonts w:cs="Arial"/>
          <w:lang w:val="en-GB"/>
        </w:rPr>
        <w:t>varebil</w:t>
      </w:r>
      <w:proofErr w:type="spellEnd"/>
      <w:r w:rsidR="001A53AE">
        <w:rPr>
          <w:rFonts w:cs="Arial"/>
          <w:lang w:val="en-GB"/>
        </w:rPr>
        <w:t xml:space="preserve"> med </w:t>
      </w:r>
      <w:proofErr w:type="spellStart"/>
      <w:r w:rsidR="001A53AE">
        <w:rPr>
          <w:rFonts w:cs="Arial"/>
          <w:lang w:val="en-GB"/>
        </w:rPr>
        <w:t>nul</w:t>
      </w:r>
      <w:proofErr w:type="spellEnd"/>
      <w:r w:rsidR="001A53AE">
        <w:rPr>
          <w:rFonts w:cs="Arial"/>
          <w:lang w:val="en-GB"/>
        </w:rPr>
        <w:t xml:space="preserve"> emission </w:t>
      </w:r>
      <w:proofErr w:type="spellStart"/>
      <w:proofErr w:type="gramStart"/>
      <w:r w:rsidR="001A53AE">
        <w:rPr>
          <w:rFonts w:cs="Arial"/>
          <w:lang w:val="en-GB"/>
        </w:rPr>
        <w:t>og</w:t>
      </w:r>
      <w:proofErr w:type="spellEnd"/>
      <w:proofErr w:type="gramEnd"/>
      <w:r w:rsidR="001A53AE">
        <w:rPr>
          <w:rFonts w:cs="Arial"/>
          <w:lang w:val="en-GB"/>
        </w:rPr>
        <w:t xml:space="preserve"> </w:t>
      </w:r>
      <w:proofErr w:type="spellStart"/>
      <w:r w:rsidR="001A53AE">
        <w:rPr>
          <w:rFonts w:cs="Arial"/>
          <w:lang w:val="en-GB"/>
        </w:rPr>
        <w:t>hurtig</w:t>
      </w:r>
      <w:proofErr w:type="spellEnd"/>
      <w:r w:rsidR="001A53AE">
        <w:rPr>
          <w:rFonts w:cs="Arial"/>
          <w:lang w:val="en-GB"/>
        </w:rPr>
        <w:t xml:space="preserve"> </w:t>
      </w:r>
      <w:proofErr w:type="spellStart"/>
      <w:r w:rsidR="001A53AE">
        <w:rPr>
          <w:rFonts w:cs="Arial"/>
          <w:lang w:val="en-GB"/>
        </w:rPr>
        <w:t>optankning</w:t>
      </w:r>
      <w:proofErr w:type="spellEnd"/>
      <w:r w:rsidRPr="008F6185">
        <w:rPr>
          <w:rFonts w:cs="Arial"/>
          <w:lang w:val="en-GB"/>
        </w:rPr>
        <w:t xml:space="preserve"> </w:t>
      </w:r>
    </w:p>
    <w:p w:rsidR="00D574E8" w:rsidRPr="008F6185" w:rsidRDefault="00D574E8" w:rsidP="00D574E8">
      <w:pPr>
        <w:spacing w:line="360" w:lineRule="atLeast"/>
        <w:rPr>
          <w:rFonts w:cs="Arial"/>
          <w:sz w:val="22"/>
        </w:rPr>
      </w:pPr>
    </w:p>
    <w:p w:rsidR="00D574E8" w:rsidRPr="00604866" w:rsidRDefault="00604866" w:rsidP="00D574E8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  <w:lang w:val="da-DK"/>
        </w:rPr>
      </w:pPr>
      <w:r w:rsidRPr="00604866">
        <w:rPr>
          <w:rFonts w:cs="Arial"/>
          <w:sz w:val="22"/>
          <w:lang w:val="da-DK"/>
        </w:rPr>
        <w:t>Ingen kompromisser: Op til</w:t>
      </w:r>
      <w:r w:rsidR="00922363" w:rsidRPr="00604866">
        <w:rPr>
          <w:rFonts w:cs="Arial"/>
          <w:sz w:val="22"/>
          <w:lang w:val="da-DK"/>
        </w:rPr>
        <w:t xml:space="preserve"> 6.1 m</w:t>
      </w:r>
      <w:r w:rsidR="00922363" w:rsidRPr="00604866">
        <w:rPr>
          <w:rFonts w:cs="Arial"/>
          <w:sz w:val="22"/>
          <w:vertAlign w:val="superscript"/>
          <w:lang w:val="da-DK"/>
        </w:rPr>
        <w:t>3</w:t>
      </w:r>
      <w:r w:rsidR="00922363" w:rsidRPr="00604866">
        <w:rPr>
          <w:rFonts w:cs="Arial"/>
          <w:sz w:val="22"/>
          <w:lang w:val="da-DK"/>
        </w:rPr>
        <w:t xml:space="preserve"> </w:t>
      </w:r>
      <w:r>
        <w:rPr>
          <w:rFonts w:cs="Arial"/>
          <w:sz w:val="22"/>
          <w:lang w:val="da-DK"/>
        </w:rPr>
        <w:t xml:space="preserve">lastrums </w:t>
      </w:r>
      <w:r w:rsidR="00ED75A8">
        <w:rPr>
          <w:rFonts w:cs="Arial"/>
          <w:sz w:val="22"/>
          <w:lang w:val="da-DK"/>
        </w:rPr>
        <w:t>volumen</w:t>
      </w:r>
      <w:r w:rsidR="00922363" w:rsidRPr="00604866">
        <w:rPr>
          <w:rFonts w:cs="Arial"/>
          <w:sz w:val="22"/>
          <w:lang w:val="da-DK"/>
        </w:rPr>
        <w:t xml:space="preserve">, </w:t>
      </w:r>
      <w:r w:rsidR="00B16E37" w:rsidRPr="00604866">
        <w:rPr>
          <w:rFonts w:cs="Arial"/>
          <w:sz w:val="22"/>
          <w:lang w:val="da-DK"/>
        </w:rPr>
        <w:t>3-</w:t>
      </w:r>
      <w:r w:rsidR="00922363" w:rsidRPr="00604866">
        <w:rPr>
          <w:rFonts w:cs="Arial"/>
          <w:sz w:val="22"/>
          <w:lang w:val="da-DK"/>
        </w:rPr>
        <w:t>minut</w:t>
      </w:r>
      <w:r>
        <w:rPr>
          <w:rFonts w:cs="Arial"/>
          <w:sz w:val="22"/>
          <w:lang w:val="da-DK"/>
        </w:rPr>
        <w:t>t</w:t>
      </w:r>
      <w:r w:rsidR="00922363" w:rsidRPr="00604866">
        <w:rPr>
          <w:rFonts w:cs="Arial"/>
          <w:sz w:val="22"/>
          <w:lang w:val="da-DK"/>
        </w:rPr>
        <w:t>e</w:t>
      </w:r>
      <w:r>
        <w:rPr>
          <w:rFonts w:cs="Arial"/>
          <w:sz w:val="22"/>
          <w:lang w:val="da-DK"/>
        </w:rPr>
        <w:t>rs optankning</w:t>
      </w:r>
      <w:r w:rsidR="00741933" w:rsidRPr="00604866">
        <w:rPr>
          <w:rFonts w:cs="Arial"/>
          <w:sz w:val="22"/>
          <w:lang w:val="da-DK"/>
        </w:rPr>
        <w:t xml:space="preserve">, 400 km </w:t>
      </w:r>
      <w:r w:rsidR="00ED75A8">
        <w:rPr>
          <w:rFonts w:cs="Arial"/>
          <w:sz w:val="22"/>
          <w:lang w:val="da-DK"/>
        </w:rPr>
        <w:t>rækkevidde</w:t>
      </w:r>
    </w:p>
    <w:p w:rsidR="00922363" w:rsidRPr="00ED75A8" w:rsidRDefault="00ED75A8" w:rsidP="00D574E8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  <w:lang w:val="da-DK"/>
        </w:rPr>
      </w:pPr>
      <w:r w:rsidRPr="00ED75A8">
        <w:rPr>
          <w:rFonts w:cs="Arial"/>
          <w:sz w:val="22"/>
          <w:lang w:val="da-DK"/>
        </w:rPr>
        <w:t xml:space="preserve">Baseret på </w:t>
      </w:r>
      <w:proofErr w:type="spellStart"/>
      <w:r w:rsidR="00922363" w:rsidRPr="00ED75A8">
        <w:rPr>
          <w:rFonts w:cs="Arial"/>
          <w:sz w:val="22"/>
          <w:lang w:val="da-DK"/>
        </w:rPr>
        <w:t>Vivaro</w:t>
      </w:r>
      <w:proofErr w:type="spellEnd"/>
      <w:r w:rsidR="00922363" w:rsidRPr="00ED75A8">
        <w:rPr>
          <w:rFonts w:cs="Arial"/>
          <w:sz w:val="22"/>
          <w:lang w:val="da-DK"/>
        </w:rPr>
        <w:t xml:space="preserve">-e: </w:t>
      </w:r>
      <w:r w:rsidRPr="00ED75A8">
        <w:rPr>
          <w:rFonts w:cs="Arial"/>
          <w:sz w:val="22"/>
          <w:lang w:val="da-DK"/>
        </w:rPr>
        <w:t xml:space="preserve">Brændselscellesystemet placeret i motorrum, </w:t>
      </w:r>
      <w:r>
        <w:rPr>
          <w:rFonts w:cs="Arial"/>
          <w:sz w:val="22"/>
          <w:lang w:val="da-DK"/>
        </w:rPr>
        <w:t xml:space="preserve">hydrogentanke </w:t>
      </w:r>
      <w:r w:rsidRPr="00ED75A8">
        <w:rPr>
          <w:rFonts w:cs="Arial"/>
          <w:sz w:val="22"/>
          <w:lang w:val="da-DK"/>
        </w:rPr>
        <w:t>afløser batterierne</w:t>
      </w:r>
    </w:p>
    <w:p w:rsidR="00922363" w:rsidRPr="00ED75A8" w:rsidRDefault="0052066D" w:rsidP="00D574E8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  <w:lang w:val="da-DK"/>
        </w:rPr>
      </w:pPr>
      <w:r w:rsidRPr="00ED75A8">
        <w:rPr>
          <w:rFonts w:cs="Arial"/>
          <w:sz w:val="22"/>
          <w:lang w:val="da-DK"/>
        </w:rPr>
        <w:t>Smart</w:t>
      </w:r>
      <w:r w:rsidR="00A1610E" w:rsidRPr="00ED75A8">
        <w:rPr>
          <w:rFonts w:cs="Arial"/>
          <w:sz w:val="22"/>
          <w:lang w:val="da-DK"/>
        </w:rPr>
        <w:t xml:space="preserve"> </w:t>
      </w:r>
      <w:r w:rsidR="002C6204" w:rsidRPr="00ED75A8">
        <w:rPr>
          <w:rFonts w:cs="Arial"/>
          <w:sz w:val="22"/>
          <w:lang w:val="da-DK"/>
        </w:rPr>
        <w:t>design</w:t>
      </w:r>
      <w:r w:rsidRPr="00ED75A8">
        <w:rPr>
          <w:rFonts w:cs="Arial"/>
          <w:sz w:val="22"/>
          <w:lang w:val="da-DK"/>
        </w:rPr>
        <w:t xml:space="preserve">: </w:t>
      </w:r>
      <w:r w:rsidR="00A1610E" w:rsidRPr="00ED75A8">
        <w:rPr>
          <w:rFonts w:cs="Arial"/>
          <w:sz w:val="22"/>
          <w:lang w:val="da-DK"/>
        </w:rPr>
        <w:t xml:space="preserve">Plug-in </w:t>
      </w:r>
      <w:r w:rsidR="00ED75A8" w:rsidRPr="00ED75A8">
        <w:rPr>
          <w:rFonts w:cs="Arial"/>
          <w:sz w:val="22"/>
          <w:lang w:val="da-DK"/>
        </w:rPr>
        <w:t>brændselscellesystem er pladsbesparende, effe</w:t>
      </w:r>
      <w:r w:rsidR="00ED75A8">
        <w:rPr>
          <w:rFonts w:cs="Arial"/>
          <w:sz w:val="22"/>
          <w:lang w:val="da-DK"/>
        </w:rPr>
        <w:t xml:space="preserve">ktivt og </w:t>
      </w:r>
      <w:r w:rsidR="00007A62">
        <w:rPr>
          <w:rFonts w:cs="Arial"/>
          <w:sz w:val="22"/>
          <w:lang w:val="da-DK"/>
        </w:rPr>
        <w:t>holdbart</w:t>
      </w:r>
    </w:p>
    <w:p w:rsidR="00687551" w:rsidRPr="00007A62" w:rsidRDefault="00007A62" w:rsidP="00687551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  <w:lang w:val="da-DK"/>
        </w:rPr>
      </w:pPr>
      <w:r w:rsidRPr="00007A62">
        <w:rPr>
          <w:rFonts w:cs="Arial"/>
          <w:sz w:val="22"/>
          <w:lang w:val="da-DK"/>
        </w:rPr>
        <w:t>”</w:t>
      </w:r>
      <w:r w:rsidR="00687551" w:rsidRPr="00007A62">
        <w:rPr>
          <w:rFonts w:cs="Arial"/>
          <w:sz w:val="22"/>
          <w:lang w:val="da-DK"/>
        </w:rPr>
        <w:t>Made in Germany</w:t>
      </w:r>
      <w:r w:rsidRPr="00007A62">
        <w:rPr>
          <w:rFonts w:cs="Arial"/>
          <w:sz w:val="22"/>
          <w:lang w:val="da-DK"/>
        </w:rPr>
        <w:t>”</w:t>
      </w:r>
      <w:r w:rsidR="00687551" w:rsidRPr="00007A62">
        <w:rPr>
          <w:rFonts w:cs="Arial"/>
          <w:sz w:val="22"/>
          <w:lang w:val="da-DK"/>
        </w:rPr>
        <w:t xml:space="preserve">: </w:t>
      </w:r>
      <w:proofErr w:type="spellStart"/>
      <w:r w:rsidR="00687551" w:rsidRPr="00007A62">
        <w:rPr>
          <w:rFonts w:cs="Arial"/>
          <w:sz w:val="22"/>
          <w:lang w:val="da-DK"/>
        </w:rPr>
        <w:t>Vivaro</w:t>
      </w:r>
      <w:proofErr w:type="spellEnd"/>
      <w:r w:rsidR="00687551" w:rsidRPr="00007A62">
        <w:rPr>
          <w:rFonts w:cs="Arial"/>
          <w:sz w:val="22"/>
          <w:lang w:val="da-DK"/>
        </w:rPr>
        <w:t xml:space="preserve">-e </w:t>
      </w:r>
      <w:r w:rsidR="00B16E37" w:rsidRPr="00007A62">
        <w:rPr>
          <w:rFonts w:cs="Arial"/>
          <w:sz w:val="22"/>
          <w:lang w:val="da-DK"/>
        </w:rPr>
        <w:t xml:space="preserve">HYDROGEN </w:t>
      </w:r>
      <w:r w:rsidRPr="00007A62">
        <w:rPr>
          <w:rFonts w:cs="Arial"/>
          <w:sz w:val="22"/>
          <w:lang w:val="da-DK"/>
        </w:rPr>
        <w:t xml:space="preserve">vil blive produceret i </w:t>
      </w:r>
      <w:proofErr w:type="spellStart"/>
      <w:r w:rsidR="00687551" w:rsidRPr="00007A62">
        <w:rPr>
          <w:rFonts w:cs="Arial"/>
          <w:sz w:val="22"/>
          <w:lang w:val="da-DK"/>
        </w:rPr>
        <w:t>Rüsselsheim</w:t>
      </w:r>
      <w:proofErr w:type="spellEnd"/>
    </w:p>
    <w:p w:rsidR="00D574E8" w:rsidRPr="00007A62" w:rsidRDefault="00D574E8" w:rsidP="00D574E8">
      <w:pPr>
        <w:spacing w:line="360" w:lineRule="atLeast"/>
        <w:rPr>
          <w:rFonts w:cs="Arial"/>
          <w:sz w:val="22"/>
          <w:lang w:val="da-DK"/>
        </w:rPr>
      </w:pPr>
    </w:p>
    <w:p w:rsidR="00D574E8" w:rsidRPr="00007A62" w:rsidRDefault="00D574E8" w:rsidP="00D574E8">
      <w:pPr>
        <w:spacing w:line="360" w:lineRule="atLeast"/>
        <w:rPr>
          <w:rFonts w:cs="Arial"/>
          <w:sz w:val="22"/>
          <w:lang w:val="da-DK"/>
        </w:rPr>
      </w:pPr>
    </w:p>
    <w:p w:rsidR="00C149A5" w:rsidRPr="00C149A5" w:rsidRDefault="00A83345" w:rsidP="00724A53">
      <w:pPr>
        <w:spacing w:line="360" w:lineRule="atLeast"/>
        <w:rPr>
          <w:rFonts w:cs="Arial"/>
          <w:sz w:val="22"/>
          <w:lang w:val="da-DK"/>
        </w:rPr>
      </w:pPr>
      <w:r w:rsidRPr="000E61F6">
        <w:rPr>
          <w:rFonts w:cs="Arial"/>
          <w:sz w:val="22"/>
          <w:lang w:val="da-DK"/>
        </w:rPr>
        <w:t>Opel</w:t>
      </w:r>
      <w:r w:rsidR="00C149A5" w:rsidRPr="00C149A5">
        <w:rPr>
          <w:rFonts w:cs="Arial"/>
          <w:sz w:val="22"/>
          <w:lang w:val="da-DK"/>
        </w:rPr>
        <w:t xml:space="preserve"> præsentere</w:t>
      </w:r>
      <w:r>
        <w:rPr>
          <w:rFonts w:cs="Arial"/>
          <w:sz w:val="22"/>
          <w:lang w:val="da-DK"/>
        </w:rPr>
        <w:t>r</w:t>
      </w:r>
      <w:r w:rsidR="00C149A5" w:rsidRPr="00C149A5">
        <w:rPr>
          <w:rFonts w:cs="Arial"/>
          <w:sz w:val="22"/>
          <w:lang w:val="da-DK"/>
        </w:rPr>
        <w:t xml:space="preserve"> en ny elektrisk varebil til kunder, der har brug for at kunne tanke op på få minutter.</w:t>
      </w:r>
      <w:r w:rsidR="00C149A5">
        <w:rPr>
          <w:rFonts w:cs="Arial"/>
          <w:sz w:val="22"/>
          <w:lang w:val="da-DK"/>
        </w:rPr>
        <w:t xml:space="preserve"> Opel </w:t>
      </w:r>
      <w:proofErr w:type="spellStart"/>
      <w:r w:rsidR="00C149A5">
        <w:rPr>
          <w:rFonts w:cs="Arial"/>
          <w:sz w:val="22"/>
          <w:lang w:val="da-DK"/>
        </w:rPr>
        <w:t>Vivaro</w:t>
      </w:r>
      <w:proofErr w:type="spellEnd"/>
      <w:r w:rsidR="00C149A5">
        <w:rPr>
          <w:rFonts w:cs="Arial"/>
          <w:sz w:val="22"/>
          <w:lang w:val="da-DK"/>
        </w:rPr>
        <w:t xml:space="preserve">-e HYDROGEN er en plug-in </w:t>
      </w:r>
      <w:r w:rsidR="000D2BF4">
        <w:rPr>
          <w:rFonts w:cs="Arial"/>
          <w:sz w:val="22"/>
          <w:lang w:val="da-DK"/>
        </w:rPr>
        <w:t>hydrogen (brint)</w:t>
      </w:r>
      <w:r w:rsidR="00C149A5">
        <w:rPr>
          <w:rFonts w:cs="Arial"/>
          <w:sz w:val="22"/>
          <w:lang w:val="da-DK"/>
        </w:rPr>
        <w:t xml:space="preserve"> varebil, der kun skal bruge tre minutter på </w:t>
      </w:r>
      <w:r w:rsidR="000D2BF4">
        <w:rPr>
          <w:rFonts w:cs="Arial"/>
          <w:sz w:val="22"/>
          <w:lang w:val="da-DK"/>
        </w:rPr>
        <w:t>at fylde hydrogen</w:t>
      </w:r>
      <w:r w:rsidR="00C149A5">
        <w:rPr>
          <w:rFonts w:cs="Arial"/>
          <w:sz w:val="22"/>
          <w:lang w:val="da-DK"/>
        </w:rPr>
        <w:t>tanken (</w:t>
      </w:r>
      <w:r w:rsidR="000D2BF4">
        <w:rPr>
          <w:rFonts w:cs="Arial"/>
          <w:sz w:val="22"/>
          <w:lang w:val="da-DK"/>
        </w:rPr>
        <w:t>brin</w:t>
      </w:r>
      <w:r w:rsidR="00586DBB">
        <w:rPr>
          <w:rFonts w:cs="Arial"/>
          <w:sz w:val="22"/>
          <w:lang w:val="da-DK"/>
        </w:rPr>
        <w:t>t</w:t>
      </w:r>
      <w:r w:rsidR="00C149A5">
        <w:rPr>
          <w:rFonts w:cs="Arial"/>
          <w:sz w:val="22"/>
          <w:lang w:val="da-DK"/>
        </w:rPr>
        <w:t>tanken) op, hvilket svarer til tiden det tager at tanke en benzin- eller dieselbil.</w:t>
      </w:r>
      <w:r w:rsidR="000F119E">
        <w:rPr>
          <w:rFonts w:cs="Arial"/>
          <w:sz w:val="22"/>
          <w:lang w:val="da-DK"/>
        </w:rPr>
        <w:t xml:space="preserve"> Rækkevidden er på mere end 400 kilometer </w:t>
      </w:r>
      <w:r w:rsidR="000F119E" w:rsidRPr="000F119E">
        <w:rPr>
          <w:rFonts w:cs="Arial"/>
          <w:sz w:val="22"/>
          <w:lang w:val="da-DK"/>
        </w:rPr>
        <w:t>(WLTP</w:t>
      </w:r>
      <w:r w:rsidR="000F119E" w:rsidRPr="00CB6028">
        <w:rPr>
          <w:rStyle w:val="FootnoteReference"/>
          <w:rFonts w:cs="Arial"/>
          <w:sz w:val="22"/>
        </w:rPr>
        <w:footnoteReference w:id="1"/>
      </w:r>
      <w:r w:rsidR="000F119E" w:rsidRPr="000F119E">
        <w:rPr>
          <w:rFonts w:cs="Arial"/>
          <w:sz w:val="22"/>
          <w:lang w:val="da-DK"/>
        </w:rPr>
        <w:t xml:space="preserve">) og bilen vil blive tilbudt </w:t>
      </w:r>
      <w:r w:rsidR="00586DBB">
        <w:rPr>
          <w:rFonts w:cs="Arial"/>
          <w:sz w:val="22"/>
          <w:lang w:val="da-DK"/>
        </w:rPr>
        <w:t xml:space="preserve">i </w:t>
      </w:r>
      <w:r w:rsidR="000F119E" w:rsidRPr="000F119E">
        <w:rPr>
          <w:rFonts w:cs="Arial"/>
          <w:sz w:val="22"/>
          <w:lang w:val="da-DK"/>
        </w:rPr>
        <w:t>længderne 4,95 og 5,30 meter.</w:t>
      </w:r>
      <w:r w:rsidR="000F119E">
        <w:rPr>
          <w:rFonts w:cs="Arial"/>
          <w:sz w:val="22"/>
          <w:lang w:val="da-DK"/>
        </w:rPr>
        <w:t xml:space="preserve"> </w:t>
      </w:r>
      <w:bookmarkStart w:id="1" w:name="_GoBack"/>
      <w:bookmarkEnd w:id="1"/>
    </w:p>
    <w:p w:rsidR="00C149A5" w:rsidRPr="00C149A5" w:rsidRDefault="00C149A5" w:rsidP="00724A53">
      <w:pPr>
        <w:spacing w:line="360" w:lineRule="atLeast"/>
        <w:rPr>
          <w:rFonts w:cs="Arial"/>
          <w:sz w:val="22"/>
          <w:lang w:val="da-DK"/>
        </w:rPr>
      </w:pPr>
    </w:p>
    <w:p w:rsidR="00724A53" w:rsidRPr="000F119E" w:rsidRDefault="000F119E" w:rsidP="00724A53">
      <w:pPr>
        <w:spacing w:line="360" w:lineRule="atLeast"/>
        <w:rPr>
          <w:rFonts w:cs="Arial"/>
          <w:i/>
          <w:sz w:val="22"/>
          <w:lang w:val="da-DK"/>
        </w:rPr>
      </w:pPr>
      <w:r w:rsidRPr="000F119E">
        <w:rPr>
          <w:rFonts w:cs="Arial"/>
          <w:i/>
          <w:sz w:val="22"/>
          <w:lang w:val="da-DK"/>
        </w:rPr>
        <w:t xml:space="preserve">”Hydrogen (brint) kunne meget vel være det centrale element i </w:t>
      </w:r>
      <w:r>
        <w:rPr>
          <w:rFonts w:cs="Arial"/>
          <w:i/>
          <w:sz w:val="22"/>
          <w:lang w:val="da-DK"/>
        </w:rPr>
        <w:t>et fremtidigt</w:t>
      </w:r>
      <w:r w:rsidRPr="000F119E">
        <w:rPr>
          <w:rFonts w:cs="Arial"/>
          <w:i/>
          <w:sz w:val="22"/>
          <w:lang w:val="da-DK"/>
        </w:rPr>
        <w:t xml:space="preserve"> </w:t>
      </w:r>
      <w:r>
        <w:rPr>
          <w:rFonts w:cs="Arial"/>
          <w:i/>
          <w:sz w:val="22"/>
          <w:lang w:val="da-DK"/>
        </w:rPr>
        <w:t>integreret og effektivt</w:t>
      </w:r>
      <w:r w:rsidRPr="000F119E">
        <w:rPr>
          <w:rFonts w:cs="Arial"/>
          <w:i/>
          <w:sz w:val="22"/>
          <w:lang w:val="da-DK"/>
        </w:rPr>
        <w:t xml:space="preserve"> energisystem </w:t>
      </w:r>
      <w:r>
        <w:rPr>
          <w:rFonts w:cs="Arial"/>
          <w:i/>
          <w:sz w:val="22"/>
          <w:lang w:val="da-DK"/>
        </w:rPr>
        <w:t xml:space="preserve">uden </w:t>
      </w:r>
      <w:r w:rsidRPr="000F119E">
        <w:rPr>
          <w:rFonts w:cs="Arial"/>
          <w:i/>
          <w:sz w:val="22"/>
          <w:lang w:val="da-DK"/>
        </w:rPr>
        <w:t>fossile brændstoffer</w:t>
      </w:r>
      <w:r>
        <w:rPr>
          <w:rFonts w:cs="Arial"/>
          <w:i/>
          <w:sz w:val="22"/>
          <w:lang w:val="da-DK"/>
        </w:rPr>
        <w:t>”</w:t>
      </w:r>
      <w:r>
        <w:rPr>
          <w:rFonts w:cs="Arial"/>
          <w:sz w:val="22"/>
          <w:lang w:val="da-DK"/>
        </w:rPr>
        <w:t xml:space="preserve">, siger Opel CEO, </w:t>
      </w:r>
      <w:r w:rsidRPr="000F119E">
        <w:rPr>
          <w:rFonts w:cs="Arial"/>
          <w:sz w:val="22"/>
          <w:lang w:val="da-DK"/>
        </w:rPr>
        <w:t xml:space="preserve">Michael </w:t>
      </w:r>
      <w:proofErr w:type="spellStart"/>
      <w:r w:rsidRPr="000F119E">
        <w:rPr>
          <w:rFonts w:cs="Arial"/>
          <w:sz w:val="22"/>
          <w:lang w:val="da-DK"/>
        </w:rPr>
        <w:t>Lohscheller</w:t>
      </w:r>
      <w:proofErr w:type="spellEnd"/>
      <w:r>
        <w:rPr>
          <w:rFonts w:cs="Arial"/>
          <w:sz w:val="22"/>
          <w:lang w:val="da-DK"/>
        </w:rPr>
        <w:t xml:space="preserve">. </w:t>
      </w:r>
      <w:r>
        <w:rPr>
          <w:rFonts w:cs="Arial"/>
          <w:i/>
          <w:sz w:val="22"/>
          <w:lang w:val="da-DK"/>
        </w:rPr>
        <w:t xml:space="preserve">”Vi har mere end 20 års erfaring med hydrogen brændselscelleteknologi i køretøjer. Der </w:t>
      </w:r>
      <w:r w:rsidR="005A56ED">
        <w:rPr>
          <w:rFonts w:cs="Arial"/>
          <w:i/>
          <w:sz w:val="22"/>
          <w:lang w:val="da-DK"/>
        </w:rPr>
        <w:t>findes</w:t>
      </w:r>
      <w:r>
        <w:rPr>
          <w:rFonts w:cs="Arial"/>
          <w:i/>
          <w:sz w:val="22"/>
          <w:lang w:val="da-DK"/>
        </w:rPr>
        <w:t xml:space="preserve"> </w:t>
      </w:r>
      <w:r w:rsidR="005A56ED">
        <w:rPr>
          <w:rFonts w:cs="Arial"/>
          <w:i/>
          <w:sz w:val="22"/>
          <w:lang w:val="da-DK"/>
        </w:rPr>
        <w:t xml:space="preserve">nok </w:t>
      </w:r>
      <w:r>
        <w:rPr>
          <w:rFonts w:cs="Arial"/>
          <w:i/>
          <w:sz w:val="22"/>
          <w:lang w:val="da-DK"/>
        </w:rPr>
        <w:t xml:space="preserve">ikke </w:t>
      </w:r>
      <w:r w:rsidR="005A56ED">
        <w:rPr>
          <w:rFonts w:cs="Arial"/>
          <w:i/>
          <w:sz w:val="22"/>
          <w:lang w:val="da-DK"/>
        </w:rPr>
        <w:t xml:space="preserve">en anden teknologi, der både leverer nul emission, lang rækkevidde og kun tre minutters </w:t>
      </w:r>
      <w:proofErr w:type="spellStart"/>
      <w:r w:rsidR="005A56ED">
        <w:rPr>
          <w:rFonts w:cs="Arial"/>
          <w:i/>
          <w:sz w:val="22"/>
          <w:lang w:val="da-DK"/>
        </w:rPr>
        <w:t>optakningstid</w:t>
      </w:r>
      <w:proofErr w:type="spellEnd"/>
      <w:r w:rsidR="005A56ED">
        <w:rPr>
          <w:rFonts w:cs="Arial"/>
          <w:i/>
          <w:sz w:val="22"/>
          <w:lang w:val="da-DK"/>
        </w:rPr>
        <w:t>”.</w:t>
      </w:r>
      <w:r>
        <w:rPr>
          <w:rFonts w:cs="Arial"/>
          <w:i/>
          <w:sz w:val="22"/>
          <w:lang w:val="da-DK"/>
        </w:rPr>
        <w:t xml:space="preserve"> </w:t>
      </w:r>
    </w:p>
    <w:p w:rsidR="00FD5CB5" w:rsidRPr="00586DBB" w:rsidRDefault="00FD5CB5" w:rsidP="00724A53">
      <w:pPr>
        <w:spacing w:line="360" w:lineRule="atLeast"/>
        <w:rPr>
          <w:rFonts w:cs="Arial"/>
          <w:sz w:val="22"/>
          <w:lang w:val="da-DK"/>
        </w:rPr>
      </w:pPr>
    </w:p>
    <w:p w:rsidR="009E29C6" w:rsidRPr="00AF783C" w:rsidRDefault="005A56ED" w:rsidP="00724A53">
      <w:pPr>
        <w:spacing w:line="360" w:lineRule="atLeast"/>
        <w:rPr>
          <w:rFonts w:cs="Arial"/>
          <w:b/>
          <w:sz w:val="22"/>
          <w:lang w:val="da-DK"/>
        </w:rPr>
      </w:pPr>
      <w:r w:rsidRPr="005A56ED">
        <w:rPr>
          <w:rFonts w:cs="Arial"/>
          <w:b/>
          <w:sz w:val="22"/>
          <w:lang w:val="da-DK"/>
        </w:rPr>
        <w:t>Effektiv, solid, pladsbesparende: Fordele v</w:t>
      </w:r>
      <w:r>
        <w:rPr>
          <w:rFonts w:cs="Arial"/>
          <w:b/>
          <w:sz w:val="22"/>
          <w:lang w:val="da-DK"/>
        </w:rPr>
        <w:t xml:space="preserve">ed plug-in </w:t>
      </w:r>
      <w:r w:rsidR="00007A62">
        <w:rPr>
          <w:rFonts w:cs="Arial"/>
          <w:b/>
          <w:sz w:val="22"/>
          <w:lang w:val="da-DK"/>
        </w:rPr>
        <w:t>hydrogen</w:t>
      </w:r>
      <w:r>
        <w:rPr>
          <w:rFonts w:cs="Arial"/>
          <w:b/>
          <w:sz w:val="22"/>
          <w:lang w:val="da-DK"/>
        </w:rPr>
        <w:t>tekno</w:t>
      </w:r>
      <w:r w:rsidRPr="005A56ED">
        <w:rPr>
          <w:rFonts w:cs="Arial"/>
          <w:b/>
          <w:sz w:val="22"/>
          <w:lang w:val="da-DK"/>
        </w:rPr>
        <w:t>logien</w:t>
      </w:r>
    </w:p>
    <w:p w:rsidR="005A56ED" w:rsidRPr="005A56ED" w:rsidRDefault="005A56ED" w:rsidP="00724A53">
      <w:pPr>
        <w:spacing w:line="360" w:lineRule="atLeast"/>
        <w:rPr>
          <w:rFonts w:cs="Arial"/>
          <w:sz w:val="22"/>
          <w:lang w:val="da-DK"/>
        </w:rPr>
      </w:pPr>
      <w:r w:rsidRPr="005A56ED">
        <w:rPr>
          <w:rFonts w:cs="Arial"/>
          <w:sz w:val="22"/>
          <w:lang w:val="da-DK"/>
        </w:rPr>
        <w:t xml:space="preserve">Den nye </w:t>
      </w:r>
      <w:r w:rsidR="003E51B2">
        <w:rPr>
          <w:rFonts w:cs="Arial"/>
          <w:sz w:val="22"/>
          <w:lang w:val="da-DK"/>
        </w:rPr>
        <w:t>hydrogen</w:t>
      </w:r>
      <w:r w:rsidR="005C294F">
        <w:rPr>
          <w:rFonts w:cs="Arial"/>
          <w:sz w:val="22"/>
          <w:lang w:val="da-DK"/>
        </w:rPr>
        <w:t>-</w:t>
      </w:r>
      <w:r w:rsidR="005C294F" w:rsidRPr="005C294F">
        <w:rPr>
          <w:rFonts w:cs="Arial"/>
          <w:sz w:val="22"/>
          <w:lang w:val="da-DK"/>
        </w:rPr>
        <w:t xml:space="preserve"> </w:t>
      </w:r>
      <w:r w:rsidR="005C294F" w:rsidRPr="005A56ED">
        <w:rPr>
          <w:rFonts w:cs="Arial"/>
          <w:sz w:val="22"/>
          <w:lang w:val="da-DK"/>
        </w:rPr>
        <w:t>elektriske</w:t>
      </w:r>
      <w:r w:rsidRPr="005A56ED">
        <w:rPr>
          <w:rFonts w:cs="Arial"/>
          <w:sz w:val="22"/>
          <w:lang w:val="da-DK"/>
        </w:rPr>
        <w:t xml:space="preserve"> varebil er baseret på den eksisterende </w:t>
      </w:r>
      <w:r w:rsidR="00024E21">
        <w:rPr>
          <w:rFonts w:cs="Arial"/>
          <w:sz w:val="22"/>
          <w:lang w:val="da-DK"/>
        </w:rPr>
        <w:t>batteri-</w:t>
      </w:r>
      <w:r>
        <w:rPr>
          <w:rFonts w:cs="Arial"/>
          <w:sz w:val="22"/>
          <w:lang w:val="da-DK"/>
        </w:rPr>
        <w:t xml:space="preserve">elektriske </w:t>
      </w:r>
      <w:r w:rsidR="00024E21">
        <w:rPr>
          <w:rFonts w:cs="Arial"/>
          <w:sz w:val="22"/>
          <w:lang w:val="da-DK"/>
        </w:rPr>
        <w:t xml:space="preserve">Opel </w:t>
      </w:r>
      <w:proofErr w:type="spellStart"/>
      <w:r w:rsidRPr="005A56ED">
        <w:rPr>
          <w:rFonts w:cs="Arial"/>
          <w:sz w:val="22"/>
          <w:lang w:val="da-DK"/>
        </w:rPr>
        <w:t>Vivaro</w:t>
      </w:r>
      <w:proofErr w:type="spellEnd"/>
      <w:r w:rsidRPr="005A56ED">
        <w:rPr>
          <w:rFonts w:cs="Arial"/>
          <w:sz w:val="22"/>
          <w:lang w:val="da-DK"/>
        </w:rPr>
        <w:t>-e</w:t>
      </w:r>
      <w:r w:rsidR="00024E21">
        <w:rPr>
          <w:rFonts w:cs="Arial"/>
          <w:sz w:val="22"/>
          <w:lang w:val="da-DK"/>
        </w:rPr>
        <w:t xml:space="preserve">. I </w:t>
      </w:r>
      <w:proofErr w:type="spellStart"/>
      <w:r w:rsidR="00024E21">
        <w:rPr>
          <w:rFonts w:cs="Arial"/>
          <w:sz w:val="22"/>
          <w:lang w:val="da-DK"/>
        </w:rPr>
        <w:t>Vivaro</w:t>
      </w:r>
      <w:proofErr w:type="spellEnd"/>
      <w:r w:rsidR="00024E21">
        <w:rPr>
          <w:rFonts w:cs="Arial"/>
          <w:sz w:val="22"/>
          <w:lang w:val="da-DK"/>
        </w:rPr>
        <w:t xml:space="preserve">-e HYDROGEN </w:t>
      </w:r>
      <w:r w:rsidR="003E51B2">
        <w:rPr>
          <w:rFonts w:cs="Arial"/>
          <w:sz w:val="22"/>
          <w:lang w:val="da-DK"/>
        </w:rPr>
        <w:t xml:space="preserve">er </w:t>
      </w:r>
      <w:r w:rsidR="00ED75A8">
        <w:rPr>
          <w:rFonts w:cs="Arial"/>
          <w:sz w:val="22"/>
          <w:lang w:val="da-DK"/>
        </w:rPr>
        <w:t>hele brændselscelle</w:t>
      </w:r>
      <w:r w:rsidR="00024E21">
        <w:rPr>
          <w:rFonts w:cs="Arial"/>
          <w:sz w:val="22"/>
          <w:lang w:val="da-DK"/>
        </w:rPr>
        <w:t xml:space="preserve">systemet blevet integreret med den eksisterende elmotor placeret under motorhjælmen. Her ud over er batterierne, der er placeret i bilens bund på den batteri-elektriske </w:t>
      </w:r>
      <w:proofErr w:type="spellStart"/>
      <w:r w:rsidR="00024E21">
        <w:rPr>
          <w:rFonts w:cs="Arial"/>
          <w:sz w:val="22"/>
          <w:lang w:val="da-DK"/>
        </w:rPr>
        <w:t>Vivaro</w:t>
      </w:r>
      <w:proofErr w:type="spellEnd"/>
      <w:r w:rsidR="00024E21">
        <w:rPr>
          <w:rFonts w:cs="Arial"/>
          <w:sz w:val="22"/>
          <w:lang w:val="da-DK"/>
        </w:rPr>
        <w:t>-e, blev</w:t>
      </w:r>
      <w:r w:rsidR="000D2BF4">
        <w:rPr>
          <w:rFonts w:cs="Arial"/>
          <w:sz w:val="22"/>
          <w:lang w:val="da-DK"/>
        </w:rPr>
        <w:t xml:space="preserve">et udskiftet med tre 700 bar </w:t>
      </w:r>
      <w:r w:rsidR="000D2BF4">
        <w:rPr>
          <w:rFonts w:cs="Arial"/>
          <w:sz w:val="22"/>
          <w:lang w:val="da-DK"/>
        </w:rPr>
        <w:lastRenderedPageBreak/>
        <w:t>hydrogentanke (brint</w:t>
      </w:r>
      <w:r w:rsidR="003E51B2">
        <w:rPr>
          <w:rFonts w:cs="Arial"/>
          <w:sz w:val="22"/>
          <w:lang w:val="da-DK"/>
        </w:rPr>
        <w:t>tanke</w:t>
      </w:r>
      <w:r w:rsidR="000D2BF4">
        <w:rPr>
          <w:rFonts w:cs="Arial"/>
          <w:sz w:val="22"/>
          <w:lang w:val="da-DK"/>
        </w:rPr>
        <w:t>).</w:t>
      </w:r>
      <w:r w:rsidR="00024E21">
        <w:rPr>
          <w:rFonts w:cs="Arial"/>
          <w:sz w:val="22"/>
          <w:lang w:val="da-DK"/>
        </w:rPr>
        <w:t xml:space="preserve"> </w:t>
      </w:r>
      <w:r w:rsidR="005C294F">
        <w:rPr>
          <w:rFonts w:cs="Arial"/>
          <w:sz w:val="22"/>
          <w:lang w:val="da-DK"/>
        </w:rPr>
        <w:t>D</w:t>
      </w:r>
      <w:r w:rsidR="00007A62">
        <w:rPr>
          <w:rFonts w:cs="Arial"/>
          <w:sz w:val="22"/>
          <w:lang w:val="da-DK"/>
        </w:rPr>
        <w:t xml:space="preserve">erfor er det nemt at producere og installere brændselscellesystemet på basis af </w:t>
      </w:r>
      <w:proofErr w:type="spellStart"/>
      <w:r w:rsidR="00007A62">
        <w:rPr>
          <w:rFonts w:cs="Arial"/>
          <w:sz w:val="22"/>
          <w:lang w:val="da-DK"/>
        </w:rPr>
        <w:t>Vivaro</w:t>
      </w:r>
      <w:proofErr w:type="spellEnd"/>
      <w:r w:rsidR="00007A62">
        <w:rPr>
          <w:rFonts w:cs="Arial"/>
          <w:sz w:val="22"/>
          <w:lang w:val="da-DK"/>
        </w:rPr>
        <w:t xml:space="preserve">-e </w:t>
      </w:r>
      <w:r w:rsidR="005C294F">
        <w:rPr>
          <w:rFonts w:cs="Arial"/>
          <w:sz w:val="22"/>
          <w:lang w:val="da-DK"/>
        </w:rPr>
        <w:t xml:space="preserve">uden at influere på bilens lastrum eller karosseri.  </w:t>
      </w:r>
    </w:p>
    <w:p w:rsidR="00724A53" w:rsidRPr="00007A62" w:rsidRDefault="00724A53" w:rsidP="00724A53">
      <w:pPr>
        <w:spacing w:line="360" w:lineRule="atLeast"/>
        <w:rPr>
          <w:rFonts w:cs="Arial"/>
          <w:sz w:val="22"/>
          <w:lang w:val="da-DK"/>
        </w:rPr>
      </w:pPr>
    </w:p>
    <w:p w:rsidR="00D93FF6" w:rsidRPr="00D93FF6" w:rsidRDefault="00D93FF6" w:rsidP="00724A53">
      <w:pPr>
        <w:spacing w:line="360" w:lineRule="atLeast"/>
        <w:rPr>
          <w:rFonts w:cs="Arial"/>
          <w:sz w:val="22"/>
          <w:lang w:val="da-DK"/>
        </w:rPr>
      </w:pPr>
      <w:r w:rsidRPr="00D93FF6">
        <w:rPr>
          <w:rFonts w:cs="Arial"/>
          <w:sz w:val="22"/>
          <w:lang w:val="da-DK"/>
        </w:rPr>
        <w:t xml:space="preserve">Opel </w:t>
      </w:r>
      <w:proofErr w:type="spellStart"/>
      <w:r w:rsidRPr="00D93FF6">
        <w:rPr>
          <w:rFonts w:cs="Arial"/>
          <w:sz w:val="22"/>
          <w:lang w:val="da-DK"/>
        </w:rPr>
        <w:t>Vivaro</w:t>
      </w:r>
      <w:proofErr w:type="spellEnd"/>
      <w:r w:rsidRPr="00D93FF6">
        <w:rPr>
          <w:rFonts w:cs="Arial"/>
          <w:sz w:val="22"/>
          <w:lang w:val="da-DK"/>
        </w:rPr>
        <w:t>-e HYDROGEN har en 45 kW brændselscelle, der tilfører nok kr</w:t>
      </w:r>
      <w:r w:rsidR="00586DBB">
        <w:rPr>
          <w:rFonts w:cs="Arial"/>
          <w:sz w:val="22"/>
          <w:lang w:val="da-DK"/>
        </w:rPr>
        <w:t>a</w:t>
      </w:r>
      <w:r w:rsidRPr="00D93FF6">
        <w:rPr>
          <w:rFonts w:cs="Arial"/>
          <w:sz w:val="22"/>
          <w:lang w:val="da-DK"/>
        </w:rPr>
        <w:t xml:space="preserve">ft til motorvejskørsel over længere strækninger </w:t>
      </w:r>
      <w:r>
        <w:rPr>
          <w:rFonts w:cs="Arial"/>
          <w:sz w:val="22"/>
          <w:lang w:val="da-DK"/>
        </w:rPr>
        <w:t xml:space="preserve">mens det 10,5 </w:t>
      </w:r>
      <w:proofErr w:type="spellStart"/>
      <w:r>
        <w:rPr>
          <w:rFonts w:cs="Arial"/>
          <w:sz w:val="22"/>
          <w:lang w:val="da-DK"/>
        </w:rPr>
        <w:t>kWt</w:t>
      </w:r>
      <w:proofErr w:type="spellEnd"/>
      <w:r>
        <w:rPr>
          <w:rFonts w:cs="Arial"/>
          <w:sz w:val="22"/>
          <w:lang w:val="da-DK"/>
        </w:rPr>
        <w:t xml:space="preserve"> store </w:t>
      </w:r>
      <w:proofErr w:type="spellStart"/>
      <w:r>
        <w:rPr>
          <w:rFonts w:cs="Arial"/>
          <w:sz w:val="22"/>
          <w:lang w:val="da-DK"/>
        </w:rPr>
        <w:t>lithium</w:t>
      </w:r>
      <w:proofErr w:type="spellEnd"/>
      <w:r>
        <w:rPr>
          <w:rFonts w:cs="Arial"/>
          <w:sz w:val="22"/>
          <w:lang w:val="da-DK"/>
        </w:rPr>
        <w:t>-</w:t>
      </w:r>
      <w:r w:rsidRPr="00D93FF6">
        <w:rPr>
          <w:rFonts w:cs="Arial"/>
          <w:sz w:val="22"/>
          <w:lang w:val="da-DK"/>
        </w:rPr>
        <w:t xml:space="preserve">ion batteri </w:t>
      </w:r>
      <w:r>
        <w:rPr>
          <w:rFonts w:cs="Arial"/>
          <w:sz w:val="22"/>
          <w:lang w:val="da-DK"/>
        </w:rPr>
        <w:t>placeret under forsæderne, generer</w:t>
      </w:r>
      <w:r w:rsidR="00007A62">
        <w:rPr>
          <w:rFonts w:cs="Arial"/>
          <w:sz w:val="22"/>
          <w:lang w:val="da-DK"/>
        </w:rPr>
        <w:t>er</w:t>
      </w:r>
      <w:r>
        <w:rPr>
          <w:rFonts w:cs="Arial"/>
          <w:sz w:val="22"/>
          <w:lang w:val="da-DK"/>
        </w:rPr>
        <w:t xml:space="preserve"> ekstra kræfter under accelerationer. Batteriet hjælper samtidigt til i baggrunden og sørger for at brændselscellen ikke overbelastes og altid arbejder under optimale forhold. Regenerativ bremsning sørger for at samle energi</w:t>
      </w:r>
      <w:r w:rsidR="000E4B06">
        <w:rPr>
          <w:rFonts w:cs="Arial"/>
          <w:sz w:val="22"/>
          <w:lang w:val="da-DK"/>
        </w:rPr>
        <w:t xml:space="preserve"> til batteriet, men batteriet kan også oplades fra en </w:t>
      </w:r>
      <w:proofErr w:type="spellStart"/>
      <w:r w:rsidR="000E4B06">
        <w:rPr>
          <w:rFonts w:cs="Arial"/>
          <w:sz w:val="22"/>
          <w:lang w:val="da-DK"/>
        </w:rPr>
        <w:t>ladestander</w:t>
      </w:r>
      <w:proofErr w:type="spellEnd"/>
      <w:r w:rsidR="000E4B06">
        <w:rPr>
          <w:rFonts w:cs="Arial"/>
          <w:sz w:val="22"/>
          <w:lang w:val="da-DK"/>
        </w:rPr>
        <w:t>. Med en ren batteri-elektrisk rækkevidde på 50 kilometer, giver batteriet en ekstra rækkevidde inden bilens skal tankes.</w:t>
      </w:r>
    </w:p>
    <w:p w:rsidR="00D93FF6" w:rsidRPr="00D93FF6" w:rsidRDefault="00D93FF6" w:rsidP="00724A53">
      <w:pPr>
        <w:spacing w:line="360" w:lineRule="atLeast"/>
        <w:rPr>
          <w:rFonts w:cs="Arial"/>
          <w:sz w:val="22"/>
          <w:lang w:val="da-DK"/>
        </w:rPr>
      </w:pPr>
    </w:p>
    <w:p w:rsidR="00032344" w:rsidRPr="00007A62" w:rsidRDefault="000E4B06" w:rsidP="000E4B06">
      <w:pPr>
        <w:spacing w:line="360" w:lineRule="atLeast"/>
        <w:rPr>
          <w:rFonts w:cs="Arial"/>
          <w:sz w:val="22"/>
          <w:lang w:val="da-DK"/>
        </w:rPr>
      </w:pPr>
      <w:proofErr w:type="spellStart"/>
      <w:r w:rsidRPr="000E4B06">
        <w:rPr>
          <w:rFonts w:cs="Arial"/>
          <w:sz w:val="22"/>
          <w:lang w:val="da-DK"/>
        </w:rPr>
        <w:t>Vivaro</w:t>
      </w:r>
      <w:proofErr w:type="spellEnd"/>
      <w:r w:rsidRPr="000E4B06">
        <w:rPr>
          <w:rFonts w:cs="Arial"/>
          <w:sz w:val="22"/>
          <w:lang w:val="da-DK"/>
        </w:rPr>
        <w:t xml:space="preserve">-e HYDROGEN vil blive produceret af Opel Special </w:t>
      </w:r>
      <w:proofErr w:type="spellStart"/>
      <w:r w:rsidRPr="000E4B06">
        <w:rPr>
          <w:rFonts w:cs="Arial"/>
          <w:sz w:val="22"/>
          <w:lang w:val="da-DK"/>
        </w:rPr>
        <w:t>Vehicles</w:t>
      </w:r>
      <w:proofErr w:type="spellEnd"/>
      <w:r w:rsidRPr="000E4B06">
        <w:rPr>
          <w:rFonts w:cs="Arial"/>
          <w:sz w:val="22"/>
          <w:lang w:val="da-DK"/>
        </w:rPr>
        <w:t xml:space="preserve"> (OSV) I </w:t>
      </w:r>
      <w:proofErr w:type="spellStart"/>
      <w:r w:rsidRPr="000E4B06">
        <w:rPr>
          <w:rFonts w:cs="Arial"/>
          <w:sz w:val="22"/>
          <w:lang w:val="da-DK"/>
        </w:rPr>
        <w:t>R</w:t>
      </w:r>
      <w:r>
        <w:rPr>
          <w:rFonts w:cs="Arial"/>
          <w:sz w:val="22"/>
          <w:lang w:val="da-DK"/>
        </w:rPr>
        <w:t>üsselsheim</w:t>
      </w:r>
      <w:proofErr w:type="spellEnd"/>
      <w:r>
        <w:rPr>
          <w:rFonts w:cs="Arial"/>
          <w:sz w:val="22"/>
          <w:lang w:val="da-DK"/>
        </w:rPr>
        <w:t>. Det er også her Stellantis gruppens globale Kompetence Center for Hydrogen og Brændselsceller (</w:t>
      </w:r>
      <w:proofErr w:type="spellStart"/>
      <w:r w:rsidRPr="000E4B06">
        <w:rPr>
          <w:rFonts w:cs="Arial"/>
          <w:sz w:val="22"/>
          <w:lang w:val="da-DK"/>
        </w:rPr>
        <w:t>Competence</w:t>
      </w:r>
      <w:proofErr w:type="spellEnd"/>
      <w:r w:rsidRPr="000E4B06">
        <w:rPr>
          <w:rFonts w:cs="Arial"/>
          <w:sz w:val="22"/>
          <w:lang w:val="da-DK"/>
        </w:rPr>
        <w:t xml:space="preserve"> Centre for Hydrogen and </w:t>
      </w:r>
      <w:proofErr w:type="spellStart"/>
      <w:r w:rsidRPr="000E4B06">
        <w:rPr>
          <w:rFonts w:cs="Arial"/>
          <w:sz w:val="22"/>
          <w:lang w:val="da-DK"/>
        </w:rPr>
        <w:t>Fuel</w:t>
      </w:r>
      <w:proofErr w:type="spellEnd"/>
      <w:r w:rsidRPr="000E4B06">
        <w:rPr>
          <w:rFonts w:cs="Arial"/>
          <w:sz w:val="22"/>
          <w:lang w:val="da-DK"/>
        </w:rPr>
        <w:t xml:space="preserve"> Cells</w:t>
      </w:r>
      <w:r>
        <w:rPr>
          <w:rFonts w:cs="Arial"/>
          <w:sz w:val="22"/>
          <w:lang w:val="da-DK"/>
        </w:rPr>
        <w:t>) ligger.</w:t>
      </w:r>
    </w:p>
    <w:p w:rsidR="0022425C" w:rsidRPr="00007A62" w:rsidRDefault="0022425C" w:rsidP="00724A53">
      <w:pPr>
        <w:spacing w:line="360" w:lineRule="atLeast"/>
        <w:rPr>
          <w:rFonts w:cs="Arial"/>
          <w:sz w:val="22"/>
          <w:lang w:val="da-DK"/>
        </w:rPr>
      </w:pPr>
    </w:p>
    <w:p w:rsidR="000E4B06" w:rsidRDefault="000E4B06" w:rsidP="00724A53">
      <w:pPr>
        <w:spacing w:line="360" w:lineRule="atLeast"/>
        <w:rPr>
          <w:rFonts w:cs="Arial"/>
          <w:sz w:val="22"/>
          <w:lang w:val="da-DK"/>
        </w:rPr>
      </w:pPr>
      <w:proofErr w:type="spellStart"/>
      <w:r w:rsidRPr="000E4B06">
        <w:rPr>
          <w:rFonts w:cs="Arial"/>
          <w:sz w:val="22"/>
          <w:lang w:val="da-DK"/>
        </w:rPr>
        <w:t>Vivaro</w:t>
      </w:r>
      <w:proofErr w:type="spellEnd"/>
      <w:r w:rsidRPr="000E4B06">
        <w:rPr>
          <w:rFonts w:cs="Arial"/>
          <w:sz w:val="22"/>
          <w:lang w:val="da-DK"/>
        </w:rPr>
        <w:t xml:space="preserve">-e HYDROGEN støder til </w:t>
      </w:r>
      <w:proofErr w:type="spellStart"/>
      <w:r w:rsidRPr="000E4B06">
        <w:rPr>
          <w:rFonts w:cs="Arial"/>
          <w:sz w:val="22"/>
          <w:lang w:val="da-DK"/>
        </w:rPr>
        <w:t>Vivaro</w:t>
      </w:r>
      <w:proofErr w:type="spellEnd"/>
      <w:r w:rsidRPr="000E4B06">
        <w:rPr>
          <w:rFonts w:cs="Arial"/>
          <w:sz w:val="22"/>
          <w:lang w:val="da-DK"/>
        </w:rPr>
        <w:t xml:space="preserve">-e og </w:t>
      </w:r>
      <w:proofErr w:type="spellStart"/>
      <w:r w:rsidRPr="000E4B06">
        <w:rPr>
          <w:rFonts w:cs="Arial"/>
          <w:sz w:val="22"/>
          <w:lang w:val="da-DK"/>
        </w:rPr>
        <w:t>Combo</w:t>
      </w:r>
      <w:proofErr w:type="spellEnd"/>
      <w:r w:rsidRPr="000E4B06">
        <w:rPr>
          <w:rFonts w:cs="Arial"/>
          <w:sz w:val="22"/>
          <w:lang w:val="da-DK"/>
        </w:rPr>
        <w:t xml:space="preserve">-e </w:t>
      </w:r>
      <w:r>
        <w:rPr>
          <w:rFonts w:cs="Arial"/>
          <w:sz w:val="22"/>
          <w:lang w:val="da-DK"/>
        </w:rPr>
        <w:t>i</w:t>
      </w:r>
      <w:r w:rsidRPr="000E4B06">
        <w:rPr>
          <w:rFonts w:cs="Arial"/>
          <w:sz w:val="22"/>
          <w:lang w:val="da-DK"/>
        </w:rPr>
        <w:t xml:space="preserve"> rækken af Opels elekt</w:t>
      </w:r>
      <w:r>
        <w:rPr>
          <w:rFonts w:cs="Arial"/>
          <w:sz w:val="22"/>
          <w:lang w:val="da-DK"/>
        </w:rPr>
        <w:t>riske varebilsprogram</w:t>
      </w:r>
      <w:r w:rsidRPr="000E4B06">
        <w:rPr>
          <w:rFonts w:cs="Arial"/>
          <w:sz w:val="22"/>
          <w:lang w:val="da-DK"/>
        </w:rPr>
        <w:t xml:space="preserve">, der når den nye </w:t>
      </w:r>
      <w:proofErr w:type="spellStart"/>
      <w:r w:rsidRPr="000E4B06">
        <w:rPr>
          <w:rFonts w:cs="Arial"/>
          <w:sz w:val="22"/>
          <w:lang w:val="da-DK"/>
        </w:rPr>
        <w:t>Movano</w:t>
      </w:r>
      <w:proofErr w:type="spellEnd"/>
      <w:r w:rsidRPr="000E4B06">
        <w:rPr>
          <w:rFonts w:cs="Arial"/>
          <w:sz w:val="22"/>
          <w:lang w:val="da-DK"/>
        </w:rPr>
        <w:t xml:space="preserve">-e </w:t>
      </w:r>
      <w:r w:rsidR="00007A62">
        <w:rPr>
          <w:rFonts w:cs="Arial"/>
          <w:sz w:val="22"/>
          <w:lang w:val="da-DK"/>
        </w:rPr>
        <w:t xml:space="preserve">introduceres (også </w:t>
      </w:r>
      <w:r>
        <w:rPr>
          <w:rFonts w:cs="Arial"/>
          <w:sz w:val="22"/>
          <w:lang w:val="da-DK"/>
        </w:rPr>
        <w:t>2021), vil være fuldt elektrificeret.</w:t>
      </w:r>
      <w:r w:rsidR="00AF783C">
        <w:rPr>
          <w:rFonts w:cs="Arial"/>
          <w:sz w:val="22"/>
          <w:lang w:val="da-DK"/>
        </w:rPr>
        <w:t xml:space="preserve"> Som en del af ”Det Nye Opel” vil alle varebiler og personbiler tilbydes i en elektrificeret udgave inden udgangen af 2024.</w:t>
      </w:r>
    </w:p>
    <w:p w:rsidR="00AF783C" w:rsidRPr="000E4B06" w:rsidRDefault="00AF783C" w:rsidP="00724A53">
      <w:pPr>
        <w:spacing w:line="360" w:lineRule="atLeast"/>
        <w:rPr>
          <w:rFonts w:cs="Arial"/>
          <w:sz w:val="22"/>
          <w:lang w:val="da-DK"/>
        </w:rPr>
      </w:pPr>
    </w:p>
    <w:p w:rsidR="00724A53" w:rsidRPr="00586DBB" w:rsidRDefault="00724A53" w:rsidP="00724A53">
      <w:pPr>
        <w:spacing w:line="360" w:lineRule="atLeast"/>
        <w:rPr>
          <w:rFonts w:cs="Arial"/>
          <w:sz w:val="22"/>
          <w:lang w:val="da-DK"/>
        </w:rPr>
      </w:pPr>
    </w:p>
    <w:p w:rsidR="00724A53" w:rsidRPr="00586DBB" w:rsidRDefault="00724A53" w:rsidP="00724A53">
      <w:pPr>
        <w:spacing w:line="360" w:lineRule="atLeast"/>
        <w:rPr>
          <w:rFonts w:cs="Arial"/>
          <w:sz w:val="22"/>
          <w:lang w:val="da-DK"/>
        </w:rPr>
      </w:pPr>
    </w:p>
    <w:p w:rsidR="00724A53" w:rsidRPr="00586DBB" w:rsidRDefault="00724A53" w:rsidP="00724A53">
      <w:pPr>
        <w:spacing w:line="360" w:lineRule="atLeast"/>
        <w:rPr>
          <w:rFonts w:cs="Arial"/>
          <w:sz w:val="22"/>
          <w:lang w:val="da-DK"/>
        </w:rPr>
      </w:pPr>
    </w:p>
    <w:p w:rsidR="00B9777F" w:rsidRPr="00586DBB" w:rsidRDefault="00B9777F" w:rsidP="00A17059">
      <w:pPr>
        <w:spacing w:line="360" w:lineRule="atLeast"/>
        <w:rPr>
          <w:rFonts w:cs="Arial"/>
          <w:sz w:val="22"/>
          <w:lang w:val="da-DK"/>
        </w:rPr>
      </w:pPr>
    </w:p>
    <w:sectPr w:rsidR="00B9777F" w:rsidRPr="00586DBB" w:rsidSect="00DD0B3B">
      <w:headerReference w:type="default" r:id="rId8"/>
      <w:headerReference w:type="first" r:id="rId9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FE" w:rsidRDefault="003B37FE">
      <w:r>
        <w:separator/>
      </w:r>
    </w:p>
  </w:endnote>
  <w:endnote w:type="continuationSeparator" w:id="0">
    <w:p w:rsidR="003B37FE" w:rsidRDefault="003B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FE" w:rsidRDefault="003B37FE">
      <w:r>
        <w:separator/>
      </w:r>
    </w:p>
  </w:footnote>
  <w:footnote w:type="continuationSeparator" w:id="0">
    <w:p w:rsidR="003B37FE" w:rsidRDefault="003B37FE">
      <w:r>
        <w:continuationSeparator/>
      </w:r>
    </w:p>
  </w:footnote>
  <w:footnote w:id="1">
    <w:p w:rsidR="000F119E" w:rsidRPr="00172680" w:rsidRDefault="000F119E" w:rsidP="000F119E">
      <w:pPr>
        <w:pStyle w:val="FootnoteText"/>
        <w:rPr>
          <w:sz w:val="18"/>
          <w:lang w:val="da-DK"/>
        </w:rPr>
      </w:pPr>
      <w:r w:rsidRPr="00A338F3">
        <w:rPr>
          <w:rStyle w:val="FootnoteReference"/>
          <w:sz w:val="18"/>
        </w:rPr>
        <w:footnoteRef/>
      </w:r>
      <w:r w:rsidRPr="00172680">
        <w:rPr>
          <w:sz w:val="18"/>
          <w:lang w:val="da-DK"/>
        </w:rPr>
        <w:t xml:space="preserve"> </w:t>
      </w:r>
      <w:r w:rsidR="00AF783C" w:rsidRPr="00172680">
        <w:rPr>
          <w:sz w:val="18"/>
          <w:lang w:val="da-DK"/>
        </w:rPr>
        <w:t>Rækkevidde kalkuleret ud</w:t>
      </w:r>
      <w:r w:rsidR="00172680">
        <w:rPr>
          <w:sz w:val="18"/>
          <w:lang w:val="da-DK"/>
        </w:rPr>
        <w:t xml:space="preserve"> </w:t>
      </w:r>
      <w:r w:rsidR="00AF783C" w:rsidRPr="00172680">
        <w:rPr>
          <w:sz w:val="18"/>
          <w:lang w:val="da-DK"/>
        </w:rPr>
        <w:t xml:space="preserve">fra </w:t>
      </w:r>
      <w:r w:rsidRPr="00172680">
        <w:rPr>
          <w:sz w:val="18"/>
          <w:lang w:val="da-DK"/>
        </w:rPr>
        <w:t xml:space="preserve">WLTP </w:t>
      </w:r>
      <w:r w:rsidR="00172680">
        <w:rPr>
          <w:sz w:val="18"/>
          <w:lang w:val="da-DK"/>
        </w:rPr>
        <w:t xml:space="preserve">test procedurer </w:t>
      </w:r>
      <w:r w:rsidRPr="00172680">
        <w:rPr>
          <w:sz w:val="18"/>
          <w:lang w:val="da-DK"/>
        </w:rPr>
        <w:t xml:space="preserve">(R (EC) No. 715/2007, R (EU) No. 2017/1151).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2C" w:rsidRDefault="00176684">
    <w:pPr>
      <w:pStyle w:val="Header"/>
      <w:tabs>
        <w:tab w:val="clear" w:pos="9072"/>
      </w:tabs>
      <w:spacing w:line="380" w:lineRule="atLeast"/>
      <w:rPr>
        <w:sz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71040" behindDoc="1" locked="0" layoutInCell="1" allowOverlap="1" wp14:anchorId="01E2C0E1" wp14:editId="730E3853">
          <wp:simplePos x="0" y="0"/>
          <wp:positionH relativeFrom="column">
            <wp:posOffset>4774565</wp:posOffset>
          </wp:positionH>
          <wp:positionV relativeFrom="paragraph">
            <wp:posOffset>107315</wp:posOffset>
          </wp:positionV>
          <wp:extent cx="1109980" cy="974090"/>
          <wp:effectExtent l="0" t="0" r="0" b="0"/>
          <wp:wrapNone/>
          <wp:docPr id="2" name="Grafik 2" descr="Ein Bild, das Schild, Straße, Ende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Schild, Straße, Ende, sitzen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4FC6" w:rsidRDefault="00C44FC6" w:rsidP="00C44FC6">
    <w:pPr>
      <w:pStyle w:val="Header"/>
      <w:tabs>
        <w:tab w:val="clear" w:pos="4536"/>
        <w:tab w:val="clear" w:pos="9072"/>
        <w:tab w:val="left" w:pos="2180"/>
      </w:tabs>
      <w:spacing w:line="360" w:lineRule="atLeast"/>
      <w:rPr>
        <w:sz w:val="22"/>
        <w:lang w:val="en-US"/>
      </w:rPr>
    </w:pPr>
  </w:p>
  <w:p w:rsidR="00C44FC6" w:rsidRDefault="00C44FC6" w:rsidP="00C44FC6">
    <w:pPr>
      <w:pStyle w:val="Header"/>
      <w:tabs>
        <w:tab w:val="clear" w:pos="4536"/>
        <w:tab w:val="clear" w:pos="9072"/>
        <w:tab w:val="left" w:pos="2180"/>
      </w:tabs>
      <w:spacing w:line="360" w:lineRule="atLeast"/>
      <w:rPr>
        <w:sz w:val="22"/>
        <w:lang w:val="en-US"/>
      </w:rPr>
    </w:pP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0393B807" wp14:editId="55078FED">
              <wp:simplePos x="0" y="0"/>
              <wp:positionH relativeFrom="page">
                <wp:posOffset>1111250</wp:posOffset>
              </wp:positionH>
              <wp:positionV relativeFrom="page">
                <wp:posOffset>1162050</wp:posOffset>
              </wp:positionV>
              <wp:extent cx="800100" cy="296545"/>
              <wp:effectExtent l="0" t="0" r="0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F17" w:rsidRPr="004C2AC8" w:rsidRDefault="00C44FC6" w:rsidP="00310F17">
                          <w:pPr>
                            <w:pStyle w:val="Header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Page</w:t>
                          </w:r>
                          <w:r w:rsidR="00310F17" w:rsidRPr="00DE60FF">
                            <w:rPr>
                              <w:rFonts w:cs="Arial"/>
                              <w:sz w:val="22"/>
                            </w:rPr>
                            <w:t xml:space="preserve"> </w: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begin"/>
                          </w:r>
                          <w:r w:rsidR="00310F17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instrText xml:space="preserve"> PAGE </w:instrTex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C846A4">
                            <w:rPr>
                              <w:rStyle w:val="PageNumber"/>
                              <w:rFonts w:cs="Arial"/>
                              <w:noProof/>
                              <w:sz w:val="22"/>
                            </w:rPr>
                            <w:t>2</w: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3B8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5pt;margin-top:91.5pt;width:63pt;height:23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efqwIAAKg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" o:allowincell="f" filled="f" stroked="f">
              <v:textbox inset="0,0,0,0">
                <w:txbxContent>
                  <w:p w:rsidR="00310F17" w:rsidRPr="004C2AC8" w:rsidRDefault="00C44FC6" w:rsidP="00310F17">
                    <w:pPr>
                      <w:pStyle w:val="Header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>
                      <w:rPr>
                        <w:rFonts w:cs="Arial"/>
                        <w:sz w:val="22"/>
                      </w:rPr>
                      <w:t>Page</w:t>
                    </w:r>
                    <w:r w:rsidR="00310F17" w:rsidRPr="00DE60FF">
                      <w:rPr>
                        <w:rFonts w:cs="Arial"/>
                        <w:sz w:val="22"/>
                      </w:rPr>
                      <w:t xml:space="preserve"> </w: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begin"/>
                    </w:r>
                    <w:r w:rsidR="00310F17" w:rsidRPr="00DE60FF">
                      <w:rPr>
                        <w:rStyle w:val="PageNumber"/>
                        <w:rFonts w:cs="Arial"/>
                        <w:sz w:val="22"/>
                      </w:rPr>
                      <w:instrText xml:space="preserve"> PAGE </w:instrTex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separate"/>
                    </w:r>
                    <w:r w:rsidR="00C846A4">
                      <w:rPr>
                        <w:rStyle w:val="PageNumber"/>
                        <w:rFonts w:cs="Arial"/>
                        <w:noProof/>
                        <w:sz w:val="22"/>
                      </w:rPr>
                      <w:t>2</w: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  <w:p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  <w:p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C6" w:rsidRPr="00172680" w:rsidRDefault="00307528" w:rsidP="00C44FC6">
    <w:pPr>
      <w:pStyle w:val="Header"/>
      <w:tabs>
        <w:tab w:val="clear" w:pos="4536"/>
        <w:tab w:val="clear" w:pos="9072"/>
        <w:tab w:val="left" w:pos="3340"/>
      </w:tabs>
      <w:spacing w:before="1600"/>
      <w:rPr>
        <w:b/>
        <w:sz w:val="28"/>
        <w:szCs w:val="28"/>
        <w:lang w:val="da-DK"/>
      </w:rPr>
    </w:pPr>
    <w:r>
      <w:rPr>
        <w:noProof/>
        <w:lang w:val="en-US"/>
      </w:rPr>
      <w:drawing>
        <wp:anchor distT="0" distB="0" distL="114300" distR="114300" simplePos="0" relativeHeight="251668992" behindDoc="1" locked="0" layoutInCell="1" allowOverlap="1" wp14:anchorId="1E295775" wp14:editId="330CED9C">
          <wp:simplePos x="0" y="0"/>
          <wp:positionH relativeFrom="column">
            <wp:posOffset>4450080</wp:posOffset>
          </wp:positionH>
          <wp:positionV relativeFrom="paragraph">
            <wp:posOffset>105265</wp:posOffset>
          </wp:positionV>
          <wp:extent cx="1110607" cy="974215"/>
          <wp:effectExtent l="0" t="0" r="0" b="3810"/>
          <wp:wrapNone/>
          <wp:docPr id="3" name="Grafik 3" descr="Ein Bild, das Schild, Straße, Ende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Schild, Straße, Ende, sitzen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07" cy="97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680">
      <w:rPr>
        <w:b/>
        <w:sz w:val="28"/>
        <w:szCs w:val="28"/>
        <w:lang w:val="da-DK"/>
      </w:rPr>
      <w:t>Pressemeddelelse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3CB3"/>
    <w:multiLevelType w:val="hybridMultilevel"/>
    <w:tmpl w:val="A2E0D402"/>
    <w:lvl w:ilvl="0" w:tplc="410CB7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93C0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05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2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C4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0B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68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6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8E0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76B3D"/>
    <w:multiLevelType w:val="hybridMultilevel"/>
    <w:tmpl w:val="A1A25F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6347D5"/>
    <w:multiLevelType w:val="hybridMultilevel"/>
    <w:tmpl w:val="17CEB8A0"/>
    <w:lvl w:ilvl="0" w:tplc="BF0CE7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F4A5B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1B6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3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E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2E6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E6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02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F0D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7BD8"/>
    <w:multiLevelType w:val="hybridMultilevel"/>
    <w:tmpl w:val="A2E0D402"/>
    <w:lvl w:ilvl="0" w:tplc="CF3A68E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26362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83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E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083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87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6F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265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0A59"/>
    <w:multiLevelType w:val="hybridMultilevel"/>
    <w:tmpl w:val="A2E0D402"/>
    <w:lvl w:ilvl="0" w:tplc="B6903E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B82A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2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E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2D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29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3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AF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4C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1F67"/>
    <w:multiLevelType w:val="hybridMultilevel"/>
    <w:tmpl w:val="DFF68324"/>
    <w:lvl w:ilvl="0" w:tplc="8F74C8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FE84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8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23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C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6B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0D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7" w15:restartNumberingAfterBreak="0">
    <w:nsid w:val="56315932"/>
    <w:multiLevelType w:val="hybridMultilevel"/>
    <w:tmpl w:val="17CEB8A0"/>
    <w:lvl w:ilvl="0" w:tplc="2D32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21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CB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7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6B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E69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22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E1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8E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15AE8"/>
    <w:multiLevelType w:val="hybridMultilevel"/>
    <w:tmpl w:val="A2E0D402"/>
    <w:lvl w:ilvl="0" w:tplc="189437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C4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628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0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E85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AC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C7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2E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78F9"/>
    <w:multiLevelType w:val="hybridMultilevel"/>
    <w:tmpl w:val="A2E0D402"/>
    <w:lvl w:ilvl="0" w:tplc="4B8C9F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8622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AB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1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A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6B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A7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0D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63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F3D1B"/>
    <w:multiLevelType w:val="hybridMultilevel"/>
    <w:tmpl w:val="A2E0D402"/>
    <w:lvl w:ilvl="0" w:tplc="2744D4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F1C3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4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E4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B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8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5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8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81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BE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3B"/>
    <w:rsid w:val="00007A62"/>
    <w:rsid w:val="00014EEE"/>
    <w:rsid w:val="00016AC8"/>
    <w:rsid w:val="00024E21"/>
    <w:rsid w:val="00032344"/>
    <w:rsid w:val="00060FF9"/>
    <w:rsid w:val="00062469"/>
    <w:rsid w:val="00075B67"/>
    <w:rsid w:val="000777DF"/>
    <w:rsid w:val="00080772"/>
    <w:rsid w:val="000A7B9B"/>
    <w:rsid w:val="000D26D3"/>
    <w:rsid w:val="000D2BF4"/>
    <w:rsid w:val="000E4B06"/>
    <w:rsid w:val="000E61F6"/>
    <w:rsid w:val="000E64B2"/>
    <w:rsid w:val="000F119E"/>
    <w:rsid w:val="001025C1"/>
    <w:rsid w:val="00140F85"/>
    <w:rsid w:val="00142F47"/>
    <w:rsid w:val="00146065"/>
    <w:rsid w:val="00146E0D"/>
    <w:rsid w:val="00172680"/>
    <w:rsid w:val="00176684"/>
    <w:rsid w:val="001872E2"/>
    <w:rsid w:val="001A53AE"/>
    <w:rsid w:val="001B1B89"/>
    <w:rsid w:val="001B47FE"/>
    <w:rsid w:val="001F1D37"/>
    <w:rsid w:val="00204A66"/>
    <w:rsid w:val="00204EE2"/>
    <w:rsid w:val="00211356"/>
    <w:rsid w:val="00213818"/>
    <w:rsid w:val="00216248"/>
    <w:rsid w:val="0022425C"/>
    <w:rsid w:val="00234010"/>
    <w:rsid w:val="002403E9"/>
    <w:rsid w:val="00294539"/>
    <w:rsid w:val="002A4D6D"/>
    <w:rsid w:val="002C545A"/>
    <w:rsid w:val="002C6204"/>
    <w:rsid w:val="002E5516"/>
    <w:rsid w:val="002F61F9"/>
    <w:rsid w:val="003012C9"/>
    <w:rsid w:val="00307528"/>
    <w:rsid w:val="00310F17"/>
    <w:rsid w:val="00321F74"/>
    <w:rsid w:val="00344431"/>
    <w:rsid w:val="00357E48"/>
    <w:rsid w:val="003635F6"/>
    <w:rsid w:val="0036667F"/>
    <w:rsid w:val="003768A9"/>
    <w:rsid w:val="003B37FE"/>
    <w:rsid w:val="003B5ACB"/>
    <w:rsid w:val="003C6406"/>
    <w:rsid w:val="003D2A45"/>
    <w:rsid w:val="003D3819"/>
    <w:rsid w:val="003E51B2"/>
    <w:rsid w:val="003F78AD"/>
    <w:rsid w:val="0041192C"/>
    <w:rsid w:val="00434E1B"/>
    <w:rsid w:val="00486F5D"/>
    <w:rsid w:val="004B4051"/>
    <w:rsid w:val="004C2973"/>
    <w:rsid w:val="004D796F"/>
    <w:rsid w:val="004F5757"/>
    <w:rsid w:val="005060B7"/>
    <w:rsid w:val="0052066D"/>
    <w:rsid w:val="00521597"/>
    <w:rsid w:val="00580C45"/>
    <w:rsid w:val="00586DBB"/>
    <w:rsid w:val="005937E3"/>
    <w:rsid w:val="005A56ED"/>
    <w:rsid w:val="005B1B29"/>
    <w:rsid w:val="005C2079"/>
    <w:rsid w:val="005C294F"/>
    <w:rsid w:val="005E08F0"/>
    <w:rsid w:val="005E6D71"/>
    <w:rsid w:val="005F10DB"/>
    <w:rsid w:val="005F6B44"/>
    <w:rsid w:val="005F7CA1"/>
    <w:rsid w:val="0060448F"/>
    <w:rsid w:val="00604866"/>
    <w:rsid w:val="006060A2"/>
    <w:rsid w:val="006135A5"/>
    <w:rsid w:val="00652ED8"/>
    <w:rsid w:val="00681196"/>
    <w:rsid w:val="00681C01"/>
    <w:rsid w:val="00687551"/>
    <w:rsid w:val="00696C31"/>
    <w:rsid w:val="006A283B"/>
    <w:rsid w:val="006A2E1E"/>
    <w:rsid w:val="006C21DF"/>
    <w:rsid w:val="006C3C31"/>
    <w:rsid w:val="006E3C4D"/>
    <w:rsid w:val="006F39A9"/>
    <w:rsid w:val="007039C5"/>
    <w:rsid w:val="00724A53"/>
    <w:rsid w:val="00727DE5"/>
    <w:rsid w:val="00741933"/>
    <w:rsid w:val="00756D39"/>
    <w:rsid w:val="00777657"/>
    <w:rsid w:val="007A6E7D"/>
    <w:rsid w:val="007E54DC"/>
    <w:rsid w:val="007F656A"/>
    <w:rsid w:val="007F6FC5"/>
    <w:rsid w:val="007F791B"/>
    <w:rsid w:val="00800F01"/>
    <w:rsid w:val="008019BB"/>
    <w:rsid w:val="00810BE1"/>
    <w:rsid w:val="00815662"/>
    <w:rsid w:val="00835F3B"/>
    <w:rsid w:val="008368BF"/>
    <w:rsid w:val="008368C8"/>
    <w:rsid w:val="00840F91"/>
    <w:rsid w:val="008456D8"/>
    <w:rsid w:val="00872593"/>
    <w:rsid w:val="00872DFE"/>
    <w:rsid w:val="0089349A"/>
    <w:rsid w:val="008C11F9"/>
    <w:rsid w:val="008C2312"/>
    <w:rsid w:val="008F580C"/>
    <w:rsid w:val="008F6185"/>
    <w:rsid w:val="008F7876"/>
    <w:rsid w:val="00913D1E"/>
    <w:rsid w:val="00922363"/>
    <w:rsid w:val="00961CF2"/>
    <w:rsid w:val="0098373F"/>
    <w:rsid w:val="009B4D82"/>
    <w:rsid w:val="009D5F10"/>
    <w:rsid w:val="009E29C6"/>
    <w:rsid w:val="009E782F"/>
    <w:rsid w:val="009F5E85"/>
    <w:rsid w:val="00A02FCC"/>
    <w:rsid w:val="00A13850"/>
    <w:rsid w:val="00A1610E"/>
    <w:rsid w:val="00A17059"/>
    <w:rsid w:val="00A25485"/>
    <w:rsid w:val="00A338F3"/>
    <w:rsid w:val="00A645DE"/>
    <w:rsid w:val="00A67782"/>
    <w:rsid w:val="00A736E9"/>
    <w:rsid w:val="00A83345"/>
    <w:rsid w:val="00A91BC0"/>
    <w:rsid w:val="00AD3292"/>
    <w:rsid w:val="00AD3833"/>
    <w:rsid w:val="00AE5A74"/>
    <w:rsid w:val="00AF6663"/>
    <w:rsid w:val="00AF783C"/>
    <w:rsid w:val="00B143C1"/>
    <w:rsid w:val="00B16972"/>
    <w:rsid w:val="00B16E37"/>
    <w:rsid w:val="00B24AC1"/>
    <w:rsid w:val="00B3104D"/>
    <w:rsid w:val="00B31801"/>
    <w:rsid w:val="00B7570B"/>
    <w:rsid w:val="00B76E10"/>
    <w:rsid w:val="00B966B3"/>
    <w:rsid w:val="00B9777F"/>
    <w:rsid w:val="00BB1908"/>
    <w:rsid w:val="00BE10A1"/>
    <w:rsid w:val="00BE1752"/>
    <w:rsid w:val="00C11575"/>
    <w:rsid w:val="00C12D85"/>
    <w:rsid w:val="00C149A5"/>
    <w:rsid w:val="00C23BD9"/>
    <w:rsid w:val="00C300A3"/>
    <w:rsid w:val="00C40576"/>
    <w:rsid w:val="00C436FC"/>
    <w:rsid w:val="00C44997"/>
    <w:rsid w:val="00C44FC6"/>
    <w:rsid w:val="00C846A4"/>
    <w:rsid w:val="00CB6028"/>
    <w:rsid w:val="00D02B06"/>
    <w:rsid w:val="00D107E6"/>
    <w:rsid w:val="00D2379D"/>
    <w:rsid w:val="00D4447B"/>
    <w:rsid w:val="00D574E8"/>
    <w:rsid w:val="00D64944"/>
    <w:rsid w:val="00D73419"/>
    <w:rsid w:val="00D873CE"/>
    <w:rsid w:val="00D93FF6"/>
    <w:rsid w:val="00D97F2E"/>
    <w:rsid w:val="00DA722F"/>
    <w:rsid w:val="00DD0B3B"/>
    <w:rsid w:val="00DD1414"/>
    <w:rsid w:val="00DE60FF"/>
    <w:rsid w:val="00E53B0E"/>
    <w:rsid w:val="00E80EC2"/>
    <w:rsid w:val="00E83451"/>
    <w:rsid w:val="00E923D0"/>
    <w:rsid w:val="00EA3B36"/>
    <w:rsid w:val="00ED530A"/>
    <w:rsid w:val="00ED7384"/>
    <w:rsid w:val="00ED75A8"/>
    <w:rsid w:val="00EE195E"/>
    <w:rsid w:val="00F02585"/>
    <w:rsid w:val="00F123FB"/>
    <w:rsid w:val="00F14BF2"/>
    <w:rsid w:val="00F41C9F"/>
    <w:rsid w:val="00F4415F"/>
    <w:rsid w:val="00F47619"/>
    <w:rsid w:val="00F47AF8"/>
    <w:rsid w:val="00F52282"/>
    <w:rsid w:val="00F54A35"/>
    <w:rsid w:val="00F74A78"/>
    <w:rsid w:val="00FC0AA4"/>
    <w:rsid w:val="00FC50BC"/>
    <w:rsid w:val="00FC6E6B"/>
    <w:rsid w:val="00FD5CB5"/>
    <w:rsid w:val="00FE27B8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9CB071"/>
  <w15:docId w15:val="{2EF509D8-E2FD-449B-A903-2E47FF89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2E"/>
    <w:rPr>
      <w:rFonts w:ascii="Arial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7F2E"/>
    <w:pPr>
      <w:tabs>
        <w:tab w:val="center" w:pos="4536"/>
        <w:tab w:val="right" w:pos="9072"/>
      </w:tabs>
    </w:pPr>
  </w:style>
  <w:style w:type="paragraph" w:styleId="Footer">
    <w:name w:val="footer"/>
    <w:aliases w:val="Footer Arial,Opel Media Information"/>
    <w:basedOn w:val="Normal"/>
    <w:rsid w:val="00D97F2E"/>
    <w:pPr>
      <w:tabs>
        <w:tab w:val="left" w:pos="2070"/>
      </w:tabs>
    </w:pPr>
    <w:rPr>
      <w:sz w:val="13"/>
    </w:rPr>
  </w:style>
  <w:style w:type="character" w:styleId="Hyperlink">
    <w:name w:val="Hyperlink"/>
    <w:basedOn w:val="DefaultParagraphFont"/>
    <w:rsid w:val="00D97F2E"/>
    <w:rPr>
      <w:color w:val="0000FF"/>
      <w:u w:val="single"/>
    </w:rPr>
  </w:style>
  <w:style w:type="character" w:styleId="PageNumber">
    <w:name w:val="page number"/>
    <w:basedOn w:val="DefaultParagraphFont"/>
    <w:rsid w:val="00D97F2E"/>
  </w:style>
  <w:style w:type="character" w:styleId="FollowedHyperlink">
    <w:name w:val="FollowedHyperlink"/>
    <w:basedOn w:val="DefaultParagraphFont"/>
    <w:rsid w:val="00D97F2E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D97F2E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D97F2E"/>
    <w:pPr>
      <w:spacing w:line="360" w:lineRule="atLeast"/>
    </w:pPr>
    <w:rPr>
      <w:b/>
      <w:sz w:val="26"/>
      <w:lang w:val="de-DE"/>
    </w:rPr>
  </w:style>
  <w:style w:type="paragraph" w:styleId="BalloonText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10F17"/>
    <w:rPr>
      <w:rFonts w:ascii="Arial" w:hAnsi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574E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D574E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74E8"/>
    <w:rPr>
      <w:rFonts w:ascii="Arial" w:hAnsi="Arial"/>
      <w:lang w:val="en-GB"/>
    </w:rPr>
  </w:style>
  <w:style w:type="character" w:styleId="FootnoteReference">
    <w:name w:val="footnote reference"/>
    <w:basedOn w:val="DefaultParagraphFont"/>
    <w:semiHidden/>
    <w:unhideWhenUsed/>
    <w:rsid w:val="00D574E8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039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39C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39C5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3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39C5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00FB-D642-4C47-B40F-A44E15D9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Opel Media Information</vt:lpstr>
      <vt:lpstr>Opel Media Information</vt:lpstr>
    </vt:vector>
  </TitlesOfParts>
  <Company>Adam Opel GmbH</Company>
  <LinksUpToDate>false</LinksUpToDate>
  <CharactersWithSpaces>3030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Andrea Engel</dc:creator>
  <cp:keywords/>
  <dc:description/>
  <cp:lastModifiedBy>Jesper Hermann</cp:lastModifiedBy>
  <cp:revision>4</cp:revision>
  <cp:lastPrinted>2021-05-17T11:35:00Z</cp:lastPrinted>
  <dcterms:created xsi:type="dcterms:W3CDTF">2021-05-17T11:33:00Z</dcterms:created>
  <dcterms:modified xsi:type="dcterms:W3CDTF">2021-05-17T11:37:00Z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2021-01-18T12:50:26Z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702839fc-e123-4365-9b7f-6d2cc7121c99</vt:lpwstr>
  </property>
  <property fmtid="{D5CDD505-2E9C-101B-9397-08002B2CF9AE}" pid="8" name="MSIP_Label_2fd53d93-3f4c-4b90-b511-bd6bdbb4fba9_ContentBits">
    <vt:lpwstr>0</vt:lpwstr>
  </property>
</Properties>
</file>