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547" w:rsidRDefault="00C32547" w:rsidP="00C32547">
      <w:pPr>
        <w:rPr>
          <w:rFonts w:ascii="Arial" w:hAnsi="Arial" w:cs="Arial"/>
          <w:b/>
        </w:rPr>
      </w:pPr>
    </w:p>
    <w:p w:rsidR="00C32547" w:rsidRDefault="00C32547" w:rsidP="00C32547">
      <w:pPr>
        <w:rPr>
          <w:rFonts w:ascii="Arial" w:hAnsi="Arial" w:cs="Arial"/>
          <w:b/>
        </w:rPr>
      </w:pPr>
    </w:p>
    <w:p w:rsidR="00C32547" w:rsidRDefault="00C32547" w:rsidP="00C32547">
      <w:pPr>
        <w:rPr>
          <w:rFonts w:ascii="Arial" w:hAnsi="Arial" w:cs="Arial"/>
          <w:b/>
        </w:rPr>
      </w:pPr>
    </w:p>
    <w:p w:rsidR="00C32547" w:rsidRDefault="00C32547" w:rsidP="00C32547">
      <w:pPr>
        <w:rPr>
          <w:rFonts w:ascii="Arial" w:hAnsi="Arial" w:cs="Arial"/>
          <w:b/>
        </w:rPr>
      </w:pPr>
      <w:bookmarkStart w:id="0" w:name="_GoBack"/>
      <w:r w:rsidRPr="0001092E">
        <w:rPr>
          <w:rFonts w:ascii="Arial" w:hAnsi="Arial" w:cs="Arial"/>
          <w:b/>
        </w:rPr>
        <w:t>Pålitliga förbränningstoaletten El-</w:t>
      </w:r>
      <w:proofErr w:type="spellStart"/>
      <w:r w:rsidRPr="0001092E">
        <w:rPr>
          <w:rFonts w:ascii="Arial" w:hAnsi="Arial" w:cs="Arial"/>
          <w:b/>
        </w:rPr>
        <w:t>dorado</w:t>
      </w:r>
      <w:proofErr w:type="spellEnd"/>
      <w:r w:rsidRPr="0001092E">
        <w:rPr>
          <w:rFonts w:ascii="Arial" w:hAnsi="Arial" w:cs="Arial"/>
          <w:b/>
        </w:rPr>
        <w:t xml:space="preserve"> gör gott för miljön</w:t>
      </w:r>
    </w:p>
    <w:bookmarkEnd w:id="0"/>
    <w:p w:rsidR="00C32547" w:rsidRDefault="00C32547" w:rsidP="00C32547">
      <w:pPr>
        <w:rPr>
          <w:rFonts w:ascii="Arial" w:hAnsi="Arial" w:cs="Arial"/>
          <w:b/>
        </w:rPr>
      </w:pPr>
    </w:p>
    <w:p w:rsidR="00C32547" w:rsidRPr="0001092E" w:rsidRDefault="00C32547" w:rsidP="00C32547">
      <w:pPr>
        <w:rPr>
          <w:rFonts w:ascii="Arial" w:hAnsi="Arial" w:cs="Arial"/>
          <w:b/>
        </w:rPr>
      </w:pPr>
      <w:r w:rsidRPr="0001092E">
        <w:rPr>
          <w:rFonts w:ascii="Arial" w:hAnsi="Arial" w:cs="Arial"/>
          <w:b/>
        </w:rPr>
        <w:t>Har du ett fritidshus som saknar anslutning till vatten eller avlopp men som har tillgång till ström är Sunwinds förbränningstoalett El-</w:t>
      </w:r>
      <w:proofErr w:type="spellStart"/>
      <w:r w:rsidRPr="0001092E">
        <w:rPr>
          <w:rFonts w:ascii="Arial" w:hAnsi="Arial" w:cs="Arial"/>
          <w:b/>
        </w:rPr>
        <w:t>dorado</w:t>
      </w:r>
      <w:proofErr w:type="spellEnd"/>
      <w:r w:rsidRPr="0001092E">
        <w:rPr>
          <w:rFonts w:ascii="Arial" w:hAnsi="Arial" w:cs="Arial"/>
          <w:b/>
        </w:rPr>
        <w:t xml:space="preserve"> perfekt. Du får en bekväm och driftsäker toalett som är enkel att installera och använda, du behöver bara ha</w:t>
      </w:r>
      <w:r w:rsidRPr="0001092E">
        <w:rPr>
          <w:rFonts w:ascii="Arial" w:hAnsi="Arial" w:cs="Arial"/>
          <w:b/>
          <w:color w:val="FF0000"/>
        </w:rPr>
        <w:t xml:space="preserve"> </w:t>
      </w:r>
      <w:r w:rsidRPr="0001092E">
        <w:rPr>
          <w:rFonts w:ascii="Arial" w:hAnsi="Arial" w:cs="Arial"/>
          <w:b/>
        </w:rPr>
        <w:t>230 volt framdraget till ditt hus. El-</w:t>
      </w:r>
      <w:proofErr w:type="spellStart"/>
      <w:r w:rsidRPr="0001092E">
        <w:rPr>
          <w:rFonts w:ascii="Arial" w:hAnsi="Arial" w:cs="Arial"/>
          <w:b/>
        </w:rPr>
        <w:t>dorado</w:t>
      </w:r>
      <w:proofErr w:type="spellEnd"/>
      <w:r w:rsidRPr="0001092E">
        <w:rPr>
          <w:rFonts w:ascii="Arial" w:hAnsi="Arial" w:cs="Arial"/>
          <w:b/>
        </w:rPr>
        <w:t xml:space="preserve"> är dessutom enkel att tömma och underhålla, det blir bara aska kvar som restprodukt, och toalettens ”</w:t>
      </w:r>
      <w:proofErr w:type="spellStart"/>
      <w:r w:rsidRPr="0001092E">
        <w:rPr>
          <w:rFonts w:ascii="Arial" w:hAnsi="Arial" w:cs="Arial"/>
          <w:b/>
        </w:rPr>
        <w:t>click</w:t>
      </w:r>
      <w:proofErr w:type="spellEnd"/>
      <w:r w:rsidRPr="0001092E">
        <w:rPr>
          <w:rFonts w:ascii="Arial" w:hAnsi="Arial" w:cs="Arial"/>
          <w:b/>
        </w:rPr>
        <w:t xml:space="preserve"> and release”-komponenter gör det enkelt med service och underhåll.</w:t>
      </w:r>
    </w:p>
    <w:p w:rsidR="00C32547" w:rsidRPr="0001092E" w:rsidRDefault="00C32547" w:rsidP="00C32547">
      <w:pPr>
        <w:rPr>
          <w:rFonts w:ascii="Arial" w:eastAsia="Times New Roman" w:hAnsi="Arial" w:cs="Arial"/>
          <w:color w:val="333333"/>
          <w:spacing w:val="2"/>
          <w:sz w:val="18"/>
          <w:szCs w:val="18"/>
          <w:shd w:val="clear" w:color="auto" w:fill="FFFFFF"/>
        </w:rPr>
      </w:pPr>
    </w:p>
    <w:p w:rsidR="00C32547" w:rsidRPr="00C32547" w:rsidRDefault="00C32547" w:rsidP="00C32547">
      <w:pPr>
        <w:rPr>
          <w:rFonts w:ascii="Arial" w:hAnsi="Arial" w:cs="Arial"/>
        </w:rPr>
      </w:pPr>
      <w:r w:rsidRPr="0001092E">
        <w:rPr>
          <w:rFonts w:ascii="Arial" w:hAnsi="Arial" w:cs="Arial"/>
        </w:rPr>
        <w:t>Visst är det romantiskt med utedass, det för liksom tankarna till svunna tider och drömmen om ett liv på landet. Men när verkligheten träder in är det kanske inte alltid så himla praktiskt eller mysigt som man har tänkt sig. Som ett bra alternativ finns nu lättskötta, hygieniska förbränningstoaletten El-</w:t>
      </w:r>
      <w:proofErr w:type="spellStart"/>
      <w:r w:rsidRPr="0001092E">
        <w:rPr>
          <w:rFonts w:ascii="Arial" w:hAnsi="Arial" w:cs="Arial"/>
        </w:rPr>
        <w:t>dorado</w:t>
      </w:r>
      <w:proofErr w:type="spellEnd"/>
      <w:r w:rsidRPr="0001092E">
        <w:rPr>
          <w:rFonts w:ascii="Arial" w:hAnsi="Arial" w:cs="Arial"/>
        </w:rPr>
        <w:t xml:space="preserve"> som fungerar i alla temperaturer. Många fritidshus ligger långt från de stora vägarna och städer, där det kan vara svårt att få hjälp när saker och ting går sönder. Därför har Sunwind satsat extra på att El-</w:t>
      </w:r>
      <w:proofErr w:type="spellStart"/>
      <w:r w:rsidRPr="0001092E">
        <w:rPr>
          <w:rFonts w:ascii="Arial" w:hAnsi="Arial" w:cs="Arial"/>
        </w:rPr>
        <w:t>dorado</w:t>
      </w:r>
      <w:proofErr w:type="spellEnd"/>
      <w:r w:rsidRPr="0001092E">
        <w:rPr>
          <w:rFonts w:ascii="Arial" w:hAnsi="Arial" w:cs="Arial"/>
        </w:rPr>
        <w:t xml:space="preserve"> ska vara pålitlig och fungera utan trassel. För att minimera problem som kan uppstå under toalettens livslängd är toaletten gjord av hög kvalité rakt i igenom, utan flashiga detaljer som har lätt att gå sönder. Med ”</w:t>
      </w:r>
      <w:proofErr w:type="spellStart"/>
      <w:r w:rsidRPr="0001092E">
        <w:rPr>
          <w:rFonts w:ascii="Arial" w:hAnsi="Arial" w:cs="Arial"/>
        </w:rPr>
        <w:t>click</w:t>
      </w:r>
      <w:proofErr w:type="spellEnd"/>
      <w:r w:rsidRPr="0001092E">
        <w:rPr>
          <w:rFonts w:ascii="Arial" w:hAnsi="Arial" w:cs="Arial"/>
        </w:rPr>
        <w:t xml:space="preserve"> and release”-komponenter slipper du dessutom släpa med dig hela toaletten när service eller underhåll behöver göras. </w:t>
      </w:r>
    </w:p>
    <w:p w:rsidR="00C32547" w:rsidRPr="0001092E" w:rsidRDefault="00C32547" w:rsidP="00C32547">
      <w:pPr>
        <w:pStyle w:val="Liststycke"/>
        <w:numPr>
          <w:ilvl w:val="0"/>
          <w:numId w:val="1"/>
        </w:numPr>
        <w:rPr>
          <w:rFonts w:ascii="Arial" w:hAnsi="Arial" w:cs="Arial"/>
        </w:rPr>
      </w:pPr>
      <w:r w:rsidRPr="0001092E">
        <w:rPr>
          <w:rFonts w:ascii="Arial" w:hAnsi="Arial" w:cs="Arial"/>
        </w:rPr>
        <w:t>När vi tagit fram vår El-</w:t>
      </w:r>
      <w:proofErr w:type="spellStart"/>
      <w:r w:rsidRPr="0001092E">
        <w:rPr>
          <w:rFonts w:ascii="Arial" w:hAnsi="Arial" w:cs="Arial"/>
        </w:rPr>
        <w:t>dorado</w:t>
      </w:r>
      <w:proofErr w:type="spellEnd"/>
      <w:r w:rsidRPr="0001092E">
        <w:rPr>
          <w:rFonts w:ascii="Arial" w:hAnsi="Arial" w:cs="Arial"/>
        </w:rPr>
        <w:t xml:space="preserve"> har enkelhet, driftsäkerhet och funktion stått i fokus i kombination med ett attraktivt pris. Med det ökade miljökravet på utsläpp runt sjöar och vattendrag där det inte finns kommunalt avlopp är en förbränningstoalett ett mycket bra och enkelt alternativ för många stugägare, säger Inger Tallén, vd på Sunwind-Gylling.</w:t>
      </w:r>
    </w:p>
    <w:p w:rsidR="00C32547" w:rsidRPr="0001092E" w:rsidRDefault="00C32547" w:rsidP="00C32547">
      <w:pPr>
        <w:rPr>
          <w:rFonts w:ascii="Arial" w:hAnsi="Arial" w:cs="Arial"/>
        </w:rPr>
      </w:pPr>
    </w:p>
    <w:p w:rsidR="00C32547" w:rsidRPr="0001092E" w:rsidRDefault="00C32547" w:rsidP="00C32547">
      <w:pPr>
        <w:rPr>
          <w:rFonts w:ascii="Arial" w:hAnsi="Arial" w:cs="Arial"/>
        </w:rPr>
      </w:pPr>
      <w:r w:rsidRPr="0001092E">
        <w:rPr>
          <w:rFonts w:ascii="Arial" w:hAnsi="Arial" w:cs="Arial"/>
        </w:rPr>
        <w:t>El-</w:t>
      </w:r>
      <w:proofErr w:type="spellStart"/>
      <w:r w:rsidRPr="0001092E">
        <w:rPr>
          <w:rFonts w:ascii="Arial" w:hAnsi="Arial" w:cs="Arial"/>
        </w:rPr>
        <w:t>dorado</w:t>
      </w:r>
      <w:proofErr w:type="spellEnd"/>
      <w:r w:rsidRPr="0001092E">
        <w:rPr>
          <w:rFonts w:ascii="Arial" w:hAnsi="Arial" w:cs="Arial"/>
        </w:rPr>
        <w:t xml:space="preserve"> är lätt att använda, har hög kapacitet och du kan </w:t>
      </w:r>
      <w:proofErr w:type="gramStart"/>
      <w:r w:rsidRPr="0001092E">
        <w:rPr>
          <w:rFonts w:ascii="Arial" w:hAnsi="Arial" w:cs="Arial"/>
        </w:rPr>
        <w:t>nyttja</w:t>
      </w:r>
      <w:proofErr w:type="gramEnd"/>
      <w:r w:rsidRPr="0001092E">
        <w:rPr>
          <w:rFonts w:ascii="Arial" w:hAnsi="Arial" w:cs="Arial"/>
        </w:rPr>
        <w:t xml:space="preserve"> den även om det pågår en förbränning i förbränningskammaren. Själva förbränningen tar cirka 70 minuter men kan justeras beroende på besöksfrekvens. Asklådan töms efter cirka en veckas användning och du kan slänga askan bland vanligt hushållsavfall eller använda den i dina rabatter, det är ett perfekt gödsel för blommor, buskar och träd. Genom att El-</w:t>
      </w:r>
      <w:proofErr w:type="spellStart"/>
      <w:r w:rsidRPr="0001092E">
        <w:rPr>
          <w:rFonts w:ascii="Arial" w:hAnsi="Arial" w:cs="Arial"/>
        </w:rPr>
        <w:t>dorado</w:t>
      </w:r>
      <w:proofErr w:type="spellEnd"/>
      <w:r w:rsidRPr="0001092E">
        <w:rPr>
          <w:rFonts w:ascii="Arial" w:hAnsi="Arial" w:cs="Arial"/>
        </w:rPr>
        <w:t xml:space="preserve"> förbränner avfallet kommer heller ingen fosfor eller kväve ut i naturen, som det gör med en vattentoalett.</w:t>
      </w:r>
    </w:p>
    <w:p w:rsidR="00C32547" w:rsidRPr="0001092E" w:rsidRDefault="00C32547" w:rsidP="00C32547">
      <w:pPr>
        <w:rPr>
          <w:rFonts w:ascii="Arial" w:hAnsi="Arial" w:cs="Arial"/>
        </w:rPr>
      </w:pPr>
    </w:p>
    <w:p w:rsidR="00C32547" w:rsidRPr="0001092E" w:rsidRDefault="00C32547" w:rsidP="00C32547">
      <w:pPr>
        <w:rPr>
          <w:rFonts w:ascii="Arial" w:hAnsi="Arial" w:cs="Arial"/>
          <w:i/>
          <w:strike/>
        </w:rPr>
      </w:pPr>
      <w:r w:rsidRPr="0001092E">
        <w:rPr>
          <w:rFonts w:ascii="Arial" w:hAnsi="Arial" w:cs="Arial"/>
        </w:rPr>
        <w:t>När du installerar toaletten behöver du koppla den till en fast ventilation och rummet får inte ha någon annan form av mekanisk utloppsventil, du behöver också se till att rummet har en friskluftsventil. Det finns anpassade ventilationspaket att köpa till El-</w:t>
      </w:r>
      <w:proofErr w:type="spellStart"/>
      <w:r w:rsidRPr="0001092E">
        <w:rPr>
          <w:rFonts w:ascii="Arial" w:hAnsi="Arial" w:cs="Arial"/>
        </w:rPr>
        <w:t>dorado</w:t>
      </w:r>
      <w:proofErr w:type="spellEnd"/>
      <w:r w:rsidRPr="0001092E">
        <w:rPr>
          <w:rFonts w:ascii="Arial" w:hAnsi="Arial" w:cs="Arial"/>
        </w:rPr>
        <w:t xml:space="preserve"> som underlättar installationen. </w:t>
      </w:r>
    </w:p>
    <w:p w:rsidR="00C32547" w:rsidRPr="0001092E" w:rsidRDefault="00C32547" w:rsidP="00C32547">
      <w:pPr>
        <w:rPr>
          <w:rFonts w:ascii="Arial" w:hAnsi="Arial" w:cs="Arial"/>
          <w:i/>
        </w:rPr>
      </w:pPr>
    </w:p>
    <w:p w:rsidR="00C32547" w:rsidRDefault="00C32547" w:rsidP="00C32547">
      <w:pPr>
        <w:rPr>
          <w:rFonts w:ascii="Arial" w:eastAsia="Times New Roman" w:hAnsi="Arial" w:cs="Arial"/>
          <w:color w:val="555555"/>
          <w:sz w:val="20"/>
          <w:szCs w:val="20"/>
          <w:shd w:val="clear" w:color="auto" w:fill="FFFFFF"/>
        </w:rPr>
      </w:pPr>
      <w:r w:rsidRPr="0001092E">
        <w:rPr>
          <w:rFonts w:ascii="Arial" w:eastAsia="Times New Roman" w:hAnsi="Arial" w:cs="Arial"/>
          <w:color w:val="555555"/>
          <w:sz w:val="20"/>
          <w:szCs w:val="20"/>
          <w:shd w:val="clear" w:color="auto" w:fill="FFFFFF"/>
        </w:rPr>
        <w:t>Sunwind Gylling är en del av Gylling-gruppen. Vi har sedan starten, i mitten av 1980-talet, varit den ledande leverantören i Sverige av energi- och komfortlösningar till stugor som inte har tillgång till det ordinarie elnätet. Under åren har affärsidén utvecklats och breddats. Idag kan vi erbjuda ett bredare utbud av produkter och nya tekniska lösningar som gör det möjligt för stugägare utan tillgång till elnät en komfort och bekvämlighet som är fullt jämförbar med vad du kan få via det ordinarie elnätet. Vårt sortiment omfattas idag också av produkter för båtliv, husvagn och husbil kompletterat med komfortlösningar för trädgård och fritidshus med el.</w:t>
      </w:r>
    </w:p>
    <w:p w:rsidR="00C32547" w:rsidRPr="0001092E" w:rsidRDefault="00C32547" w:rsidP="00C32547">
      <w:pPr>
        <w:rPr>
          <w:rFonts w:ascii="Arial" w:eastAsia="Times New Roman" w:hAnsi="Arial" w:cs="Arial"/>
          <w:color w:val="555555"/>
          <w:sz w:val="20"/>
          <w:szCs w:val="20"/>
          <w:shd w:val="clear" w:color="auto" w:fill="FFFFFF"/>
        </w:rPr>
      </w:pPr>
    </w:p>
    <w:p w:rsidR="00C32547" w:rsidRPr="0001092E" w:rsidRDefault="00C32547" w:rsidP="00C32547">
      <w:pPr>
        <w:rPr>
          <w:rFonts w:ascii="Arial" w:eastAsia="Times New Roman" w:hAnsi="Arial" w:cs="Arial"/>
          <w:color w:val="555555"/>
          <w:sz w:val="20"/>
          <w:szCs w:val="20"/>
          <w:shd w:val="clear" w:color="auto" w:fill="FFFFFF"/>
        </w:rPr>
      </w:pPr>
    </w:p>
    <w:p w:rsidR="00C32547" w:rsidRPr="0001092E" w:rsidRDefault="00C32547" w:rsidP="00C32547">
      <w:pPr>
        <w:rPr>
          <w:rFonts w:ascii="Arial" w:eastAsia="Times New Roman" w:hAnsi="Arial" w:cs="Arial"/>
          <w:b/>
          <w:color w:val="555555"/>
          <w:sz w:val="18"/>
          <w:szCs w:val="18"/>
          <w:shd w:val="clear" w:color="auto" w:fill="FFFFFF"/>
        </w:rPr>
      </w:pPr>
      <w:r w:rsidRPr="0001092E">
        <w:rPr>
          <w:rFonts w:ascii="Arial" w:eastAsia="Times New Roman" w:hAnsi="Arial" w:cs="Arial"/>
          <w:b/>
          <w:color w:val="555555"/>
          <w:sz w:val="20"/>
          <w:szCs w:val="20"/>
          <w:shd w:val="clear" w:color="auto" w:fill="FFFFFF"/>
        </w:rPr>
        <w:t>F</w:t>
      </w:r>
      <w:r w:rsidRPr="0001092E">
        <w:rPr>
          <w:rFonts w:ascii="Arial" w:eastAsia="Times New Roman" w:hAnsi="Arial" w:cs="Arial"/>
          <w:b/>
          <w:color w:val="555555"/>
          <w:sz w:val="18"/>
          <w:szCs w:val="18"/>
          <w:shd w:val="clear" w:color="auto" w:fill="FFFFFF"/>
        </w:rPr>
        <w:t>akta</w:t>
      </w:r>
      <w:r>
        <w:rPr>
          <w:rFonts w:ascii="Arial" w:eastAsia="Times New Roman" w:hAnsi="Arial" w:cs="Arial"/>
          <w:b/>
          <w:color w:val="555555"/>
          <w:sz w:val="18"/>
          <w:szCs w:val="18"/>
          <w:shd w:val="clear" w:color="auto" w:fill="FFFFFF"/>
        </w:rPr>
        <w:t xml:space="preserve"> El-</w:t>
      </w:r>
      <w:proofErr w:type="spellStart"/>
      <w:r>
        <w:rPr>
          <w:rFonts w:ascii="Arial" w:eastAsia="Times New Roman" w:hAnsi="Arial" w:cs="Arial"/>
          <w:b/>
          <w:color w:val="555555"/>
          <w:sz w:val="18"/>
          <w:szCs w:val="18"/>
          <w:shd w:val="clear" w:color="auto" w:fill="FFFFFF"/>
        </w:rPr>
        <w:t>dorado</w:t>
      </w:r>
      <w:proofErr w:type="spellEnd"/>
    </w:p>
    <w:p w:rsidR="00C32547" w:rsidRPr="0001092E" w:rsidRDefault="00C32547" w:rsidP="00C32547">
      <w:pPr>
        <w:rPr>
          <w:rFonts w:ascii="Arial" w:eastAsia="Times New Roman" w:hAnsi="Arial" w:cs="Arial"/>
          <w:i/>
          <w:color w:val="555555"/>
          <w:sz w:val="18"/>
          <w:szCs w:val="18"/>
          <w:shd w:val="clear" w:color="auto" w:fill="FFFFFF"/>
        </w:rPr>
      </w:pPr>
      <w:r w:rsidRPr="0001092E">
        <w:rPr>
          <w:rFonts w:ascii="Arial" w:eastAsia="Times New Roman" w:hAnsi="Arial" w:cs="Arial"/>
          <w:i/>
          <w:color w:val="555555"/>
          <w:sz w:val="18"/>
          <w:szCs w:val="18"/>
          <w:shd w:val="clear" w:color="auto" w:fill="FFFFFF"/>
        </w:rPr>
        <w:t>Kampanjpris på 24 990 kr tom 25 augusti, ordinarie pris är 29 900 kr.</w:t>
      </w:r>
    </w:p>
    <w:p w:rsidR="00C32547" w:rsidRPr="0001092E" w:rsidRDefault="00C32547" w:rsidP="00C32547">
      <w:pPr>
        <w:rPr>
          <w:rFonts w:ascii="Arial" w:eastAsia="Times New Roman" w:hAnsi="Arial" w:cs="Arial"/>
          <w:sz w:val="18"/>
          <w:szCs w:val="18"/>
        </w:rPr>
      </w:pPr>
      <w:r w:rsidRPr="0001092E">
        <w:rPr>
          <w:rFonts w:ascii="Arial" w:eastAsia="Times New Roman" w:hAnsi="Arial" w:cs="Arial"/>
          <w:sz w:val="18"/>
          <w:szCs w:val="18"/>
        </w:rPr>
        <w:t>Asklåda, volym:</w:t>
      </w:r>
      <w:r w:rsidRPr="0001092E">
        <w:rPr>
          <w:rFonts w:ascii="Arial" w:eastAsia="Times New Roman" w:hAnsi="Arial" w:cs="Arial"/>
          <w:sz w:val="18"/>
          <w:szCs w:val="18"/>
        </w:rPr>
        <w:tab/>
        <w:t xml:space="preserve">3,5 liter. </w:t>
      </w:r>
    </w:p>
    <w:p w:rsidR="00C32547" w:rsidRPr="0001092E" w:rsidRDefault="00C32547" w:rsidP="00C32547">
      <w:pPr>
        <w:rPr>
          <w:rFonts w:ascii="Arial" w:eastAsia="Times New Roman" w:hAnsi="Arial" w:cs="Arial"/>
          <w:sz w:val="18"/>
          <w:szCs w:val="18"/>
        </w:rPr>
      </w:pPr>
      <w:r w:rsidRPr="0001092E">
        <w:rPr>
          <w:rFonts w:ascii="Arial" w:eastAsia="Times New Roman" w:hAnsi="Arial" w:cs="Arial"/>
          <w:sz w:val="18"/>
          <w:szCs w:val="18"/>
        </w:rPr>
        <w:t>Kapacitet per dygn:</w:t>
      </w:r>
      <w:r w:rsidRPr="0001092E">
        <w:rPr>
          <w:rFonts w:ascii="Arial" w:eastAsia="Times New Roman" w:hAnsi="Arial" w:cs="Arial"/>
          <w:sz w:val="18"/>
          <w:szCs w:val="18"/>
        </w:rPr>
        <w:tab/>
        <w:t>12 personer</w:t>
      </w:r>
    </w:p>
    <w:p w:rsidR="00C32547" w:rsidRPr="0001092E" w:rsidRDefault="00C32547" w:rsidP="00C32547">
      <w:pPr>
        <w:rPr>
          <w:rFonts w:ascii="Arial" w:eastAsia="Times New Roman" w:hAnsi="Arial" w:cs="Arial"/>
          <w:sz w:val="18"/>
          <w:szCs w:val="18"/>
        </w:rPr>
      </w:pPr>
      <w:r w:rsidRPr="0001092E">
        <w:rPr>
          <w:rFonts w:ascii="Arial" w:eastAsia="Times New Roman" w:hAnsi="Arial" w:cs="Arial"/>
          <w:sz w:val="18"/>
          <w:szCs w:val="18"/>
        </w:rPr>
        <w:t>Mått (</w:t>
      </w:r>
      <w:proofErr w:type="spellStart"/>
      <w:r w:rsidRPr="0001092E">
        <w:rPr>
          <w:rFonts w:ascii="Arial" w:eastAsia="Times New Roman" w:hAnsi="Arial" w:cs="Arial"/>
          <w:sz w:val="18"/>
          <w:szCs w:val="18"/>
        </w:rPr>
        <w:t>BxDxH</w:t>
      </w:r>
      <w:proofErr w:type="spellEnd"/>
      <w:r w:rsidRPr="0001092E">
        <w:rPr>
          <w:rFonts w:ascii="Arial" w:eastAsia="Times New Roman" w:hAnsi="Arial" w:cs="Arial"/>
          <w:sz w:val="18"/>
          <w:szCs w:val="18"/>
        </w:rPr>
        <w:t>):</w:t>
      </w:r>
      <w:r w:rsidRPr="0001092E">
        <w:rPr>
          <w:rFonts w:ascii="Arial" w:eastAsia="Times New Roman" w:hAnsi="Arial" w:cs="Arial"/>
          <w:sz w:val="18"/>
          <w:szCs w:val="18"/>
        </w:rPr>
        <w:tab/>
      </w:r>
      <w:r>
        <w:rPr>
          <w:rFonts w:ascii="Arial" w:eastAsia="Times New Roman" w:hAnsi="Arial" w:cs="Arial"/>
          <w:sz w:val="18"/>
          <w:szCs w:val="18"/>
        </w:rPr>
        <w:tab/>
      </w:r>
      <w:r w:rsidRPr="0001092E">
        <w:rPr>
          <w:rFonts w:ascii="Arial" w:eastAsia="Times New Roman" w:hAnsi="Arial" w:cs="Arial"/>
          <w:sz w:val="18"/>
          <w:szCs w:val="18"/>
        </w:rPr>
        <w:t>40 x 69 x 58 cm</w:t>
      </w:r>
    </w:p>
    <w:p w:rsidR="00C32547" w:rsidRPr="0001092E" w:rsidRDefault="00C32547" w:rsidP="00C32547">
      <w:pPr>
        <w:rPr>
          <w:rFonts w:ascii="Arial" w:eastAsia="Times New Roman" w:hAnsi="Arial" w:cs="Arial"/>
          <w:sz w:val="18"/>
          <w:szCs w:val="18"/>
        </w:rPr>
      </w:pPr>
      <w:r w:rsidRPr="0001092E">
        <w:rPr>
          <w:rFonts w:ascii="Arial" w:eastAsia="Times New Roman" w:hAnsi="Arial" w:cs="Arial"/>
          <w:sz w:val="18"/>
          <w:szCs w:val="18"/>
        </w:rPr>
        <w:t>Maximal effekt:</w:t>
      </w:r>
      <w:r w:rsidRPr="0001092E">
        <w:rPr>
          <w:rFonts w:ascii="Arial" w:eastAsia="Times New Roman" w:hAnsi="Arial" w:cs="Arial"/>
          <w:sz w:val="18"/>
          <w:szCs w:val="18"/>
        </w:rPr>
        <w:tab/>
      </w:r>
      <w:r>
        <w:rPr>
          <w:rFonts w:ascii="Arial" w:eastAsia="Times New Roman" w:hAnsi="Arial" w:cs="Arial"/>
          <w:sz w:val="18"/>
          <w:szCs w:val="18"/>
        </w:rPr>
        <w:tab/>
      </w:r>
      <w:r w:rsidRPr="0001092E">
        <w:rPr>
          <w:rFonts w:ascii="Arial" w:eastAsia="Times New Roman" w:hAnsi="Arial" w:cs="Arial"/>
          <w:sz w:val="18"/>
          <w:szCs w:val="18"/>
        </w:rPr>
        <w:t>2200 W</w:t>
      </w:r>
    </w:p>
    <w:p w:rsidR="00C32547" w:rsidRPr="0001092E" w:rsidRDefault="00C32547" w:rsidP="00C32547">
      <w:pPr>
        <w:rPr>
          <w:rFonts w:ascii="Arial" w:eastAsia="Times New Roman" w:hAnsi="Arial" w:cs="Arial"/>
          <w:sz w:val="18"/>
          <w:szCs w:val="18"/>
        </w:rPr>
      </w:pPr>
      <w:r w:rsidRPr="0001092E">
        <w:rPr>
          <w:rFonts w:ascii="Arial" w:eastAsia="Times New Roman" w:hAnsi="Arial" w:cs="Arial"/>
          <w:sz w:val="18"/>
          <w:szCs w:val="18"/>
        </w:rPr>
        <w:t>Rörböjar:</w:t>
      </w:r>
      <w:r w:rsidRPr="0001092E">
        <w:rPr>
          <w:rFonts w:ascii="Arial" w:eastAsia="Times New Roman" w:hAnsi="Arial" w:cs="Arial"/>
          <w:sz w:val="18"/>
          <w:szCs w:val="18"/>
        </w:rPr>
        <w:tab/>
      </w:r>
      <w:r w:rsidRPr="0001092E">
        <w:rPr>
          <w:rFonts w:ascii="Arial" w:eastAsia="Times New Roman" w:hAnsi="Arial" w:cs="Arial"/>
          <w:sz w:val="18"/>
          <w:szCs w:val="18"/>
        </w:rPr>
        <w:tab/>
        <w:t>1 x 90°, 2 x 45° (Max 6 m. rör)</w:t>
      </w:r>
    </w:p>
    <w:p w:rsidR="00C32547" w:rsidRPr="0001092E" w:rsidRDefault="00C32547" w:rsidP="00C32547">
      <w:pPr>
        <w:rPr>
          <w:rFonts w:ascii="Arial" w:eastAsia="Times New Roman" w:hAnsi="Arial" w:cs="Arial"/>
          <w:sz w:val="18"/>
          <w:szCs w:val="18"/>
        </w:rPr>
      </w:pPr>
      <w:r w:rsidRPr="0001092E">
        <w:rPr>
          <w:rFonts w:ascii="Arial" w:eastAsia="Times New Roman" w:hAnsi="Arial" w:cs="Arial"/>
          <w:sz w:val="18"/>
          <w:szCs w:val="18"/>
        </w:rPr>
        <w:t>Spänning:</w:t>
      </w:r>
      <w:r w:rsidRPr="0001092E">
        <w:rPr>
          <w:rFonts w:ascii="Arial" w:eastAsia="Times New Roman" w:hAnsi="Arial" w:cs="Arial"/>
          <w:sz w:val="18"/>
          <w:szCs w:val="18"/>
        </w:rPr>
        <w:tab/>
      </w:r>
      <w:r w:rsidRPr="0001092E">
        <w:rPr>
          <w:rFonts w:ascii="Arial" w:eastAsia="Times New Roman" w:hAnsi="Arial" w:cs="Arial"/>
          <w:sz w:val="18"/>
          <w:szCs w:val="18"/>
        </w:rPr>
        <w:tab/>
        <w:t>230V 10A</w:t>
      </w:r>
    </w:p>
    <w:p w:rsidR="00C32547" w:rsidRPr="0001092E" w:rsidRDefault="00C32547" w:rsidP="00C32547">
      <w:pPr>
        <w:rPr>
          <w:rFonts w:ascii="Arial" w:eastAsia="Times New Roman" w:hAnsi="Arial" w:cs="Arial"/>
          <w:sz w:val="18"/>
          <w:szCs w:val="18"/>
        </w:rPr>
      </w:pPr>
      <w:r w:rsidRPr="0001092E">
        <w:rPr>
          <w:rFonts w:ascii="Arial" w:eastAsia="Times New Roman" w:hAnsi="Arial" w:cs="Arial"/>
          <w:sz w:val="18"/>
          <w:szCs w:val="18"/>
        </w:rPr>
        <w:t>Tilluft:</w:t>
      </w:r>
      <w:r w:rsidRPr="0001092E">
        <w:rPr>
          <w:rFonts w:ascii="Arial" w:eastAsia="Times New Roman" w:hAnsi="Arial" w:cs="Arial"/>
          <w:sz w:val="18"/>
          <w:szCs w:val="18"/>
        </w:rPr>
        <w:tab/>
      </w:r>
      <w:r w:rsidRPr="0001092E">
        <w:rPr>
          <w:rFonts w:ascii="Arial" w:eastAsia="Times New Roman" w:hAnsi="Arial" w:cs="Arial"/>
          <w:sz w:val="18"/>
          <w:szCs w:val="18"/>
        </w:rPr>
        <w:tab/>
        <w:t>110 mm</w:t>
      </w:r>
    </w:p>
    <w:p w:rsidR="00C32547" w:rsidRPr="0001092E" w:rsidRDefault="00C32547" w:rsidP="00C32547">
      <w:pPr>
        <w:rPr>
          <w:rFonts w:ascii="Arial" w:eastAsia="Times New Roman" w:hAnsi="Arial" w:cs="Arial"/>
          <w:sz w:val="18"/>
          <w:szCs w:val="18"/>
        </w:rPr>
      </w:pPr>
      <w:r w:rsidRPr="0001092E">
        <w:rPr>
          <w:rFonts w:ascii="Arial" w:eastAsia="Times New Roman" w:hAnsi="Arial" w:cs="Arial"/>
          <w:sz w:val="18"/>
          <w:szCs w:val="18"/>
        </w:rPr>
        <w:t>Vikt:</w:t>
      </w:r>
      <w:r w:rsidRPr="0001092E">
        <w:rPr>
          <w:rFonts w:ascii="Arial" w:eastAsia="Times New Roman" w:hAnsi="Arial" w:cs="Arial"/>
          <w:sz w:val="18"/>
          <w:szCs w:val="18"/>
        </w:rPr>
        <w:tab/>
      </w:r>
      <w:r w:rsidRPr="0001092E">
        <w:rPr>
          <w:rFonts w:ascii="Arial" w:eastAsia="Times New Roman" w:hAnsi="Arial" w:cs="Arial"/>
          <w:sz w:val="18"/>
          <w:szCs w:val="18"/>
        </w:rPr>
        <w:tab/>
        <w:t>33 kg</w:t>
      </w:r>
    </w:p>
    <w:p w:rsidR="00C32547" w:rsidRPr="0001092E" w:rsidRDefault="00C32547" w:rsidP="00C32547">
      <w:pPr>
        <w:rPr>
          <w:rFonts w:ascii="Arial" w:eastAsia="Times New Roman" w:hAnsi="Arial" w:cs="Arial"/>
          <w:sz w:val="20"/>
          <w:szCs w:val="20"/>
        </w:rPr>
      </w:pPr>
    </w:p>
    <w:p w:rsidR="00C32547" w:rsidRDefault="00C32547" w:rsidP="00C32547">
      <w:pPr>
        <w:rPr>
          <w:rFonts w:ascii="Arial" w:eastAsia="Times New Roman" w:hAnsi="Arial" w:cs="Arial"/>
          <w:color w:val="555555"/>
          <w:sz w:val="20"/>
          <w:szCs w:val="20"/>
          <w:shd w:val="clear" w:color="auto" w:fill="FFFFFF"/>
        </w:rPr>
      </w:pPr>
    </w:p>
    <w:p w:rsidR="00C32547" w:rsidRPr="0001092E" w:rsidRDefault="00C32547" w:rsidP="00C32547">
      <w:pPr>
        <w:rPr>
          <w:rFonts w:ascii="Arial" w:hAnsi="Arial" w:cs="Arial"/>
        </w:rPr>
      </w:pPr>
    </w:p>
    <w:p w:rsidR="00C32547" w:rsidRPr="0001092E" w:rsidRDefault="00C32547" w:rsidP="00C32547">
      <w:pPr>
        <w:rPr>
          <w:rFonts w:ascii="Arial" w:hAnsi="Arial" w:cs="Arial"/>
        </w:rPr>
      </w:pPr>
    </w:p>
    <w:p w:rsidR="00C32547" w:rsidRPr="0001092E" w:rsidRDefault="00C32547" w:rsidP="00C32547">
      <w:pPr>
        <w:rPr>
          <w:rFonts w:ascii="Arial" w:hAnsi="Arial" w:cs="Arial"/>
        </w:rPr>
      </w:pPr>
    </w:p>
    <w:p w:rsidR="00C32547" w:rsidRPr="0001092E" w:rsidRDefault="00C32547" w:rsidP="00C32547">
      <w:pPr>
        <w:rPr>
          <w:rFonts w:ascii="Arial" w:hAnsi="Arial" w:cs="Arial"/>
          <w:b/>
        </w:rPr>
      </w:pPr>
    </w:p>
    <w:p w:rsidR="00FE06D8" w:rsidRDefault="00FE06D8" w:rsidP="00FE06D8">
      <w:pPr>
        <w:jc w:val="right"/>
        <w:rPr>
          <w:rFonts w:ascii="ITC Officina Sans Book" w:hAnsi="ITC Officina Sans Book"/>
        </w:rPr>
      </w:pPr>
    </w:p>
    <w:p w:rsidR="00587293" w:rsidRDefault="00587293" w:rsidP="00FE06D8">
      <w:pPr>
        <w:jc w:val="right"/>
        <w:rPr>
          <w:rFonts w:ascii="ITC Officina Sans Book" w:hAnsi="ITC Officina Sans Book"/>
        </w:rPr>
      </w:pPr>
    </w:p>
    <w:p w:rsidR="00587293" w:rsidRDefault="00587293" w:rsidP="00FE06D8">
      <w:pPr>
        <w:jc w:val="right"/>
        <w:rPr>
          <w:rFonts w:ascii="ITC Officina Sans Book" w:hAnsi="ITC Officina Sans Book"/>
        </w:rPr>
      </w:pPr>
    </w:p>
    <w:p w:rsidR="00587293" w:rsidRDefault="00587293" w:rsidP="00FE06D8">
      <w:pPr>
        <w:jc w:val="right"/>
        <w:rPr>
          <w:rFonts w:ascii="ITC Officina Sans Book" w:hAnsi="ITC Officina Sans Book"/>
        </w:rPr>
      </w:pPr>
    </w:p>
    <w:p w:rsidR="00587293" w:rsidRDefault="00587293" w:rsidP="00FE06D8">
      <w:pPr>
        <w:jc w:val="right"/>
        <w:rPr>
          <w:rFonts w:ascii="ITC Officina Sans Book" w:hAnsi="ITC Officina Sans Book"/>
        </w:rPr>
      </w:pPr>
    </w:p>
    <w:p w:rsidR="00FE06D8" w:rsidRDefault="00FE06D8" w:rsidP="00FE06D8">
      <w:pPr>
        <w:jc w:val="right"/>
        <w:rPr>
          <w:rFonts w:ascii="ITC Officina Sans Book" w:hAnsi="ITC Officina Sans Book"/>
        </w:rPr>
      </w:pPr>
    </w:p>
    <w:p w:rsidR="00FE06D8" w:rsidRDefault="00FE06D8" w:rsidP="00FE06D8">
      <w:pPr>
        <w:jc w:val="right"/>
        <w:rPr>
          <w:rFonts w:ascii="ITC Officina Sans Book" w:hAnsi="ITC Officina Sans Book"/>
        </w:rPr>
      </w:pPr>
    </w:p>
    <w:p w:rsidR="00FE06D8" w:rsidRDefault="00FE06D8">
      <w:pPr>
        <w:rPr>
          <w:rFonts w:ascii="ITC Officina Sans Book" w:hAnsi="ITC Officina Sans Book"/>
        </w:rPr>
      </w:pPr>
    </w:p>
    <w:p w:rsidR="00FE06D8" w:rsidRDefault="00FE06D8">
      <w:pPr>
        <w:rPr>
          <w:rFonts w:ascii="ITC Officina Sans Book" w:hAnsi="ITC Officina Sans Book"/>
        </w:rPr>
      </w:pPr>
    </w:p>
    <w:p w:rsidR="00FE06D8" w:rsidRDefault="00FE06D8">
      <w:pPr>
        <w:rPr>
          <w:rFonts w:ascii="ITC Officina Sans Book" w:hAnsi="ITC Officina Sans Book"/>
        </w:rPr>
      </w:pPr>
    </w:p>
    <w:p w:rsidR="00FE06D8" w:rsidRDefault="00FE06D8">
      <w:pPr>
        <w:rPr>
          <w:rFonts w:ascii="ITC Officina Sans Book" w:hAnsi="ITC Officina Sans Book"/>
          <w:b/>
          <w:sz w:val="36"/>
          <w:szCs w:val="36"/>
        </w:rPr>
      </w:pPr>
    </w:p>
    <w:p w:rsidR="00136B01" w:rsidRPr="00FE06D8" w:rsidRDefault="00136B01" w:rsidP="00FE06D8">
      <w:pPr>
        <w:rPr>
          <w:rFonts w:ascii="ITC Officina Sans Book" w:hAnsi="ITC Officina Sans Book"/>
          <w:b/>
          <w:sz w:val="20"/>
          <w:szCs w:val="20"/>
        </w:rPr>
      </w:pPr>
    </w:p>
    <w:p w:rsidR="00FE06D8" w:rsidRDefault="00FE06D8">
      <w:pPr>
        <w:rPr>
          <w:rFonts w:ascii="ITC Officina Sans Book" w:hAnsi="ITC Officina Sans Book"/>
          <w:b/>
        </w:rPr>
      </w:pPr>
    </w:p>
    <w:p w:rsidR="00FE06D8" w:rsidRDefault="00FE06D8">
      <w:pPr>
        <w:rPr>
          <w:rFonts w:ascii="ITC Officina Sans Book" w:hAnsi="ITC Officina Sans Book"/>
          <w:b/>
        </w:rPr>
      </w:pPr>
    </w:p>
    <w:p w:rsidR="00FE06D8" w:rsidRPr="00FE06D8" w:rsidRDefault="00FE06D8">
      <w:pPr>
        <w:rPr>
          <w:rFonts w:ascii="ITC Officina Sans Book" w:hAnsi="ITC Officina Sans Book"/>
          <w:b/>
        </w:rPr>
      </w:pPr>
    </w:p>
    <w:sectPr w:rsidR="00FE06D8" w:rsidRPr="00FE06D8" w:rsidSect="009D699F">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040" w:rsidRDefault="00973040" w:rsidP="00FE06D8">
      <w:r>
        <w:separator/>
      </w:r>
    </w:p>
  </w:endnote>
  <w:endnote w:type="continuationSeparator" w:id="0">
    <w:p w:rsidR="00973040" w:rsidRDefault="00973040" w:rsidP="00FE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ITC Officina Sans Book">
    <w:altName w:val="Cambria"/>
    <w:panose1 w:val="00000000000000000000"/>
    <w:charset w:val="00"/>
    <w:family w:val="auto"/>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8B" w:rsidRDefault="007A5D8B">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B01" w:rsidRPr="0059143E" w:rsidRDefault="00F27CA1" w:rsidP="00136B01">
    <w:pPr>
      <w:pStyle w:val="Sidfot"/>
      <w:pBdr>
        <w:bottom w:val="single" w:sz="12" w:space="1" w:color="auto"/>
      </w:pBdr>
      <w:tabs>
        <w:tab w:val="clear" w:pos="4536"/>
        <w:tab w:val="clear" w:pos="9072"/>
        <w:tab w:val="left" w:pos="3969"/>
        <w:tab w:val="left" w:pos="5954"/>
        <w:tab w:val="left" w:pos="7230"/>
        <w:tab w:val="left" w:pos="7938"/>
        <w:tab w:val="right" w:pos="9214"/>
      </w:tabs>
      <w:rPr>
        <w:rFonts w:ascii="ITC Officina Sans Book" w:hAnsi="ITC Officina Sans Book"/>
        <w:b/>
        <w:color w:val="4F6228" w:themeColor="accent3" w:themeShade="80"/>
        <w:sz w:val="20"/>
        <w:szCs w:val="20"/>
      </w:rPr>
    </w:pPr>
    <w:r>
      <w:rPr>
        <w:rFonts w:ascii="ITC Officina Sans Book" w:hAnsi="ITC Officina Sans Book"/>
        <w:b/>
        <w:color w:val="4F6228" w:themeColor="accent3" w:themeShade="80"/>
        <w:sz w:val="20"/>
        <w:szCs w:val="20"/>
      </w:rPr>
      <w:t>Sunwind Gylling</w:t>
    </w:r>
    <w:r w:rsidR="00136B01" w:rsidRPr="0059143E">
      <w:rPr>
        <w:rFonts w:ascii="ITC Officina Sans Book" w:hAnsi="ITC Officina Sans Book"/>
        <w:b/>
        <w:color w:val="4F6228" w:themeColor="accent3" w:themeShade="80"/>
        <w:sz w:val="20"/>
        <w:szCs w:val="20"/>
      </w:rPr>
      <w:t xml:space="preserve"> AB</w:t>
    </w:r>
    <w:r w:rsidR="00136B01" w:rsidRPr="0059143E">
      <w:rPr>
        <w:rFonts w:ascii="ITC Officina Sans Book" w:hAnsi="ITC Officina Sans Book"/>
        <w:b/>
        <w:color w:val="4F6228" w:themeColor="accent3" w:themeShade="80"/>
        <w:sz w:val="20"/>
        <w:szCs w:val="20"/>
      </w:rPr>
      <w:softHyphen/>
    </w:r>
  </w:p>
  <w:p w:rsidR="003A1A48" w:rsidRDefault="003A1A48" w:rsidP="00136B01">
    <w:pPr>
      <w:pStyle w:val="Sidfot"/>
      <w:tabs>
        <w:tab w:val="clear" w:pos="4536"/>
        <w:tab w:val="clear" w:pos="9072"/>
        <w:tab w:val="left" w:pos="2552"/>
        <w:tab w:val="left" w:pos="4962"/>
        <w:tab w:val="left" w:pos="7230"/>
        <w:tab w:val="left" w:pos="7938"/>
        <w:tab w:val="right" w:pos="9214"/>
      </w:tabs>
      <w:rPr>
        <w:rFonts w:ascii="ITC Officina Sans Book" w:hAnsi="ITC Officina Sans Book"/>
        <w:color w:val="4F6228" w:themeColor="accent3" w:themeShade="80"/>
        <w:sz w:val="16"/>
        <w:szCs w:val="16"/>
      </w:rPr>
    </w:pPr>
  </w:p>
  <w:p w:rsidR="00136B01" w:rsidRPr="0059143E" w:rsidRDefault="00136B01" w:rsidP="00136B01">
    <w:pPr>
      <w:pStyle w:val="Sidfot"/>
      <w:tabs>
        <w:tab w:val="clear" w:pos="4536"/>
        <w:tab w:val="clear" w:pos="9072"/>
        <w:tab w:val="left" w:pos="2552"/>
        <w:tab w:val="left" w:pos="4962"/>
        <w:tab w:val="left" w:pos="7230"/>
        <w:tab w:val="left" w:pos="7938"/>
        <w:tab w:val="right" w:pos="9214"/>
      </w:tabs>
      <w:rPr>
        <w:rFonts w:ascii="ITC Officina Sans Book" w:hAnsi="ITC Officina Sans Book"/>
        <w:color w:val="4F6228" w:themeColor="accent3" w:themeShade="80"/>
        <w:sz w:val="16"/>
        <w:szCs w:val="16"/>
      </w:rPr>
    </w:pPr>
    <w:r w:rsidRPr="0059143E">
      <w:rPr>
        <w:rFonts w:ascii="ITC Officina Sans Book" w:hAnsi="ITC Officina Sans Book"/>
        <w:color w:val="4F6228" w:themeColor="accent3" w:themeShade="80"/>
        <w:sz w:val="16"/>
        <w:szCs w:val="16"/>
      </w:rPr>
      <w:t>Solkraftsvägen 12 135 70 STOCKHOLM</w:t>
    </w:r>
    <w:r w:rsidRPr="0059143E">
      <w:rPr>
        <w:rFonts w:ascii="ITC Officina Sans Book" w:hAnsi="ITC Officina Sans Book"/>
        <w:color w:val="4F6228" w:themeColor="accent3" w:themeShade="80"/>
        <w:sz w:val="16"/>
        <w:szCs w:val="16"/>
      </w:rPr>
      <w:tab/>
    </w:r>
    <w:r w:rsidR="007A5D8B">
      <w:rPr>
        <w:rFonts w:ascii="ITC Officina Sans Book" w:hAnsi="ITC Officina Sans Book"/>
        <w:color w:val="4F6228" w:themeColor="accent3" w:themeShade="80"/>
        <w:sz w:val="16"/>
        <w:szCs w:val="16"/>
      </w:rPr>
      <w:t xml:space="preserve">                                                  </w:t>
    </w:r>
    <w:r w:rsidR="00934CCA" w:rsidRPr="0059143E">
      <w:rPr>
        <w:rFonts w:ascii="ITC Officina Sans Book" w:hAnsi="ITC Officina Sans Book"/>
        <w:color w:val="4F6228" w:themeColor="accent3" w:themeShade="80"/>
        <w:sz w:val="16"/>
        <w:szCs w:val="16"/>
      </w:rPr>
      <w:t>Tel. 08-742 01 70</w:t>
    </w:r>
  </w:p>
  <w:p w:rsidR="00136B01" w:rsidRPr="0059143E" w:rsidRDefault="00136B01" w:rsidP="00136B01">
    <w:pPr>
      <w:pStyle w:val="Sidfot"/>
      <w:tabs>
        <w:tab w:val="clear" w:pos="4536"/>
        <w:tab w:val="clear" w:pos="9072"/>
        <w:tab w:val="left" w:pos="2552"/>
        <w:tab w:val="left" w:pos="4962"/>
        <w:tab w:val="left" w:pos="7230"/>
        <w:tab w:val="left" w:pos="7938"/>
        <w:tab w:val="right" w:pos="9214"/>
      </w:tabs>
      <w:rPr>
        <w:rFonts w:ascii="ITC Officina Sans Book" w:hAnsi="ITC Officina Sans Book"/>
        <w:b/>
        <w:color w:val="4F6228" w:themeColor="accent3" w:themeShade="80"/>
        <w:sz w:val="20"/>
        <w:szCs w:val="20"/>
      </w:rPr>
    </w:pPr>
    <w:r w:rsidRPr="0059143E">
      <w:rPr>
        <w:rFonts w:ascii="ITC Officina Sans Book" w:hAnsi="ITC Officina Sans Book"/>
        <w:b/>
        <w:color w:val="4F6228" w:themeColor="accent3" w:themeShade="80"/>
        <w:sz w:val="20"/>
        <w:szCs w:val="20"/>
      </w:rPr>
      <w:t>www.sunwind.se</w:t>
    </w:r>
    <w:r w:rsidRPr="0059143E">
      <w:rPr>
        <w:rFonts w:ascii="ITC Officina Sans Book" w:hAnsi="ITC Officina Sans Book"/>
        <w:b/>
        <w:color w:val="4F6228" w:themeColor="accent3" w:themeShade="80"/>
        <w:sz w:val="20"/>
        <w:szCs w:val="20"/>
      </w:rPr>
      <w:tab/>
    </w:r>
    <w:r w:rsidR="00934CCA">
      <w:rPr>
        <w:rFonts w:ascii="ITC Officina Sans Book" w:hAnsi="ITC Officina Sans Book"/>
        <w:b/>
        <w:color w:val="4F6228" w:themeColor="accent3" w:themeShade="80"/>
        <w:sz w:val="20"/>
        <w:szCs w:val="20"/>
      </w:rPr>
      <w:t xml:space="preserve">                                        info</w:t>
    </w:r>
    <w:r w:rsidRPr="0059143E">
      <w:rPr>
        <w:rFonts w:ascii="ITC Officina Sans Book" w:hAnsi="ITC Officina Sans Book"/>
        <w:b/>
        <w:color w:val="4F6228" w:themeColor="accent3" w:themeShade="80"/>
        <w:sz w:val="20"/>
        <w:szCs w:val="20"/>
      </w:rPr>
      <w:t>@sunwind.se</w:t>
    </w:r>
  </w:p>
  <w:p w:rsidR="00136B01" w:rsidRDefault="00136B01">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8B" w:rsidRDefault="007A5D8B">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040" w:rsidRDefault="00973040" w:rsidP="00FE06D8">
      <w:r>
        <w:separator/>
      </w:r>
    </w:p>
  </w:footnote>
  <w:footnote w:type="continuationSeparator" w:id="0">
    <w:p w:rsidR="00973040" w:rsidRDefault="00973040" w:rsidP="00FE06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8B" w:rsidRDefault="007A5D8B">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B01" w:rsidRDefault="00136B01" w:rsidP="00136B01">
    <w:pPr>
      <w:rPr>
        <w:rFonts w:ascii="ITC Officina Sans Book" w:hAnsi="ITC Officina Sans Book"/>
      </w:rPr>
    </w:pPr>
    <w:r>
      <w:rPr>
        <w:noProof/>
      </w:rPr>
      <w:drawing>
        <wp:anchor distT="0" distB="0" distL="114300" distR="114300" simplePos="0" relativeHeight="251659264" behindDoc="1" locked="0" layoutInCell="1" allowOverlap="1" wp14:anchorId="7482062A" wp14:editId="3B33683A">
          <wp:simplePos x="0" y="0"/>
          <wp:positionH relativeFrom="column">
            <wp:posOffset>3494405</wp:posOffset>
          </wp:positionH>
          <wp:positionV relativeFrom="paragraph">
            <wp:posOffset>852</wp:posOffset>
          </wp:positionV>
          <wp:extent cx="2112352" cy="559636"/>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COM HDD:Design:sunwind:Sunwind logga.jpg"/>
                  <pic:cNvPicPr>
                    <a:picLocks noChangeAspect="1" noChangeArrowheads="1"/>
                  </pic:cNvPicPr>
                </pic:nvPicPr>
                <pic:blipFill>
                  <a:blip r:embed="rId1"/>
                  <a:stretch>
                    <a:fillRect/>
                  </a:stretch>
                </pic:blipFill>
                <pic:spPr bwMode="auto">
                  <a:xfrm>
                    <a:off x="0" y="0"/>
                    <a:ext cx="2112352" cy="55963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6B01" w:rsidRDefault="00136B01" w:rsidP="00136B01">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8B" w:rsidRDefault="007A5D8B">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569D4"/>
    <w:multiLevelType w:val="hybridMultilevel"/>
    <w:tmpl w:val="FA148B60"/>
    <w:lvl w:ilvl="0" w:tplc="B4D85BC4">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D8"/>
    <w:rsid w:val="000A05F8"/>
    <w:rsid w:val="000F561C"/>
    <w:rsid w:val="001171CD"/>
    <w:rsid w:val="00136B01"/>
    <w:rsid w:val="00261EC9"/>
    <w:rsid w:val="002A314B"/>
    <w:rsid w:val="003A1A48"/>
    <w:rsid w:val="003D4777"/>
    <w:rsid w:val="00433A74"/>
    <w:rsid w:val="00457208"/>
    <w:rsid w:val="004824ED"/>
    <w:rsid w:val="004B5874"/>
    <w:rsid w:val="005119B3"/>
    <w:rsid w:val="00587293"/>
    <w:rsid w:val="005A3305"/>
    <w:rsid w:val="005D2293"/>
    <w:rsid w:val="00605411"/>
    <w:rsid w:val="0069191F"/>
    <w:rsid w:val="007A5D8B"/>
    <w:rsid w:val="007C17D8"/>
    <w:rsid w:val="008670AA"/>
    <w:rsid w:val="009235D9"/>
    <w:rsid w:val="00934CCA"/>
    <w:rsid w:val="00973040"/>
    <w:rsid w:val="00983744"/>
    <w:rsid w:val="009D699F"/>
    <w:rsid w:val="009F51DC"/>
    <w:rsid w:val="00A36634"/>
    <w:rsid w:val="00AB42AB"/>
    <w:rsid w:val="00C30A30"/>
    <w:rsid w:val="00C32547"/>
    <w:rsid w:val="00C93305"/>
    <w:rsid w:val="00D57735"/>
    <w:rsid w:val="00D82039"/>
    <w:rsid w:val="00ED1F69"/>
    <w:rsid w:val="00F27CA1"/>
    <w:rsid w:val="00F333D2"/>
    <w:rsid w:val="00F42031"/>
    <w:rsid w:val="00FE06D8"/>
    <w:rsid w:val="00FE3F1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547"/>
  </w:style>
  <w:style w:type="paragraph" w:styleId="Rubrik3">
    <w:name w:val="heading 3"/>
    <w:basedOn w:val="Normal"/>
    <w:next w:val="Normal"/>
    <w:link w:val="Rubrik3Char"/>
    <w:qFormat/>
    <w:rsid w:val="00587293"/>
    <w:pPr>
      <w:keepNext/>
      <w:overflowPunct w:val="0"/>
      <w:autoSpaceDE w:val="0"/>
      <w:autoSpaceDN w:val="0"/>
      <w:adjustRightInd w:val="0"/>
      <w:textAlignment w:val="baseline"/>
      <w:outlineLvl w:val="2"/>
    </w:pPr>
    <w:rPr>
      <w:rFonts w:ascii="Times New Roman" w:eastAsia="Times New Roman" w:hAnsi="Times New Roman" w:cs="Times New Roman"/>
      <w:b/>
      <w:bCs/>
      <w:sz w:val="4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E06D8"/>
    <w:pPr>
      <w:tabs>
        <w:tab w:val="center" w:pos="4536"/>
        <w:tab w:val="right" w:pos="9072"/>
      </w:tabs>
    </w:pPr>
  </w:style>
  <w:style w:type="character" w:customStyle="1" w:styleId="SidhuvudChar">
    <w:name w:val="Sidhuvud Char"/>
    <w:basedOn w:val="Standardstycketypsnitt"/>
    <w:link w:val="Sidhuvud"/>
    <w:uiPriority w:val="99"/>
    <w:rsid w:val="00FE06D8"/>
  </w:style>
  <w:style w:type="paragraph" w:styleId="Sidfot">
    <w:name w:val="footer"/>
    <w:basedOn w:val="Normal"/>
    <w:link w:val="SidfotChar"/>
    <w:uiPriority w:val="99"/>
    <w:unhideWhenUsed/>
    <w:rsid w:val="00FE06D8"/>
    <w:pPr>
      <w:tabs>
        <w:tab w:val="center" w:pos="4536"/>
        <w:tab w:val="right" w:pos="9072"/>
      </w:tabs>
    </w:pPr>
  </w:style>
  <w:style w:type="character" w:customStyle="1" w:styleId="SidfotChar">
    <w:name w:val="Sidfot Char"/>
    <w:basedOn w:val="Standardstycketypsnitt"/>
    <w:link w:val="Sidfot"/>
    <w:uiPriority w:val="99"/>
    <w:rsid w:val="00FE06D8"/>
  </w:style>
  <w:style w:type="paragraph" w:styleId="Bubbeltext">
    <w:name w:val="Balloon Text"/>
    <w:basedOn w:val="Normal"/>
    <w:link w:val="BubbeltextChar"/>
    <w:uiPriority w:val="99"/>
    <w:semiHidden/>
    <w:unhideWhenUsed/>
    <w:rsid w:val="00FE06D8"/>
    <w:rPr>
      <w:rFonts w:ascii="Lucida Grande" w:hAnsi="Lucida Grande"/>
      <w:sz w:val="18"/>
      <w:szCs w:val="18"/>
    </w:rPr>
  </w:style>
  <w:style w:type="character" w:customStyle="1" w:styleId="BubbeltextChar">
    <w:name w:val="Bubbeltext Char"/>
    <w:basedOn w:val="Standardstycketypsnitt"/>
    <w:link w:val="Bubbeltext"/>
    <w:uiPriority w:val="99"/>
    <w:semiHidden/>
    <w:rsid w:val="00FE06D8"/>
    <w:rPr>
      <w:rFonts w:ascii="Lucida Grande" w:hAnsi="Lucida Grande"/>
      <w:sz w:val="18"/>
      <w:szCs w:val="18"/>
    </w:rPr>
  </w:style>
  <w:style w:type="character" w:customStyle="1" w:styleId="Rubrik3Char">
    <w:name w:val="Rubrik 3 Char"/>
    <w:basedOn w:val="Standardstycketypsnitt"/>
    <w:link w:val="Rubrik3"/>
    <w:rsid w:val="00587293"/>
    <w:rPr>
      <w:rFonts w:ascii="Times New Roman" w:eastAsia="Times New Roman" w:hAnsi="Times New Roman" w:cs="Times New Roman"/>
      <w:b/>
      <w:bCs/>
      <w:sz w:val="40"/>
      <w:szCs w:val="20"/>
    </w:rPr>
  </w:style>
  <w:style w:type="character" w:styleId="Hyperlnk">
    <w:name w:val="Hyperlink"/>
    <w:basedOn w:val="Standardstycketypsnitt"/>
    <w:uiPriority w:val="99"/>
    <w:unhideWhenUsed/>
    <w:rsid w:val="00934CCA"/>
    <w:rPr>
      <w:color w:val="0000FF" w:themeColor="hyperlink"/>
      <w:u w:val="single"/>
    </w:rPr>
  </w:style>
  <w:style w:type="character" w:customStyle="1" w:styleId="UnresolvedMention">
    <w:name w:val="Unresolved Mention"/>
    <w:basedOn w:val="Standardstycketypsnitt"/>
    <w:uiPriority w:val="99"/>
    <w:semiHidden/>
    <w:unhideWhenUsed/>
    <w:rsid w:val="00934CCA"/>
    <w:rPr>
      <w:color w:val="605E5C"/>
      <w:shd w:val="clear" w:color="auto" w:fill="E1DFDD"/>
    </w:rPr>
  </w:style>
  <w:style w:type="paragraph" w:styleId="Liststycke">
    <w:name w:val="List Paragraph"/>
    <w:basedOn w:val="Normal"/>
    <w:uiPriority w:val="34"/>
    <w:qFormat/>
    <w:rsid w:val="00C3254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547"/>
  </w:style>
  <w:style w:type="paragraph" w:styleId="Rubrik3">
    <w:name w:val="heading 3"/>
    <w:basedOn w:val="Normal"/>
    <w:next w:val="Normal"/>
    <w:link w:val="Rubrik3Char"/>
    <w:qFormat/>
    <w:rsid w:val="00587293"/>
    <w:pPr>
      <w:keepNext/>
      <w:overflowPunct w:val="0"/>
      <w:autoSpaceDE w:val="0"/>
      <w:autoSpaceDN w:val="0"/>
      <w:adjustRightInd w:val="0"/>
      <w:textAlignment w:val="baseline"/>
      <w:outlineLvl w:val="2"/>
    </w:pPr>
    <w:rPr>
      <w:rFonts w:ascii="Times New Roman" w:eastAsia="Times New Roman" w:hAnsi="Times New Roman" w:cs="Times New Roman"/>
      <w:b/>
      <w:bCs/>
      <w:sz w:val="4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E06D8"/>
    <w:pPr>
      <w:tabs>
        <w:tab w:val="center" w:pos="4536"/>
        <w:tab w:val="right" w:pos="9072"/>
      </w:tabs>
    </w:pPr>
  </w:style>
  <w:style w:type="character" w:customStyle="1" w:styleId="SidhuvudChar">
    <w:name w:val="Sidhuvud Char"/>
    <w:basedOn w:val="Standardstycketypsnitt"/>
    <w:link w:val="Sidhuvud"/>
    <w:uiPriority w:val="99"/>
    <w:rsid w:val="00FE06D8"/>
  </w:style>
  <w:style w:type="paragraph" w:styleId="Sidfot">
    <w:name w:val="footer"/>
    <w:basedOn w:val="Normal"/>
    <w:link w:val="SidfotChar"/>
    <w:uiPriority w:val="99"/>
    <w:unhideWhenUsed/>
    <w:rsid w:val="00FE06D8"/>
    <w:pPr>
      <w:tabs>
        <w:tab w:val="center" w:pos="4536"/>
        <w:tab w:val="right" w:pos="9072"/>
      </w:tabs>
    </w:pPr>
  </w:style>
  <w:style w:type="character" w:customStyle="1" w:styleId="SidfotChar">
    <w:name w:val="Sidfot Char"/>
    <w:basedOn w:val="Standardstycketypsnitt"/>
    <w:link w:val="Sidfot"/>
    <w:uiPriority w:val="99"/>
    <w:rsid w:val="00FE06D8"/>
  </w:style>
  <w:style w:type="paragraph" w:styleId="Bubbeltext">
    <w:name w:val="Balloon Text"/>
    <w:basedOn w:val="Normal"/>
    <w:link w:val="BubbeltextChar"/>
    <w:uiPriority w:val="99"/>
    <w:semiHidden/>
    <w:unhideWhenUsed/>
    <w:rsid w:val="00FE06D8"/>
    <w:rPr>
      <w:rFonts w:ascii="Lucida Grande" w:hAnsi="Lucida Grande"/>
      <w:sz w:val="18"/>
      <w:szCs w:val="18"/>
    </w:rPr>
  </w:style>
  <w:style w:type="character" w:customStyle="1" w:styleId="BubbeltextChar">
    <w:name w:val="Bubbeltext Char"/>
    <w:basedOn w:val="Standardstycketypsnitt"/>
    <w:link w:val="Bubbeltext"/>
    <w:uiPriority w:val="99"/>
    <w:semiHidden/>
    <w:rsid w:val="00FE06D8"/>
    <w:rPr>
      <w:rFonts w:ascii="Lucida Grande" w:hAnsi="Lucida Grande"/>
      <w:sz w:val="18"/>
      <w:szCs w:val="18"/>
    </w:rPr>
  </w:style>
  <w:style w:type="character" w:customStyle="1" w:styleId="Rubrik3Char">
    <w:name w:val="Rubrik 3 Char"/>
    <w:basedOn w:val="Standardstycketypsnitt"/>
    <w:link w:val="Rubrik3"/>
    <w:rsid w:val="00587293"/>
    <w:rPr>
      <w:rFonts w:ascii="Times New Roman" w:eastAsia="Times New Roman" w:hAnsi="Times New Roman" w:cs="Times New Roman"/>
      <w:b/>
      <w:bCs/>
      <w:sz w:val="40"/>
      <w:szCs w:val="20"/>
    </w:rPr>
  </w:style>
  <w:style w:type="character" w:styleId="Hyperlnk">
    <w:name w:val="Hyperlink"/>
    <w:basedOn w:val="Standardstycketypsnitt"/>
    <w:uiPriority w:val="99"/>
    <w:unhideWhenUsed/>
    <w:rsid w:val="00934CCA"/>
    <w:rPr>
      <w:color w:val="0000FF" w:themeColor="hyperlink"/>
      <w:u w:val="single"/>
    </w:rPr>
  </w:style>
  <w:style w:type="character" w:customStyle="1" w:styleId="UnresolvedMention">
    <w:name w:val="Unresolved Mention"/>
    <w:basedOn w:val="Standardstycketypsnitt"/>
    <w:uiPriority w:val="99"/>
    <w:semiHidden/>
    <w:unhideWhenUsed/>
    <w:rsid w:val="00934CCA"/>
    <w:rPr>
      <w:color w:val="605E5C"/>
      <w:shd w:val="clear" w:color="auto" w:fill="E1DFDD"/>
    </w:rPr>
  </w:style>
  <w:style w:type="paragraph" w:styleId="Liststycke">
    <w:name w:val="List Paragraph"/>
    <w:basedOn w:val="Normal"/>
    <w:uiPriority w:val="34"/>
    <w:qFormat/>
    <w:rsid w:val="00C32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5177">
      <w:bodyDiv w:val="1"/>
      <w:marLeft w:val="0"/>
      <w:marRight w:val="0"/>
      <w:marTop w:val="0"/>
      <w:marBottom w:val="0"/>
      <w:divBdr>
        <w:top w:val="none" w:sz="0" w:space="0" w:color="auto"/>
        <w:left w:val="none" w:sz="0" w:space="0" w:color="auto"/>
        <w:bottom w:val="none" w:sz="0" w:space="0" w:color="auto"/>
        <w:right w:val="none" w:sz="0" w:space="0" w:color="auto"/>
      </w:divBdr>
    </w:div>
    <w:div w:id="1061710478">
      <w:bodyDiv w:val="1"/>
      <w:marLeft w:val="0"/>
      <w:marRight w:val="0"/>
      <w:marTop w:val="0"/>
      <w:marBottom w:val="0"/>
      <w:divBdr>
        <w:top w:val="none" w:sz="0" w:space="0" w:color="auto"/>
        <w:left w:val="none" w:sz="0" w:space="0" w:color="auto"/>
        <w:bottom w:val="none" w:sz="0" w:space="0" w:color="auto"/>
        <w:right w:val="none" w:sz="0" w:space="0" w:color="auto"/>
      </w:divBdr>
    </w:div>
    <w:div w:id="1474563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3002</Characters>
  <Application>Microsoft Macintosh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SW Exergon AB</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Apelgren</dc:creator>
  <cp:lastModifiedBy>Camilla Randerz Cevung</cp:lastModifiedBy>
  <cp:revision>2</cp:revision>
  <cp:lastPrinted>2015-12-15T09:30:00Z</cp:lastPrinted>
  <dcterms:created xsi:type="dcterms:W3CDTF">2019-06-13T13:50:00Z</dcterms:created>
  <dcterms:modified xsi:type="dcterms:W3CDTF">2019-06-13T13:50:00Z</dcterms:modified>
</cp:coreProperties>
</file>