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10" w:rsidRPr="008B5310" w:rsidRDefault="008B5310" w:rsidP="00F11CA4">
      <w:pPr>
        <w:pStyle w:val="Titel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11CA4" w:rsidRPr="008B5310" w:rsidRDefault="00F11CA4" w:rsidP="00F11CA4">
      <w:pPr>
        <w:pStyle w:val="Titel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8B5310">
        <w:rPr>
          <w:rFonts w:ascii="Arial" w:hAnsi="Arial" w:cs="Arial"/>
          <w:b/>
          <w:sz w:val="20"/>
          <w:szCs w:val="20"/>
        </w:rPr>
        <w:t>PRESSEMEDDELELSE</w:t>
      </w:r>
    </w:p>
    <w:p w:rsidR="00F11CA4" w:rsidRPr="008B5310" w:rsidRDefault="00CD6E30" w:rsidP="00F11CA4">
      <w:pPr>
        <w:spacing w:before="24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34110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juni</w:t>
      </w:r>
      <w:r w:rsidR="001A76C3">
        <w:rPr>
          <w:rFonts w:ascii="Arial" w:hAnsi="Arial" w:cs="Arial"/>
          <w:sz w:val="20"/>
          <w:szCs w:val="20"/>
        </w:rPr>
        <w:t xml:space="preserve"> 2017</w:t>
      </w:r>
    </w:p>
    <w:p w:rsidR="00F11CA4" w:rsidRPr="008B5310" w:rsidRDefault="00CD6E30" w:rsidP="00F11CA4">
      <w:pPr>
        <w:pStyle w:val="Titel"/>
        <w:rPr>
          <w:b/>
          <w:color w:val="7BB93E"/>
          <w:sz w:val="40"/>
          <w:szCs w:val="40"/>
        </w:rPr>
      </w:pPr>
      <w:r>
        <w:rPr>
          <w:rFonts w:ascii="Arial" w:hAnsi="Arial" w:cs="Arial"/>
          <w:b/>
          <w:color w:val="7BB93E"/>
          <w:sz w:val="40"/>
          <w:szCs w:val="40"/>
        </w:rPr>
        <w:t>ADM. DIREKTØR I EWII</w:t>
      </w:r>
      <w:r w:rsidR="00B42736">
        <w:rPr>
          <w:rFonts w:ascii="Arial" w:hAnsi="Arial" w:cs="Arial"/>
          <w:b/>
          <w:color w:val="7BB93E"/>
          <w:sz w:val="40"/>
          <w:szCs w:val="40"/>
        </w:rPr>
        <w:t xml:space="preserve"> </w:t>
      </w:r>
      <w:r w:rsidR="00C02310">
        <w:rPr>
          <w:rFonts w:ascii="Arial" w:hAnsi="Arial" w:cs="Arial"/>
          <w:b/>
          <w:color w:val="7BB93E"/>
          <w:sz w:val="40"/>
          <w:szCs w:val="40"/>
        </w:rPr>
        <w:t>FRATRÆDER</w:t>
      </w:r>
    </w:p>
    <w:p w:rsidR="00F11CA4" w:rsidRPr="00CD6E30" w:rsidRDefault="00F11CA4" w:rsidP="00F11CA4">
      <w:pPr>
        <w:tabs>
          <w:tab w:val="left" w:pos="6096"/>
        </w:tabs>
        <w:spacing w:after="200" w:line="276" w:lineRule="auto"/>
        <w:rPr>
          <w:rFonts w:ascii="Arial" w:hAnsi="Arial" w:cs="Arial"/>
          <w:sz w:val="20"/>
          <w:szCs w:val="20"/>
        </w:rPr>
      </w:pPr>
    </w:p>
    <w:p w:rsidR="00CD6E30" w:rsidRPr="00CD6E30" w:rsidRDefault="00C02310" w:rsidP="00CD6E30">
      <w:pPr>
        <w:rPr>
          <w:rFonts w:ascii="Arial" w:hAnsi="Arial" w:cs="Arial"/>
        </w:rPr>
      </w:pPr>
      <w:r>
        <w:rPr>
          <w:rFonts w:ascii="Arial" w:hAnsi="Arial" w:cs="Arial"/>
        </w:rPr>
        <w:t>Efter gensidig overenskomst er bestyrelsen og administrerende direktør Knud Steen Larsen blevet enige om, at Knud Steen Larsen fratræder dags dato.</w:t>
      </w:r>
    </w:p>
    <w:p w:rsidR="00CD6E30" w:rsidRPr="00CD6E30" w:rsidRDefault="00CD6E30" w:rsidP="00CD6E30">
      <w:pPr>
        <w:rPr>
          <w:rFonts w:ascii="Arial" w:hAnsi="Arial" w:cs="Arial"/>
        </w:rPr>
      </w:pPr>
      <w:r w:rsidRPr="00CD6E30">
        <w:rPr>
          <w:rFonts w:ascii="Arial" w:hAnsi="Arial" w:cs="Arial"/>
        </w:rPr>
        <w:t xml:space="preserve">Bestyrelsen modtog </w:t>
      </w:r>
      <w:r w:rsidR="00C02310">
        <w:rPr>
          <w:rFonts w:ascii="Arial" w:hAnsi="Arial" w:cs="Arial"/>
        </w:rPr>
        <w:t xml:space="preserve">på bestyrelsesmødet i dag </w:t>
      </w:r>
      <w:r w:rsidRPr="00CD6E30">
        <w:rPr>
          <w:rFonts w:ascii="Arial" w:hAnsi="Arial" w:cs="Arial"/>
        </w:rPr>
        <w:t xml:space="preserve">en grundig </w:t>
      </w:r>
      <w:r w:rsidR="00107227">
        <w:rPr>
          <w:rFonts w:ascii="Arial" w:hAnsi="Arial" w:cs="Arial"/>
        </w:rPr>
        <w:t xml:space="preserve">juridisk ekstern </w:t>
      </w:r>
      <w:r w:rsidRPr="00CD6E30">
        <w:rPr>
          <w:rFonts w:ascii="Arial" w:hAnsi="Arial" w:cs="Arial"/>
        </w:rPr>
        <w:t xml:space="preserve">redegørelse vedrørende de faktuelle og juridiske forhold i </w:t>
      </w:r>
      <w:r w:rsidR="00107227">
        <w:rPr>
          <w:rFonts w:ascii="Arial" w:hAnsi="Arial" w:cs="Arial"/>
        </w:rPr>
        <w:t>sagen</w:t>
      </w:r>
      <w:r w:rsidR="00AD5601">
        <w:rPr>
          <w:rFonts w:ascii="Arial" w:hAnsi="Arial" w:cs="Arial"/>
        </w:rPr>
        <w:t xml:space="preserve"> omkring påstået dobbeltrolle</w:t>
      </w:r>
      <w:r w:rsidRPr="00CD6E30">
        <w:rPr>
          <w:rFonts w:ascii="Arial" w:hAnsi="Arial" w:cs="Arial"/>
        </w:rPr>
        <w:t xml:space="preserve">. </w:t>
      </w:r>
    </w:p>
    <w:p w:rsidR="00CD6E30" w:rsidRDefault="00107227" w:rsidP="00CD6E30">
      <w:pPr>
        <w:rPr>
          <w:rFonts w:ascii="Arial" w:hAnsi="Arial" w:cs="Arial"/>
        </w:rPr>
      </w:pPr>
      <w:r>
        <w:rPr>
          <w:rFonts w:ascii="Arial" w:hAnsi="Arial" w:cs="Arial"/>
        </w:rPr>
        <w:t>Konklusionen på redegørelsen var</w:t>
      </w:r>
      <w:r w:rsidR="00B427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der ikke </w:t>
      </w:r>
      <w:r w:rsidR="00B42736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handlet i strid med nogen regler fra Knud Steen Larsens side </w:t>
      </w:r>
      <w:r w:rsidR="00B427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herunder habilitetsregler </w:t>
      </w:r>
      <w:r w:rsidR="00B427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og at koncernens omfattende </w:t>
      </w:r>
      <w:proofErr w:type="spellStart"/>
      <w:r>
        <w:rPr>
          <w:rFonts w:ascii="Arial" w:hAnsi="Arial" w:cs="Arial"/>
        </w:rPr>
        <w:t>compliance</w:t>
      </w:r>
      <w:proofErr w:type="spellEnd"/>
      <w:r w:rsidR="00B4273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programmer fungerer tilfredsstillende. </w:t>
      </w:r>
    </w:p>
    <w:p w:rsidR="00107227" w:rsidRDefault="00107227" w:rsidP="00CD6E30">
      <w:pPr>
        <w:rPr>
          <w:rFonts w:ascii="Arial" w:hAnsi="Arial" w:cs="Arial"/>
        </w:rPr>
      </w:pPr>
      <w:r>
        <w:rPr>
          <w:rFonts w:ascii="Arial" w:hAnsi="Arial" w:cs="Arial"/>
        </w:rPr>
        <w:t>Bestyrelsen tog den juridiske redegørelse til efterretning.</w:t>
      </w:r>
      <w:r w:rsidR="00845DC7">
        <w:rPr>
          <w:rFonts w:ascii="Arial" w:hAnsi="Arial" w:cs="Arial"/>
        </w:rPr>
        <w:t xml:space="preserve"> </w:t>
      </w:r>
      <w:r w:rsidR="00AD5601">
        <w:rPr>
          <w:rFonts w:ascii="Arial" w:hAnsi="Arial" w:cs="Arial"/>
        </w:rPr>
        <w:t xml:space="preserve">Herudover blev der redegjort for forholdet vedrørende de i pressen omtalte netværksrejser. Bestyrelsen tog også denne redegørelse til efterretning. </w:t>
      </w:r>
      <w:r w:rsidR="00845DC7">
        <w:rPr>
          <w:rFonts w:ascii="Arial" w:hAnsi="Arial" w:cs="Arial"/>
        </w:rPr>
        <w:t xml:space="preserve">Bestyrelsen </w:t>
      </w:r>
      <w:r w:rsidR="00AD5601">
        <w:rPr>
          <w:rFonts w:ascii="Arial" w:hAnsi="Arial" w:cs="Arial"/>
        </w:rPr>
        <w:t>har således bragt disse sager til endelig afslutning</w:t>
      </w:r>
      <w:r w:rsidR="00845DC7">
        <w:rPr>
          <w:rFonts w:ascii="Arial" w:hAnsi="Arial" w:cs="Arial"/>
        </w:rPr>
        <w:t>.</w:t>
      </w:r>
    </w:p>
    <w:p w:rsidR="00C02310" w:rsidRPr="00CD6E30" w:rsidRDefault="00C02310" w:rsidP="00CD6E30">
      <w:pPr>
        <w:rPr>
          <w:rFonts w:ascii="Arial" w:hAnsi="Arial" w:cs="Arial"/>
        </w:rPr>
      </w:pPr>
      <w:r>
        <w:rPr>
          <w:rFonts w:ascii="Arial" w:hAnsi="Arial" w:cs="Arial"/>
        </w:rPr>
        <w:t>Bestyrelsen konstituere</w:t>
      </w:r>
      <w:r w:rsidR="00EA79A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herefter økonomidirektør Jens Christian Sørensen som midlertidig administrerende direktør</w:t>
      </w:r>
      <w:r w:rsidR="00EA79A8">
        <w:rPr>
          <w:rFonts w:ascii="Arial" w:hAnsi="Arial" w:cs="Arial"/>
        </w:rPr>
        <w:t xml:space="preserve"> i EWII Koncernen</w:t>
      </w:r>
      <w:r>
        <w:rPr>
          <w:rFonts w:ascii="Arial" w:hAnsi="Arial" w:cs="Arial"/>
        </w:rPr>
        <w:t xml:space="preserve">. </w:t>
      </w:r>
    </w:p>
    <w:p w:rsidR="00CD6E30" w:rsidRDefault="00CD6E30" w:rsidP="00CD6E30">
      <w:pPr>
        <w:rPr>
          <w:rFonts w:ascii="Arial" w:hAnsi="Arial" w:cs="Arial"/>
        </w:rPr>
      </w:pPr>
    </w:p>
    <w:p w:rsidR="00EA79A8" w:rsidRPr="00EA79A8" w:rsidRDefault="00EA79A8" w:rsidP="00CD6E30">
      <w:pPr>
        <w:rPr>
          <w:rFonts w:ascii="Arial" w:hAnsi="Arial" w:cs="Arial"/>
          <w:i/>
        </w:rPr>
      </w:pPr>
      <w:r w:rsidRPr="00EA79A8">
        <w:rPr>
          <w:rFonts w:ascii="Arial" w:hAnsi="Arial" w:cs="Arial"/>
          <w:i/>
        </w:rPr>
        <w:t>For yderligere information kontakt:</w:t>
      </w:r>
    </w:p>
    <w:p w:rsidR="00EA79A8" w:rsidRPr="00CD6E30" w:rsidRDefault="00EA79A8" w:rsidP="00CD6E30">
      <w:pPr>
        <w:rPr>
          <w:rFonts w:ascii="Arial" w:hAnsi="Arial" w:cs="Arial"/>
        </w:rPr>
      </w:pPr>
      <w:r>
        <w:rPr>
          <w:rFonts w:ascii="Arial" w:hAnsi="Arial" w:cs="Arial"/>
        </w:rPr>
        <w:t>Steen Dahlstrøm, bestyrelsesformand i EWII Koncernen</w:t>
      </w:r>
      <w:r>
        <w:rPr>
          <w:rFonts w:ascii="Arial" w:hAnsi="Arial" w:cs="Arial"/>
        </w:rPr>
        <w:tab/>
        <w:t>mob. 40 15 18 58</w:t>
      </w:r>
    </w:p>
    <w:p w:rsidR="00F11CA4" w:rsidRPr="00CD6E30" w:rsidRDefault="00F11CA4" w:rsidP="00F11CA4">
      <w:pPr>
        <w:tabs>
          <w:tab w:val="left" w:pos="6096"/>
        </w:tabs>
        <w:spacing w:after="200" w:line="276" w:lineRule="auto"/>
        <w:rPr>
          <w:rFonts w:ascii="Arial" w:hAnsi="Arial" w:cs="Arial"/>
          <w:sz w:val="20"/>
          <w:szCs w:val="20"/>
        </w:rPr>
      </w:pPr>
    </w:p>
    <w:p w:rsidR="000859A1" w:rsidRPr="00CD6E30" w:rsidRDefault="000859A1" w:rsidP="00F11CA4">
      <w:pPr>
        <w:tabs>
          <w:tab w:val="left" w:pos="6096"/>
        </w:tabs>
        <w:spacing w:after="200" w:line="276" w:lineRule="auto"/>
        <w:rPr>
          <w:rFonts w:ascii="Arial" w:hAnsi="Arial" w:cs="Arial"/>
          <w:sz w:val="20"/>
          <w:szCs w:val="20"/>
        </w:rPr>
      </w:pPr>
    </w:p>
    <w:p w:rsidR="000859A1" w:rsidRPr="008B5310" w:rsidRDefault="000859A1" w:rsidP="00F11CA4">
      <w:pPr>
        <w:tabs>
          <w:tab w:val="left" w:pos="6096"/>
        </w:tabs>
        <w:spacing w:after="200" w:line="276" w:lineRule="auto"/>
        <w:rPr>
          <w:rFonts w:ascii="Arial" w:hAnsi="Arial" w:cs="Arial"/>
          <w:sz w:val="20"/>
          <w:szCs w:val="20"/>
        </w:rPr>
      </w:pPr>
    </w:p>
    <w:p w:rsidR="00F11CA4" w:rsidRPr="008B5310" w:rsidRDefault="00F11CA4" w:rsidP="00F11CA4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B5310">
        <w:rPr>
          <w:rStyle w:val="Fremhv"/>
          <w:rFonts w:ascii="Arial" w:hAnsi="Arial" w:cs="Arial"/>
          <w:b/>
          <w:bCs/>
          <w:color w:val="000000"/>
          <w:sz w:val="20"/>
          <w:szCs w:val="20"/>
        </w:rPr>
        <w:t>Om EWII:</w:t>
      </w:r>
    </w:p>
    <w:p w:rsidR="00F11CA4" w:rsidRPr="008B5310" w:rsidRDefault="00F11CA4" w:rsidP="00F11CA4">
      <w:pPr>
        <w:rPr>
          <w:rFonts w:ascii="Arial" w:hAnsi="Arial" w:cs="Arial"/>
          <w:i/>
          <w:sz w:val="20"/>
          <w:szCs w:val="20"/>
        </w:rPr>
      </w:pPr>
      <w:r w:rsidRPr="008B5310">
        <w:rPr>
          <w:rFonts w:ascii="Arial" w:hAnsi="Arial" w:cs="Arial"/>
          <w:i/>
          <w:sz w:val="20"/>
          <w:szCs w:val="20"/>
        </w:rPr>
        <w:t xml:space="preserve">EWII koncernen er en national energikoncern med internationale aktiviteter. Virksomheden tager aktivt del i udviklingen af fremtidens klimavenlige energiteknologier - herunder vindstrømproduktion, </w:t>
      </w:r>
      <w:proofErr w:type="spellStart"/>
      <w:r w:rsidRPr="008B5310">
        <w:rPr>
          <w:rFonts w:ascii="Arial" w:hAnsi="Arial" w:cs="Arial"/>
          <w:i/>
          <w:sz w:val="20"/>
          <w:szCs w:val="20"/>
        </w:rPr>
        <w:t>elkøretøjer</w:t>
      </w:r>
      <w:proofErr w:type="spellEnd"/>
      <w:r w:rsidRPr="008B5310">
        <w:rPr>
          <w:rFonts w:ascii="Arial" w:hAnsi="Arial" w:cs="Arial"/>
          <w:i/>
          <w:sz w:val="20"/>
          <w:szCs w:val="20"/>
        </w:rPr>
        <w:t xml:space="preserve"> og brændselsceller – og velfærdsteknologiske løsninger.</w:t>
      </w:r>
    </w:p>
    <w:p w:rsidR="00F11CA4" w:rsidRPr="008B5310" w:rsidRDefault="00F11CA4" w:rsidP="00F11CA4">
      <w:pPr>
        <w:rPr>
          <w:rFonts w:ascii="Arial" w:hAnsi="Arial" w:cs="Arial"/>
          <w:i/>
          <w:sz w:val="20"/>
          <w:szCs w:val="20"/>
        </w:rPr>
      </w:pPr>
      <w:r w:rsidRPr="008B5310">
        <w:rPr>
          <w:rFonts w:ascii="Arial" w:hAnsi="Arial" w:cs="Arial"/>
          <w:i/>
          <w:sz w:val="20"/>
          <w:szCs w:val="20"/>
        </w:rPr>
        <w:t>EWII sælger energi og tilbyder energirådgivning og køleteknik.</w:t>
      </w:r>
    </w:p>
    <w:p w:rsidR="00F11CA4" w:rsidRPr="008B5310" w:rsidRDefault="00F11CA4" w:rsidP="00F11CA4">
      <w:pPr>
        <w:rPr>
          <w:rFonts w:ascii="Arial" w:hAnsi="Arial" w:cs="Arial"/>
          <w:i/>
          <w:sz w:val="20"/>
          <w:szCs w:val="20"/>
        </w:rPr>
      </w:pPr>
      <w:r w:rsidRPr="008B5310">
        <w:rPr>
          <w:rFonts w:ascii="Arial" w:hAnsi="Arial" w:cs="Arial"/>
          <w:i/>
          <w:sz w:val="20"/>
          <w:szCs w:val="20"/>
        </w:rPr>
        <w:t xml:space="preserve">Derudover leverer EWII el, fjernvarme, fiberbredbånd og drikkevand. </w:t>
      </w:r>
    </w:p>
    <w:p w:rsidR="00F11CA4" w:rsidRPr="008B5310" w:rsidRDefault="00F11CA4" w:rsidP="00F11CA4">
      <w:pPr>
        <w:rPr>
          <w:rFonts w:ascii="Arial" w:hAnsi="Arial" w:cs="Arial"/>
          <w:sz w:val="20"/>
          <w:szCs w:val="20"/>
        </w:rPr>
      </w:pPr>
      <w:r w:rsidRPr="008B5310">
        <w:rPr>
          <w:rFonts w:ascii="Arial" w:hAnsi="Arial" w:cs="Arial"/>
          <w:i/>
          <w:sz w:val="20"/>
          <w:szCs w:val="20"/>
        </w:rPr>
        <w:t xml:space="preserve">EWII er en af Trekantområdets største private arbejdspladser med mere end 570 medarbejdere og omsætter for ca. </w:t>
      </w:r>
      <w:r w:rsidR="001A76C3">
        <w:rPr>
          <w:rFonts w:ascii="Arial" w:hAnsi="Arial" w:cs="Arial"/>
          <w:i/>
          <w:sz w:val="20"/>
          <w:szCs w:val="20"/>
        </w:rPr>
        <w:t>1,6</w:t>
      </w:r>
      <w:r w:rsidRPr="008B5310">
        <w:rPr>
          <w:rFonts w:ascii="Arial" w:hAnsi="Arial" w:cs="Arial"/>
          <w:i/>
          <w:sz w:val="20"/>
          <w:szCs w:val="20"/>
        </w:rPr>
        <w:t xml:space="preserve"> mia. kr. om året.</w:t>
      </w:r>
    </w:p>
    <w:sectPr w:rsidR="00F11CA4" w:rsidRPr="008B5310" w:rsidSect="00174F32">
      <w:headerReference w:type="default" r:id="rId6"/>
      <w:headerReference w:type="first" r:id="rId7"/>
      <w:pgSz w:w="11906" w:h="16838"/>
      <w:pgMar w:top="2552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3D" w:rsidRDefault="007F253D">
      <w:pPr>
        <w:spacing w:after="0" w:line="240" w:lineRule="auto"/>
      </w:pPr>
      <w:r>
        <w:separator/>
      </w:r>
    </w:p>
  </w:endnote>
  <w:endnote w:type="continuationSeparator" w:id="0">
    <w:p w:rsidR="007F253D" w:rsidRDefault="007F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3D" w:rsidRDefault="007F253D">
      <w:pPr>
        <w:spacing w:after="0" w:line="240" w:lineRule="auto"/>
      </w:pPr>
      <w:r>
        <w:separator/>
      </w:r>
    </w:p>
  </w:footnote>
  <w:footnote w:type="continuationSeparator" w:id="0">
    <w:p w:rsidR="007F253D" w:rsidRDefault="007F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1B" w:rsidRDefault="008B531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72FFDEB8" wp14:editId="5D103500">
          <wp:simplePos x="0" y="0"/>
          <wp:positionH relativeFrom="margin">
            <wp:align>right</wp:align>
          </wp:positionH>
          <wp:positionV relativeFrom="paragraph">
            <wp:posOffset>-448701</wp:posOffset>
          </wp:positionV>
          <wp:extent cx="1531620" cy="1579245"/>
          <wp:effectExtent l="0" t="0" r="0" b="1905"/>
          <wp:wrapTight wrapText="bothSides">
            <wp:wrapPolygon edited="0">
              <wp:start x="0" y="0"/>
              <wp:lineTo x="0" y="21366"/>
              <wp:lineTo x="21224" y="21366"/>
              <wp:lineTo x="21224" y="0"/>
              <wp:lineTo x="0" y="0"/>
            </wp:wrapPolygon>
          </wp:wrapTight>
          <wp:docPr id="81" name="Billed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WII_brevpapir_A4_DK_RGB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579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C68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51CE1A17" wp14:editId="6ACBBD1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510540" cy="2065020"/>
          <wp:effectExtent l="0" t="0" r="3810" b="0"/>
          <wp:wrapTight wrapText="bothSides">
            <wp:wrapPolygon edited="0">
              <wp:start x="0" y="0"/>
              <wp:lineTo x="0" y="21321"/>
              <wp:lineTo x="20955" y="21321"/>
              <wp:lineTo x="20955" y="0"/>
              <wp:lineTo x="0" y="0"/>
            </wp:wrapPolygon>
          </wp:wrapTight>
          <wp:docPr id="82" name="Billed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WII_brevpapir_A4_DK_RGB_Green_corner_grafi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06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softHyphen/>
    </w:r>
    <w:r>
      <w:rPr>
        <w:noProof/>
        <w:lang w:eastAsia="da-DK"/>
      </w:rPr>
      <w:softHyphen/>
    </w:r>
    <w:r>
      <w:rPr>
        <w:noProof/>
        <w:lang w:eastAsia="da-DK"/>
      </w:rPr>
      <w:softHyphen/>
    </w:r>
    <w:r>
      <w:rPr>
        <w:noProof/>
        <w:lang w:eastAsia="da-DK"/>
      </w:rPr>
      <w:softHyphen/>
    </w:r>
    <w:r>
      <w:rPr>
        <w:noProof/>
        <w:lang w:eastAsia="da-DK"/>
      </w:rPr>
      <w:softHyphen/>
    </w:r>
    <w:r>
      <w:rPr>
        <w:noProof/>
        <w:lang w:eastAsia="da-DK"/>
      </w:rPr>
      <w:softHyphen/>
    </w:r>
  </w:p>
  <w:p w:rsidR="0077771B" w:rsidRPr="000A13E8" w:rsidRDefault="008B5310">
    <w:pPr>
      <w:pStyle w:val="Sidehoved"/>
    </w:pPr>
    <w:r>
      <w:rPr>
        <w:noProof/>
        <w:lang w:eastAsia="da-DK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A27" w:rsidRDefault="008B531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252137C7" wp14:editId="066597DA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531620" cy="1579245"/>
          <wp:effectExtent l="0" t="0" r="0" b="1905"/>
          <wp:wrapTight wrapText="bothSides">
            <wp:wrapPolygon edited="0">
              <wp:start x="0" y="0"/>
              <wp:lineTo x="0" y="21366"/>
              <wp:lineTo x="21224" y="21366"/>
              <wp:lineTo x="21224" y="0"/>
              <wp:lineTo x="0" y="0"/>
            </wp:wrapPolygon>
          </wp:wrapTight>
          <wp:docPr id="83" name="Billed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WII_brevpapir_A4_DK_RGB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579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C68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27F2F69" wp14:editId="644A7EDF">
          <wp:simplePos x="0" y="0"/>
          <wp:positionH relativeFrom="leftMargin">
            <wp:posOffset>15240</wp:posOffset>
          </wp:positionH>
          <wp:positionV relativeFrom="paragraph">
            <wp:posOffset>-441960</wp:posOffset>
          </wp:positionV>
          <wp:extent cx="510540" cy="2065020"/>
          <wp:effectExtent l="0" t="0" r="3810" b="0"/>
          <wp:wrapTight wrapText="bothSides">
            <wp:wrapPolygon edited="0">
              <wp:start x="0" y="0"/>
              <wp:lineTo x="0" y="21321"/>
              <wp:lineTo x="20955" y="21321"/>
              <wp:lineTo x="20955" y="0"/>
              <wp:lineTo x="0" y="0"/>
            </wp:wrapPolygon>
          </wp:wrapTight>
          <wp:docPr id="84" name="Billed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WII_brevpapir_A4_DK_RGB_Green_corner_grafi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06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A4"/>
    <w:rsid w:val="000859A1"/>
    <w:rsid w:val="000C4C2F"/>
    <w:rsid w:val="000F7EA3"/>
    <w:rsid w:val="00106A07"/>
    <w:rsid w:val="00107227"/>
    <w:rsid w:val="00115F4E"/>
    <w:rsid w:val="001A76C3"/>
    <w:rsid w:val="00341100"/>
    <w:rsid w:val="00387D89"/>
    <w:rsid w:val="0042099D"/>
    <w:rsid w:val="00430EE3"/>
    <w:rsid w:val="00463D44"/>
    <w:rsid w:val="004A5A51"/>
    <w:rsid w:val="006179EF"/>
    <w:rsid w:val="006E4288"/>
    <w:rsid w:val="00753F17"/>
    <w:rsid w:val="00775C24"/>
    <w:rsid w:val="007C5D24"/>
    <w:rsid w:val="007F253D"/>
    <w:rsid w:val="00845DC7"/>
    <w:rsid w:val="00876A0E"/>
    <w:rsid w:val="008B5310"/>
    <w:rsid w:val="008D225D"/>
    <w:rsid w:val="008F6675"/>
    <w:rsid w:val="0090545F"/>
    <w:rsid w:val="009752CA"/>
    <w:rsid w:val="009B62CB"/>
    <w:rsid w:val="00A07F40"/>
    <w:rsid w:val="00A76FB4"/>
    <w:rsid w:val="00AD5601"/>
    <w:rsid w:val="00B42736"/>
    <w:rsid w:val="00B73598"/>
    <w:rsid w:val="00B916F0"/>
    <w:rsid w:val="00BD7C72"/>
    <w:rsid w:val="00BE68E9"/>
    <w:rsid w:val="00BF624D"/>
    <w:rsid w:val="00C02310"/>
    <w:rsid w:val="00CC270D"/>
    <w:rsid w:val="00CD6E30"/>
    <w:rsid w:val="00D16D83"/>
    <w:rsid w:val="00D45B81"/>
    <w:rsid w:val="00E110B4"/>
    <w:rsid w:val="00E6165E"/>
    <w:rsid w:val="00EA79A8"/>
    <w:rsid w:val="00F11CA4"/>
    <w:rsid w:val="00F2444D"/>
    <w:rsid w:val="00F30527"/>
    <w:rsid w:val="00F32B0A"/>
    <w:rsid w:val="00F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644AC-9FFC-4513-83B6-25AF016A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C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11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1CA4"/>
  </w:style>
  <w:style w:type="paragraph" w:styleId="Listeafsnit">
    <w:name w:val="List Paragraph"/>
    <w:basedOn w:val="Normal"/>
    <w:uiPriority w:val="34"/>
    <w:qFormat/>
    <w:rsid w:val="00F11CA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11CA4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F11C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11C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remhv">
    <w:name w:val="Emphasis"/>
    <w:basedOn w:val="Standardskrifttypeiafsnit"/>
    <w:uiPriority w:val="20"/>
    <w:qFormat/>
    <w:rsid w:val="00F11CA4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59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6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20170613 - Pressemeddelelse - final</vt:lpstr>
    </vt:vector>
  </TitlesOfParts>
  <Company>TREFOR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20170613 - Pressemeddelelse - final</dc:title>
  <dc:subject/>
  <dc:creator>Nina Egeskjold Bruun</dc:creator>
  <cp:keywords/>
  <dc:description/>
  <cp:lastModifiedBy>Claus Blem Jensen</cp:lastModifiedBy>
  <cp:revision>2</cp:revision>
  <cp:lastPrinted>2017-06-13T13:08:00Z</cp:lastPrinted>
  <dcterms:created xsi:type="dcterms:W3CDTF">2017-06-13T13:12:00Z</dcterms:created>
  <dcterms:modified xsi:type="dcterms:W3CDTF">2017-06-13T13:12:00Z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963690</vt:lpwstr>
  </property>
  <property fmtid="{D5CDD505-2E9C-101B-9397-08002B2CF9AE}" pid="3" name="Versionsnummer">
    <vt:lpwstr>2.1</vt:lpwstr>
  </property>
  <property fmtid="{D5CDD505-2E9C-101B-9397-08002B2CF9AE}" pid="4" name="Dato">
    <vt:lpwstr/>
  </property>
  <property fmtid="{D5CDD505-2E9C-101B-9397-08002B2CF9AE}" pid="5" name="Afdeling navn">
    <vt:lpwstr/>
  </property>
  <property fmtid="{D5CDD505-2E9C-101B-9397-08002B2CF9AE}" pid="6" name="Brevskrivernavn">
    <vt:lpwstr/>
  </property>
  <property fmtid="{D5CDD505-2E9C-101B-9397-08002B2CF9AE}" pid="7" name="Dirtlf">
    <vt:lpwstr/>
  </property>
  <property fmtid="{D5CDD505-2E9C-101B-9397-08002B2CF9AE}" pid="8" name="Reference">
    <vt:lpwstr/>
  </property>
  <property fmtid="{D5CDD505-2E9C-101B-9397-08002B2CF9AE}" pid="9" name="Titel">
    <vt:lpwstr/>
  </property>
  <property fmtid="{D5CDD505-2E9C-101B-9397-08002B2CF9AE}" pid="10" name="Firmanavn">
    <vt:lpwstr/>
  </property>
  <property fmtid="{D5CDD505-2E9C-101B-9397-08002B2CF9AE}" pid="11" name="Afdeling">
    <vt:lpwstr/>
  </property>
  <property fmtid="{D5CDD505-2E9C-101B-9397-08002B2CF9AE}" pid="12" name="CC">
    <vt:lpwstr/>
  </property>
  <property fmtid="{D5CDD505-2E9C-101B-9397-08002B2CF9AE}" pid="13" name="Fra">
    <vt:lpwstr/>
  </property>
  <property fmtid="{D5CDD505-2E9C-101B-9397-08002B2CF9AE}" pid="14" name="Medarbejdernr">
    <vt:lpwstr/>
  </property>
  <property fmtid="{D5CDD505-2E9C-101B-9397-08002B2CF9AE}" pid="15" name="Navnmedarbejder">
    <vt:lpwstr/>
  </property>
  <property fmtid="{D5CDD505-2E9C-101B-9397-08002B2CF9AE}" pid="16" name="Periode">
    <vt:lpwstr/>
  </property>
  <property fmtid="{D5CDD505-2E9C-101B-9397-08002B2CF9AE}" pid="17" name="Til">
    <vt:lpwstr/>
  </property>
  <property fmtid="{D5CDD505-2E9C-101B-9397-08002B2CF9AE}" pid="18" name="Vedrorende">
    <vt:lpwstr/>
  </property>
  <property fmtid="{D5CDD505-2E9C-101B-9397-08002B2CF9AE}" pid="19" name="Navn">
    <vt:lpwstr/>
  </property>
  <property fmtid="{D5CDD505-2E9C-101B-9397-08002B2CF9AE}" pid="20" name="Adresse">
    <vt:lpwstr/>
  </property>
  <property fmtid="{D5CDD505-2E9C-101B-9397-08002B2CF9AE}" pid="21" name="Postnrogby">
    <vt:lpwstr/>
  </property>
  <property fmtid="{D5CDD505-2E9C-101B-9397-08002B2CF9AE}" pid="22" name="Cprnr">
    <vt:lpwstr/>
  </property>
  <property fmtid="{D5CDD505-2E9C-101B-9397-08002B2CF9AE}" pid="23" name="Ansatdato">
    <vt:lpwstr/>
  </property>
  <property fmtid="{D5CDD505-2E9C-101B-9397-08002B2CF9AE}" pid="24" name="Forstearbejdsdag">
    <vt:lpwstr/>
  </property>
  <property fmtid="{D5CDD505-2E9C-101B-9397-08002B2CF9AE}" pid="25" name="Stillingsbetegnelse">
    <vt:lpwstr/>
  </property>
  <property fmtid="{D5CDD505-2E9C-101B-9397-08002B2CF9AE}" pid="26" name="Chefselskab">
    <vt:lpwstr/>
  </property>
  <property fmtid="{D5CDD505-2E9C-101B-9397-08002B2CF9AE}" pid="27" name="Navnchef">
    <vt:lpwstr/>
  </property>
  <property fmtid="{D5CDD505-2E9C-101B-9397-08002B2CF9AE}" pid="28" name="Tidsbegraensetdato">
    <vt:lpwstr/>
  </property>
  <property fmtid="{D5CDD505-2E9C-101B-9397-08002B2CF9AE}" pid="29" name="Attention">
    <vt:lpwstr/>
  </property>
  <property fmtid="{D5CDD505-2E9C-101B-9397-08002B2CF9AE}" pid="30" name="Firmacvrnr">
    <vt:lpwstr/>
  </property>
  <property fmtid="{D5CDD505-2E9C-101B-9397-08002B2CF9AE}" pid="31" name="Anciennitetfra">
    <vt:lpwstr/>
  </property>
  <property fmtid="{D5CDD505-2E9C-101B-9397-08002B2CF9AE}" pid="32" name="Telefon">
    <vt:lpwstr/>
  </property>
  <property fmtid="{D5CDD505-2E9C-101B-9397-08002B2CF9AE}" pid="33" name="Faxnr">
    <vt:lpwstr/>
  </property>
  <property fmtid="{D5CDD505-2E9C-101B-9397-08002B2CF9AE}" pid="34" name="BBR">
    <vt:lpwstr/>
  </property>
  <property fmtid="{D5CDD505-2E9C-101B-9397-08002B2CF9AE}" pid="35" name="BBR Adresse">
    <vt:lpwstr/>
  </property>
  <property fmtid="{D5CDD505-2E9C-101B-9397-08002B2CF9AE}" pid="36" name="installationsnummer">
    <vt:lpwstr/>
  </property>
  <property fmtid="{D5CDD505-2E9C-101B-9397-08002B2CF9AE}" pid="37" name="kundenummer">
    <vt:lpwstr/>
  </property>
  <property fmtid="{D5CDD505-2E9C-101B-9397-08002B2CF9AE}" pid="38" name="Elmålernummer">
    <vt:lpwstr/>
  </property>
  <property fmtid="{D5CDD505-2E9C-101B-9397-08002B2CF9AE}" pid="39" name="Art">
    <vt:lpwstr/>
  </property>
  <property fmtid="{D5CDD505-2E9C-101B-9397-08002B2CF9AE}" pid="40" name="Lokale">
    <vt:lpwstr/>
  </property>
  <property fmtid="{D5CDD505-2E9C-101B-9397-08002B2CF9AE}" pid="41" name="TidVarighed">
    <vt:lpwstr/>
  </property>
  <property fmtid="{D5CDD505-2E9C-101B-9397-08002B2CF9AE}" pid="42" name="fratraedelsesdato">
    <vt:lpwstr/>
  </property>
  <property fmtid="{D5CDD505-2E9C-101B-9397-08002B2CF9AE}" pid="43" name="Bemaerkninger">
    <vt:lpwstr/>
  </property>
  <property fmtid="{D5CDD505-2E9C-101B-9397-08002B2CF9AE}" pid="44" name="belob">
    <vt:lpwstr/>
  </property>
  <property fmtid="{D5CDD505-2E9C-101B-9397-08002B2CF9AE}" pid="45" name="antal">
    <vt:lpwstr/>
  </property>
  <property fmtid="{D5CDD505-2E9C-101B-9397-08002B2CF9AE}" pid="46" name="Dokumenttitel">
    <vt:lpwstr>20170613 - Pressemeddelelse - final</vt:lpwstr>
  </property>
  <property fmtid="{D5CDD505-2E9C-101B-9397-08002B2CF9AE}" pid="47" name="Fornavn">
    <vt:lpwstr/>
  </property>
  <property fmtid="{D5CDD505-2E9C-101B-9397-08002B2CF9AE}" pid="48" name="Sidstefrist">
    <vt:lpwstr/>
  </property>
  <property fmtid="{D5CDD505-2E9C-101B-9397-08002B2CF9AE}" pid="49" name="Stationspostnrogby">
    <vt:lpwstr/>
  </property>
  <property fmtid="{D5CDD505-2E9C-101B-9397-08002B2CF9AE}" pid="50" name="Mobilnr">
    <vt:lpwstr/>
  </property>
  <property fmtid="{D5CDD505-2E9C-101B-9397-08002B2CF9AE}" pid="51" name="Stationsadresse">
    <vt:lpwstr/>
  </property>
  <property fmtid="{D5CDD505-2E9C-101B-9397-08002B2CF9AE}" pid="52" name="Stationsejeradresse">
    <vt:lpwstr/>
  </property>
  <property fmtid="{D5CDD505-2E9C-101B-9397-08002B2CF9AE}" pid="53" name="Staionsejernavn">
    <vt:lpwstr/>
  </property>
  <property fmtid="{D5CDD505-2E9C-101B-9397-08002B2CF9AE}" pid="54" name="Stationsnavnognr">
    <vt:lpwstr/>
  </property>
  <property fmtid="{D5CDD505-2E9C-101B-9397-08002B2CF9AE}" pid="55" name="Stationsejerpostnrogby">
    <vt:lpwstr/>
  </property>
  <property fmtid="{D5CDD505-2E9C-101B-9397-08002B2CF9AE}" pid="56" name="Stationsejernavn">
    <vt:lpwstr/>
  </property>
  <property fmtid="{D5CDD505-2E9C-101B-9397-08002B2CF9AE}" pid="57" name="Delegeret">
    <vt:lpwstr/>
  </property>
  <property fmtid="{D5CDD505-2E9C-101B-9397-08002B2CF9AE}" pid="58" name="Driftsleder">
    <vt:lpwstr/>
  </property>
  <property fmtid="{D5CDD505-2E9C-101B-9397-08002B2CF9AE}" pid="59" name="Ansat dato">
    <vt:lpwstr/>
  </property>
  <property fmtid="{D5CDD505-2E9C-101B-9397-08002B2CF9AE}" pid="60" name="Dato Besigtiget">
    <vt:lpwstr/>
  </property>
  <property fmtid="{D5CDD505-2E9C-101B-9397-08002B2CF9AE}" pid="61" name="Dato Indberettet">
    <vt:lpwstr/>
  </property>
  <property fmtid="{D5CDD505-2E9C-101B-9397-08002B2CF9AE}" pid="62" name="Kontraktindgaelsesdato">
    <vt:lpwstr/>
  </property>
  <property fmtid="{D5CDD505-2E9C-101B-9397-08002B2CF9AE}" pid="63" name="Kontaktperson">
    <vt:lpwstr/>
  </property>
  <property fmtid="{D5CDD505-2E9C-101B-9397-08002B2CF9AE}" pid="64" name="NaermesteChef">
    <vt:lpwstr/>
  </property>
  <property fmtid="{D5CDD505-2E9C-101B-9397-08002B2CF9AE}" pid="65" name="Genforhandlingsmåned">
    <vt:lpwstr/>
  </property>
  <property fmtid="{D5CDD505-2E9C-101B-9397-08002B2CF9AE}" pid="66" name="Brevskrivertlf">
    <vt:lpwstr/>
  </property>
  <property fmtid="{D5CDD505-2E9C-101B-9397-08002B2CF9AE}" pid="67" name="Brevskrivermail">
    <vt:lpwstr/>
  </property>
  <property fmtid="{D5CDD505-2E9C-101B-9397-08002B2CF9AE}" pid="68" name="Brevskrivermobil">
    <vt:lpwstr/>
  </property>
  <property fmtid="{D5CDD505-2E9C-101B-9397-08002B2CF9AE}" pid="69" name="Brevskrivertitel">
    <vt:lpwstr/>
  </property>
  <property fmtid="{D5CDD505-2E9C-101B-9397-08002B2CF9AE}" pid="70" name="Pris incl. moms">
    <vt:lpwstr/>
  </property>
  <property fmtid="{D5CDD505-2E9C-101B-9397-08002B2CF9AE}" pid="71" name="Pris eksl. moms">
    <vt:lpwstr/>
  </property>
  <property fmtid="{D5CDD505-2E9C-101B-9397-08002B2CF9AE}" pid="72" name="AO nr">
    <vt:lpwstr/>
  </property>
  <property fmtid="{D5CDD505-2E9C-101B-9397-08002B2CF9AE}" pid="73" name="Brevskriver">
    <vt:lpwstr/>
  </property>
  <property fmtid="{D5CDD505-2E9C-101B-9397-08002B2CF9AE}" pid="74" name="Brevskriverinitialer">
    <vt:lpwstr/>
  </property>
  <property fmtid="{D5CDD505-2E9C-101B-9397-08002B2CF9AE}" pid="75" name="Sidst rettet">
    <vt:lpwstr>12. juni 2017</vt:lpwstr>
  </property>
  <property fmtid="{D5CDD505-2E9C-101B-9397-08002B2CF9AE}" pid="76" name="Arbejdssted">
    <vt:lpwstr/>
  </property>
  <property fmtid="{D5CDD505-2E9C-101B-9397-08002B2CF9AE}" pid="77" name="Firma">
    <vt:lpwstr/>
  </property>
  <property fmtid="{D5CDD505-2E9C-101B-9397-08002B2CF9AE}" pid="78" name="Projektleder">
    <vt:lpwstr/>
  </property>
  <property fmtid="{D5CDD505-2E9C-101B-9397-08002B2CF9AE}" pid="79" name="Email">
    <vt:lpwstr/>
  </property>
  <property fmtid="{D5CDD505-2E9C-101B-9397-08002B2CF9AE}" pid="80" name="Firmaadresse">
    <vt:lpwstr/>
  </property>
  <property fmtid="{D5CDD505-2E9C-101B-9397-08002B2CF9AE}" pid="81" name="Firmapostnr">
    <vt:lpwstr/>
  </property>
  <property fmtid="{D5CDD505-2E9C-101B-9397-08002B2CF9AE}" pid="82" name="Firma by">
    <vt:lpwstr/>
  </property>
  <property fmtid="{D5CDD505-2E9C-101B-9397-08002B2CF9AE}" pid="83" name="CVR-nr.">
    <vt:lpwstr/>
  </property>
  <property fmtid="{D5CDD505-2E9C-101B-9397-08002B2CF9AE}" pid="84" name="KS udarbejdet af2">
    <vt:lpwstr/>
  </property>
  <property fmtid="{D5CDD505-2E9C-101B-9397-08002B2CF9AE}" pid="85" name="Initialer">
    <vt:lpwstr/>
  </property>
  <property fmtid="{D5CDD505-2E9C-101B-9397-08002B2CF9AE}" pid="86" name="sagsnummer">
    <vt:lpwstr>S-03870</vt:lpwstr>
  </property>
  <property fmtid="{D5CDD505-2E9C-101B-9397-08002B2CF9AE}" pid="87" name="Sagstitel">
    <vt:lpwstr>Bestyrelsesmøder</vt:lpwstr>
  </property>
  <property fmtid="{D5CDD505-2E9C-101B-9397-08002B2CF9AE}" pid="88" name="Sagsansvarlig">
    <vt:lpwstr/>
  </property>
  <property fmtid="{D5CDD505-2E9C-101B-9397-08002B2CF9AE}" pid="89" name="Title">
    <vt:lpwstr>20170613 - Pressemeddelelse - final</vt:lpwstr>
  </property>
  <property fmtid="{D5CDD505-2E9C-101B-9397-08002B2CF9AE}" pid="90" name="Author">
    <vt:lpwstr>Nina Egeskjold Bruun</vt:lpwstr>
  </property>
</Properties>
</file>