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71A" w:rsidRPr="0070771A" w:rsidRDefault="0070771A" w:rsidP="0070771A">
      <w:pPr>
        <w:pStyle w:val="Title"/>
        <w:rPr>
          <w:color w:val="17365D" w:themeColor="text2" w:themeShade="BF"/>
        </w:rPr>
      </w:pPr>
      <w:bookmarkStart w:id="0" w:name="_GoBack"/>
      <w:r w:rsidRPr="0070771A">
        <w:rPr>
          <w:color w:val="17365D" w:themeColor="text2" w:themeShade="BF"/>
        </w:rPr>
        <w:t>Choosing Cloud Partners is not an Arm's Length Decision</w:t>
      </w:r>
    </w:p>
    <w:bookmarkEnd w:id="0"/>
    <w:p w:rsidR="0070771A" w:rsidRPr="0070771A" w:rsidRDefault="0070771A" w:rsidP="0070771A">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w:drawing>
          <wp:inline distT="0" distB="0" distL="0" distR="0">
            <wp:extent cx="1000125" cy="1143000"/>
            <wp:effectExtent l="0" t="0" r="9525" b="0"/>
            <wp:docPr id="5" name="Picture 5" descr="b2ap3_thumbnail_John-Dunnet.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2ap3_thumbnail_John-Dunnet.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143000"/>
                    </a:xfrm>
                    <a:prstGeom prst="rect">
                      <a:avLst/>
                    </a:prstGeom>
                    <a:noFill/>
                    <a:ln>
                      <a:noFill/>
                    </a:ln>
                  </pic:spPr>
                </pic:pic>
              </a:graphicData>
            </a:graphic>
          </wp:inline>
        </w:drawing>
      </w:r>
    </w:p>
    <w:p w:rsidR="0070771A" w:rsidRPr="0070771A" w:rsidRDefault="0070771A" w:rsidP="0070771A">
      <w:pPr>
        <w:jc w:val="both"/>
        <w:rPr>
          <w:rFonts w:eastAsia="Times New Roman"/>
          <w:lang w:eastAsia="en-GB"/>
        </w:rPr>
      </w:pPr>
      <w:r w:rsidRPr="0070771A">
        <w:rPr>
          <w:rFonts w:eastAsia="Times New Roman"/>
          <w:lang w:eastAsia="en-GB"/>
        </w:rPr>
        <w:t xml:space="preserve">This post is by our guest blogger John </w:t>
      </w:r>
      <w:proofErr w:type="spellStart"/>
      <w:r w:rsidRPr="0070771A">
        <w:rPr>
          <w:rFonts w:eastAsia="Times New Roman"/>
          <w:lang w:eastAsia="en-GB"/>
        </w:rPr>
        <w:t>Dunnet</w:t>
      </w:r>
      <w:proofErr w:type="spellEnd"/>
      <w:r w:rsidRPr="0070771A">
        <w:rPr>
          <w:rFonts w:eastAsia="Times New Roman"/>
          <w:lang w:eastAsia="en-GB"/>
        </w:rPr>
        <w:t>, FBCS, Director – Transformation Practice</w:t>
      </w:r>
      <w:proofErr w:type="gramStart"/>
      <w:r w:rsidRPr="0070771A">
        <w:rPr>
          <w:rFonts w:eastAsia="Times New Roman"/>
          <w:lang w:eastAsia="en-GB"/>
        </w:rPr>
        <w:t>  of</w:t>
      </w:r>
      <w:proofErr w:type="gramEnd"/>
      <w:r w:rsidRPr="0070771A">
        <w:rPr>
          <w:rFonts w:eastAsia="Times New Roman"/>
          <w:lang w:eastAsia="en-GB"/>
        </w:rPr>
        <w:t xml:space="preserve"> evoco.co.uk a provider of fixed price business transformation and former CTO of Gartner. Evoco.co.uk are a provider of advisory and project services with resources details of whom may be seen </w:t>
      </w:r>
      <w:hyperlink r:id="rId9" w:tgtFrame="_blank" w:history="1">
        <w:r w:rsidRPr="0070771A">
          <w:rPr>
            <w:rFonts w:eastAsia="Times New Roman"/>
            <w:color w:val="0000FF"/>
            <w:u w:val="single"/>
            <w:lang w:eastAsia="en-GB"/>
          </w:rPr>
          <w:t>here</w:t>
        </w:r>
      </w:hyperlink>
      <w:r w:rsidRPr="0070771A">
        <w:rPr>
          <w:rFonts w:eastAsia="Times New Roman"/>
          <w:lang w:eastAsia="en-GB"/>
        </w:rPr>
        <w:t>.</w:t>
      </w:r>
    </w:p>
    <w:p w:rsidR="0070771A" w:rsidRPr="0070771A" w:rsidRDefault="0070771A" w:rsidP="0070771A">
      <w:pPr>
        <w:pStyle w:val="Heading1"/>
        <w:jc w:val="both"/>
        <w:rPr>
          <w:rFonts w:eastAsia="Times New Roman"/>
          <w:color w:val="17365D" w:themeColor="text2" w:themeShade="BF"/>
          <w:lang w:eastAsia="en-GB"/>
        </w:rPr>
      </w:pPr>
      <w:r w:rsidRPr="0070771A">
        <w:rPr>
          <w:rFonts w:eastAsia="Times New Roman"/>
          <w:color w:val="17365D" w:themeColor="text2" w:themeShade="BF"/>
          <w:lang w:eastAsia="en-GB"/>
        </w:rPr>
        <w:t>Summary</w:t>
      </w:r>
    </w:p>
    <w:p w:rsidR="0070771A" w:rsidRPr="0070771A" w:rsidRDefault="0070771A" w:rsidP="0070771A">
      <w:pPr>
        <w:jc w:val="both"/>
        <w:rPr>
          <w:rFonts w:eastAsia="Times New Roman"/>
          <w:lang w:eastAsia="en-GB"/>
        </w:rPr>
      </w:pPr>
      <w:r w:rsidRPr="0070771A">
        <w:rPr>
          <w:rFonts w:eastAsia="Times New Roman"/>
          <w:lang w:eastAsia="en-GB"/>
        </w:rPr>
        <w:t>Assessing which organization should become a cloud partner can sometimes be a leap of faith. Understanding the ‘degrees of separation’ model is a good way to increase the likely success of a choosing a partner.</w:t>
      </w:r>
    </w:p>
    <w:p w:rsidR="0070771A" w:rsidRPr="0070771A" w:rsidRDefault="0070771A" w:rsidP="0070771A">
      <w:pPr>
        <w:pStyle w:val="Heading1"/>
        <w:jc w:val="both"/>
        <w:rPr>
          <w:rFonts w:eastAsia="Times New Roman"/>
          <w:color w:val="17365D" w:themeColor="text2" w:themeShade="BF"/>
          <w:lang w:eastAsia="en-GB"/>
        </w:rPr>
      </w:pPr>
      <w:r w:rsidRPr="0070771A">
        <w:rPr>
          <w:rFonts w:eastAsia="Times New Roman"/>
          <w:color w:val="17365D" w:themeColor="text2" w:themeShade="BF"/>
          <w:lang w:eastAsia="en-GB"/>
        </w:rPr>
        <w:t>Introduction</w:t>
      </w:r>
    </w:p>
    <w:p w:rsidR="0070771A" w:rsidRPr="0070771A" w:rsidRDefault="0070771A" w:rsidP="0070771A">
      <w:pPr>
        <w:jc w:val="both"/>
        <w:rPr>
          <w:rFonts w:eastAsia="Times New Roman"/>
          <w:lang w:eastAsia="en-GB"/>
        </w:rPr>
      </w:pPr>
      <w:r w:rsidRPr="0070771A">
        <w:rPr>
          <w:rFonts w:eastAsia="Times New Roman"/>
          <w:lang w:eastAsia="en-GB"/>
        </w:rPr>
        <w:t>We are often asked, ‘Can you use your Journey 2 method with an off shore model?’ to which the answer is of course ‘Yes’! But I always like to qualify that statement.</w:t>
      </w:r>
      <w:r w:rsidRPr="0070771A">
        <w:rPr>
          <w:rFonts w:eastAsia="Times New Roman"/>
          <w:lang w:eastAsia="en-GB"/>
        </w:rPr>
        <w:br/>
        <w:t>Whenever a new variable is introduced into an organisation the ability to perform to the same standards of is made harder, especially in the forming/storming stage of a relationship. The factors that increase the difficulty we describe as ‘degrees of separation’. When two or more organisations start working together the relationship is made more complex by the number of degrees of separation involved.</w:t>
      </w:r>
    </w:p>
    <w:p w:rsidR="0070771A" w:rsidRPr="0070771A" w:rsidRDefault="0070771A" w:rsidP="0070771A">
      <w:pPr>
        <w:pStyle w:val="Heading1"/>
        <w:jc w:val="both"/>
        <w:rPr>
          <w:rFonts w:eastAsia="Times New Roman"/>
          <w:color w:val="17365D" w:themeColor="text2" w:themeShade="BF"/>
          <w:lang w:eastAsia="en-GB"/>
        </w:rPr>
      </w:pPr>
      <w:r w:rsidRPr="0070771A">
        <w:rPr>
          <w:rFonts w:eastAsia="Times New Roman"/>
          <w:color w:val="17365D" w:themeColor="text2" w:themeShade="BF"/>
          <w:lang w:eastAsia="en-GB"/>
        </w:rPr>
        <w:t>Degrees of Separation</w:t>
      </w:r>
    </w:p>
    <w:p w:rsidR="0070771A" w:rsidRPr="0070771A" w:rsidRDefault="0070771A" w:rsidP="0070771A">
      <w:pPr>
        <w:jc w:val="both"/>
        <w:rPr>
          <w:rFonts w:eastAsia="Times New Roman"/>
          <w:lang w:eastAsia="en-GB"/>
        </w:rPr>
      </w:pPr>
      <w:r w:rsidRPr="0070771A">
        <w:rPr>
          <w:rFonts w:eastAsia="Times New Roman"/>
          <w:lang w:eastAsia="en-GB"/>
        </w:rPr>
        <w:t>Degrees of separation can be categorised into the following groups:</w:t>
      </w:r>
    </w:p>
    <w:p w:rsidR="0070771A" w:rsidRPr="0070771A" w:rsidRDefault="0070771A" w:rsidP="0070771A">
      <w:pPr>
        <w:pStyle w:val="Heading2"/>
        <w:jc w:val="both"/>
        <w:rPr>
          <w:rFonts w:eastAsia="Times New Roman"/>
          <w:color w:val="17365D" w:themeColor="text2" w:themeShade="BF"/>
          <w:lang w:eastAsia="en-GB"/>
        </w:rPr>
      </w:pPr>
      <w:r w:rsidRPr="0070771A">
        <w:rPr>
          <w:rFonts w:eastAsia="Times New Roman"/>
          <w:color w:val="17365D" w:themeColor="text2" w:themeShade="BF"/>
          <w:lang w:eastAsia="en-GB"/>
        </w:rPr>
        <w:t>Culture</w:t>
      </w:r>
    </w:p>
    <w:p w:rsidR="0070771A" w:rsidRPr="0070771A" w:rsidRDefault="0070771A" w:rsidP="0070771A">
      <w:pPr>
        <w:jc w:val="both"/>
        <w:rPr>
          <w:rFonts w:eastAsia="Times New Roman"/>
          <w:lang w:eastAsia="en-GB"/>
        </w:rPr>
      </w:pPr>
      <w:r w:rsidRPr="0070771A">
        <w:rPr>
          <w:rFonts w:eastAsia="Times New Roman"/>
          <w:lang w:eastAsia="en-GB"/>
        </w:rPr>
        <w:t>If two organisations are culturally different: for example a government body and a start-up, or whose constituents are from different cultures (e.g. the US and India).</w:t>
      </w:r>
    </w:p>
    <w:p w:rsidR="0070771A" w:rsidRPr="0070771A" w:rsidRDefault="0070771A" w:rsidP="0070771A">
      <w:pPr>
        <w:pStyle w:val="Heading2"/>
        <w:jc w:val="both"/>
        <w:rPr>
          <w:rFonts w:eastAsia="Times New Roman"/>
          <w:color w:val="17365D" w:themeColor="text2" w:themeShade="BF"/>
          <w:lang w:eastAsia="en-GB"/>
        </w:rPr>
      </w:pPr>
      <w:r w:rsidRPr="0070771A">
        <w:rPr>
          <w:rFonts w:eastAsia="Times New Roman"/>
          <w:color w:val="17365D" w:themeColor="text2" w:themeShade="BF"/>
          <w:lang w:eastAsia="en-GB"/>
        </w:rPr>
        <w:t>Time Zone</w:t>
      </w:r>
    </w:p>
    <w:p w:rsidR="0070771A" w:rsidRPr="0070771A" w:rsidRDefault="0070771A" w:rsidP="0070771A">
      <w:pPr>
        <w:jc w:val="both"/>
        <w:rPr>
          <w:rFonts w:eastAsia="Times New Roman"/>
          <w:lang w:eastAsia="en-GB"/>
        </w:rPr>
      </w:pPr>
      <w:r w:rsidRPr="0070771A">
        <w:rPr>
          <w:rFonts w:eastAsia="Times New Roman"/>
          <w:lang w:eastAsia="en-GB"/>
        </w:rPr>
        <w:t>If organisations are in significantly different time zones reducing the number of contact hours in a standard day – or forcing one or both organisations to work ‘out of hours’.</w:t>
      </w:r>
    </w:p>
    <w:p w:rsidR="0070771A" w:rsidRPr="0070771A" w:rsidRDefault="0070771A" w:rsidP="0070771A">
      <w:pPr>
        <w:pStyle w:val="Heading2"/>
        <w:jc w:val="both"/>
        <w:rPr>
          <w:rFonts w:eastAsia="Times New Roman"/>
          <w:color w:val="17365D" w:themeColor="text2" w:themeShade="BF"/>
          <w:lang w:eastAsia="en-GB"/>
        </w:rPr>
      </w:pPr>
      <w:r w:rsidRPr="0070771A">
        <w:rPr>
          <w:rFonts w:eastAsia="Times New Roman"/>
          <w:color w:val="17365D" w:themeColor="text2" w:themeShade="BF"/>
          <w:lang w:eastAsia="en-GB"/>
        </w:rPr>
        <w:t>Distance</w:t>
      </w:r>
    </w:p>
    <w:p w:rsidR="0070771A" w:rsidRPr="0070771A" w:rsidRDefault="0070771A" w:rsidP="0070771A">
      <w:pPr>
        <w:jc w:val="both"/>
        <w:rPr>
          <w:rFonts w:eastAsia="Times New Roman"/>
          <w:lang w:eastAsia="en-GB"/>
        </w:rPr>
      </w:pPr>
      <w:proofErr w:type="gramStart"/>
      <w:r w:rsidRPr="0070771A">
        <w:rPr>
          <w:rFonts w:eastAsia="Times New Roman"/>
          <w:lang w:eastAsia="en-GB"/>
        </w:rPr>
        <w:lastRenderedPageBreak/>
        <w:t>Physical separation.</w:t>
      </w:r>
      <w:proofErr w:type="gramEnd"/>
      <w:r w:rsidRPr="0070771A">
        <w:rPr>
          <w:rFonts w:eastAsia="Times New Roman"/>
          <w:lang w:eastAsia="en-GB"/>
        </w:rPr>
        <w:t xml:space="preserve"> The longer the distance the less likely people are able to travel to sort out issues quickly if required.</w:t>
      </w:r>
    </w:p>
    <w:p w:rsidR="0070771A" w:rsidRPr="0070771A" w:rsidRDefault="0070771A" w:rsidP="0070771A">
      <w:pPr>
        <w:pStyle w:val="Heading2"/>
        <w:jc w:val="both"/>
        <w:rPr>
          <w:rFonts w:eastAsia="Times New Roman"/>
          <w:color w:val="17365D" w:themeColor="text2" w:themeShade="BF"/>
          <w:lang w:eastAsia="en-GB"/>
        </w:rPr>
      </w:pPr>
      <w:r w:rsidRPr="0070771A">
        <w:rPr>
          <w:rFonts w:eastAsia="Times New Roman"/>
          <w:color w:val="17365D" w:themeColor="text2" w:themeShade="BF"/>
          <w:lang w:eastAsia="en-GB"/>
        </w:rPr>
        <w:t>Language</w:t>
      </w:r>
    </w:p>
    <w:p w:rsidR="0070771A" w:rsidRPr="0070771A" w:rsidRDefault="0070771A" w:rsidP="0070771A">
      <w:pPr>
        <w:jc w:val="both"/>
        <w:rPr>
          <w:rFonts w:eastAsia="Times New Roman"/>
          <w:lang w:eastAsia="en-GB"/>
        </w:rPr>
      </w:pPr>
      <w:proofErr w:type="gramStart"/>
      <w:r w:rsidRPr="0070771A">
        <w:rPr>
          <w:rFonts w:eastAsia="Times New Roman"/>
          <w:lang w:eastAsia="en-GB"/>
        </w:rPr>
        <w:t>Having different first languages, or the age-old joke of two countries being separated by a common language.</w:t>
      </w:r>
      <w:proofErr w:type="gramEnd"/>
    </w:p>
    <w:p w:rsidR="0070771A" w:rsidRPr="0070771A" w:rsidRDefault="0070771A" w:rsidP="0070771A">
      <w:pPr>
        <w:pStyle w:val="Heading2"/>
        <w:jc w:val="both"/>
        <w:rPr>
          <w:rFonts w:eastAsia="Times New Roman"/>
          <w:color w:val="17365D" w:themeColor="text2" w:themeShade="BF"/>
          <w:lang w:eastAsia="en-GB"/>
        </w:rPr>
      </w:pPr>
      <w:r w:rsidRPr="0070771A">
        <w:rPr>
          <w:rFonts w:eastAsia="Times New Roman"/>
          <w:color w:val="17365D" w:themeColor="text2" w:themeShade="BF"/>
          <w:lang w:eastAsia="en-GB"/>
        </w:rPr>
        <w:t>Number of different entities involved</w:t>
      </w:r>
    </w:p>
    <w:p w:rsidR="0070771A" w:rsidRPr="0070771A" w:rsidRDefault="0070771A" w:rsidP="0070771A">
      <w:pPr>
        <w:jc w:val="both"/>
        <w:rPr>
          <w:rFonts w:eastAsia="Times New Roman"/>
          <w:lang w:eastAsia="en-GB"/>
        </w:rPr>
      </w:pPr>
      <w:r w:rsidRPr="0070771A">
        <w:rPr>
          <w:rFonts w:eastAsia="Times New Roman"/>
          <w:lang w:eastAsia="en-GB"/>
        </w:rPr>
        <w:t>The number of different organisations involved in a task. If there are more than two parties are involved then, groups, power dynamics and political rivalries can distract from the objectives. As the number of degrees of separation increase the difficult of delivery to the ratio:</w:t>
      </w:r>
    </w:p>
    <w:p w:rsidR="0070771A" w:rsidRPr="0070771A" w:rsidRDefault="0070771A" w:rsidP="0070771A">
      <w:pPr>
        <w:jc w:val="both"/>
        <w:rPr>
          <w:rFonts w:eastAsia="Times New Roman"/>
          <w:lang w:eastAsia="en-GB"/>
        </w:rPr>
      </w:pPr>
      <w:r w:rsidRPr="0070771A">
        <w:rPr>
          <w:rFonts w:eastAsia="Times New Roman"/>
          <w:lang w:eastAsia="en-GB"/>
        </w:rPr>
        <w:t xml:space="preserve">Difficulty = Complexity of Task </w:t>
      </w:r>
      <w:r w:rsidRPr="0070771A">
        <w:rPr>
          <w:rFonts w:eastAsia="Times New Roman"/>
          <w:vertAlign w:val="superscript"/>
          <w:lang w:eastAsia="en-GB"/>
        </w:rPr>
        <w:t>number of degrees of separation</w:t>
      </w:r>
    </w:p>
    <w:p w:rsidR="0070771A" w:rsidRPr="0070771A" w:rsidRDefault="0070771A" w:rsidP="0070771A">
      <w:pPr>
        <w:jc w:val="both"/>
        <w:rPr>
          <w:rFonts w:eastAsia="Times New Roman"/>
          <w:lang w:eastAsia="en-GB"/>
        </w:rPr>
      </w:pPr>
      <w:r w:rsidRPr="0070771A">
        <w:rPr>
          <w:rFonts w:eastAsia="Times New Roman"/>
          <w:lang w:eastAsia="en-GB"/>
        </w:rPr>
        <w:t>So for example a UK based organisation outsourcing software development to India would have culture; time zone, distance and language as degrees of separation, which scores 4 making the initial relationship to the power 4 harder than if we were doing development with an in-house team.</w:t>
      </w:r>
    </w:p>
    <w:p w:rsidR="0070771A" w:rsidRPr="0070771A" w:rsidRDefault="0070771A" w:rsidP="0070771A">
      <w:pPr>
        <w:jc w:val="both"/>
        <w:rPr>
          <w:rFonts w:eastAsia="Times New Roman"/>
          <w:lang w:eastAsia="en-GB"/>
        </w:rPr>
      </w:pPr>
      <w:r w:rsidRPr="0070771A">
        <w:rPr>
          <w:rFonts w:eastAsia="Times New Roman"/>
          <w:lang w:eastAsia="en-GB"/>
        </w:rPr>
        <w:t>Difficulty = Complexity</w:t>
      </w:r>
      <w:r w:rsidRPr="0070771A">
        <w:rPr>
          <w:rFonts w:eastAsia="Times New Roman"/>
          <w:vertAlign w:val="superscript"/>
          <w:lang w:eastAsia="en-GB"/>
        </w:rPr>
        <w:t>4</w:t>
      </w:r>
    </w:p>
    <w:p w:rsidR="0070771A" w:rsidRPr="0070771A" w:rsidRDefault="0070771A" w:rsidP="0070771A">
      <w:pPr>
        <w:jc w:val="both"/>
        <w:rPr>
          <w:rFonts w:eastAsia="Times New Roman"/>
          <w:lang w:eastAsia="en-GB"/>
        </w:rPr>
      </w:pPr>
      <w:r w:rsidRPr="0070771A">
        <w:rPr>
          <w:rFonts w:eastAsia="Times New Roman"/>
          <w:lang w:eastAsia="en-GB"/>
        </w:rPr>
        <w:t>If we look at a near shore solution in a European country in the same time zone for a UK based company, we have language and distance as our degrees of separation which scores 2 and therefore the relationship is made harder to the power 2.</w:t>
      </w:r>
    </w:p>
    <w:p w:rsidR="0070771A" w:rsidRPr="0070771A" w:rsidRDefault="0070771A" w:rsidP="0070771A">
      <w:pPr>
        <w:jc w:val="both"/>
        <w:rPr>
          <w:rFonts w:eastAsia="Times New Roman"/>
          <w:lang w:eastAsia="en-GB"/>
        </w:rPr>
      </w:pPr>
      <w:r w:rsidRPr="0070771A">
        <w:rPr>
          <w:rFonts w:eastAsia="Times New Roman"/>
          <w:lang w:eastAsia="en-GB"/>
        </w:rPr>
        <w:t>Difficulty = Complexity</w:t>
      </w:r>
      <w:r w:rsidRPr="0070771A">
        <w:rPr>
          <w:rFonts w:eastAsia="Times New Roman"/>
          <w:vertAlign w:val="superscript"/>
          <w:lang w:eastAsia="en-GB"/>
        </w:rPr>
        <w:t>2</w:t>
      </w:r>
    </w:p>
    <w:p w:rsidR="0070771A" w:rsidRPr="0070771A" w:rsidRDefault="0070771A" w:rsidP="0070771A">
      <w:pPr>
        <w:jc w:val="both"/>
        <w:rPr>
          <w:rFonts w:eastAsia="Times New Roman"/>
          <w:lang w:eastAsia="en-GB"/>
        </w:rPr>
      </w:pPr>
      <w:r w:rsidRPr="0070771A">
        <w:rPr>
          <w:rFonts w:eastAsia="Times New Roman"/>
          <w:lang w:eastAsia="en-GB"/>
        </w:rPr>
        <w:t>In this instance if the financial considerations were the same the near shore solution would be preferred.</w:t>
      </w:r>
      <w:r w:rsidRPr="0070771A">
        <w:rPr>
          <w:rFonts w:eastAsia="Times New Roman"/>
          <w:lang w:eastAsia="en-GB"/>
        </w:rPr>
        <w:br/>
        <w:t>The degrees of separation analysis is a key output in the Journey 2 approach, and underpins decision making on what services, or business functions and organisation would consider outsourcing, and where.</w:t>
      </w:r>
    </w:p>
    <w:p w:rsidR="0070771A" w:rsidRPr="0070771A" w:rsidRDefault="0070771A" w:rsidP="0070771A">
      <w:pPr>
        <w:spacing w:before="100" w:beforeAutospacing="1" w:after="100" w:afterAutospacing="1" w:line="240" w:lineRule="auto"/>
        <w:jc w:val="center"/>
        <w:rPr>
          <w:rFonts w:ascii="Times New Roman" w:eastAsia="Times New Roman" w:hAnsi="Times New Roman" w:cs="Times New Roman"/>
          <w:b/>
          <w:bCs/>
          <w:sz w:val="27"/>
          <w:szCs w:val="27"/>
          <w:lang w:eastAsia="en-GB"/>
        </w:rPr>
      </w:pPr>
      <w:r>
        <w:rPr>
          <w:rFonts w:ascii="Times New Roman" w:eastAsia="Times New Roman" w:hAnsi="Times New Roman" w:cs="Times New Roman"/>
          <w:b/>
          <w:bCs/>
          <w:noProof/>
          <w:color w:val="0000FF"/>
          <w:sz w:val="27"/>
          <w:szCs w:val="27"/>
          <w:lang w:eastAsia="en-GB"/>
        </w:rPr>
        <w:drawing>
          <wp:inline distT="0" distB="0" distL="0" distR="0" wp14:anchorId="7E20C0F5" wp14:editId="4997851B">
            <wp:extent cx="1000125" cy="1143000"/>
            <wp:effectExtent l="0" t="0" r="9525" b="0"/>
            <wp:docPr id="4" name="Picture 4" descr="b2ap3_thumbnail_John-Dunnet.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2ap3_thumbnail_John-Dunnet.png">
                      <a:hlinkClick r:id="rId1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143000"/>
                    </a:xfrm>
                    <a:prstGeom prst="rect">
                      <a:avLst/>
                    </a:prstGeom>
                    <a:noFill/>
                    <a:ln>
                      <a:noFill/>
                    </a:ln>
                  </pic:spPr>
                </pic:pic>
              </a:graphicData>
            </a:graphic>
          </wp:inline>
        </w:drawing>
      </w:r>
    </w:p>
    <w:p w:rsidR="0070771A" w:rsidRPr="0070771A" w:rsidRDefault="0070771A" w:rsidP="0070771A">
      <w:pPr>
        <w:rPr>
          <w:rFonts w:eastAsia="Times New Roman"/>
          <w:lang w:eastAsia="en-GB"/>
        </w:rPr>
      </w:pPr>
      <w:hyperlink r:id="rId11" w:tgtFrame="_blank" w:history="1">
        <w:r w:rsidRPr="0070771A">
          <w:rPr>
            <w:rFonts w:eastAsia="Times New Roman"/>
            <w:color w:val="0000FF"/>
            <w:u w:val="single"/>
            <w:lang w:eastAsia="en-GB"/>
          </w:rPr>
          <w:t>Click here for more details on evoco.co.uk and their services</w:t>
        </w:r>
      </w:hyperlink>
    </w:p>
    <w:p w:rsidR="00DF41B1" w:rsidRDefault="00DF41B1" w:rsidP="0070771A">
      <w:pPr>
        <w:jc w:val="both"/>
      </w:pPr>
    </w:p>
    <w:sectPr w:rsidR="00DF41B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2CC" w:rsidRDefault="009702CC" w:rsidP="00DF41B1">
      <w:pPr>
        <w:spacing w:after="0" w:line="240" w:lineRule="auto"/>
      </w:pPr>
      <w:r>
        <w:separator/>
      </w:r>
    </w:p>
  </w:endnote>
  <w:endnote w:type="continuationSeparator" w:id="0">
    <w:p w:rsidR="009702CC" w:rsidRDefault="009702CC" w:rsidP="00DF4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TFF5C28C8t00">
    <w:panose1 w:val="00000000000000000000"/>
    <w:charset w:val="00"/>
    <w:family w:val="auto"/>
    <w:notTrueType/>
    <w:pitch w:val="default"/>
    <w:sig w:usb0="00000003" w:usb1="00000000" w:usb2="00000000" w:usb3="00000000" w:csb0="00000001" w:csb1="00000000"/>
  </w:font>
  <w:font w:name="TTFF5C018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B1" w:rsidRDefault="00DF41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B1" w:rsidRPr="001D5F47" w:rsidRDefault="00DF41B1" w:rsidP="00DF41B1">
    <w:pPr>
      <w:autoSpaceDE w:val="0"/>
      <w:autoSpaceDN w:val="0"/>
      <w:adjustRightInd w:val="0"/>
      <w:spacing w:after="0" w:line="240" w:lineRule="auto"/>
      <w:jc w:val="center"/>
      <w:rPr>
        <w:rFonts w:ascii="Century Gothic" w:hAnsi="Century Gothic" w:cs="TTFF5C0188t00"/>
        <w:color w:val="000000"/>
        <w:sz w:val="16"/>
        <w:szCs w:val="16"/>
      </w:rPr>
    </w:pPr>
    <w:r w:rsidRPr="001D5F47">
      <w:rPr>
        <w:rFonts w:ascii="Century Gothic" w:hAnsi="Century Gothic" w:cs="TTFF5C0188t00"/>
        <w:color w:val="000000"/>
        <w:sz w:val="16"/>
        <w:szCs w:val="16"/>
      </w:rPr>
      <w:t>42 Linkside Avenue, Oxford OX2 8JB.</w:t>
    </w:r>
  </w:p>
  <w:p w:rsidR="00DF41B1" w:rsidRPr="001D5F47" w:rsidRDefault="00DF41B1" w:rsidP="00DF41B1">
    <w:pPr>
      <w:autoSpaceDE w:val="0"/>
      <w:autoSpaceDN w:val="0"/>
      <w:adjustRightInd w:val="0"/>
      <w:spacing w:after="0" w:line="240" w:lineRule="auto"/>
      <w:jc w:val="center"/>
      <w:rPr>
        <w:rFonts w:ascii="Century Gothic" w:hAnsi="Century Gothic" w:cs="TTFF5C0188t00"/>
        <w:color w:val="0000FF"/>
        <w:sz w:val="16"/>
        <w:szCs w:val="16"/>
      </w:rPr>
    </w:pPr>
    <w:r w:rsidRPr="001D5F47">
      <w:rPr>
        <w:rFonts w:ascii="Century Gothic" w:hAnsi="Century Gothic" w:cs="TTFF5C0188t00"/>
        <w:color w:val="000000"/>
        <w:sz w:val="16"/>
        <w:szCs w:val="16"/>
      </w:rPr>
      <w:t xml:space="preserve">Web: </w:t>
    </w:r>
    <w:r w:rsidRPr="001D5F47">
      <w:rPr>
        <w:rFonts w:ascii="Century Gothic" w:hAnsi="Century Gothic" w:cs="TTFF5C0188t00"/>
        <w:color w:val="0000FF"/>
        <w:sz w:val="16"/>
        <w:szCs w:val="16"/>
      </w:rPr>
      <w:t xml:space="preserve">http://www.bullterriersystems.com/ </w:t>
    </w:r>
    <w:r w:rsidRPr="001D5F47">
      <w:rPr>
        <w:rFonts w:ascii="Century Gothic" w:hAnsi="Century Gothic" w:cs="TTFF5C0188t00"/>
        <w:color w:val="000000"/>
        <w:sz w:val="16"/>
        <w:szCs w:val="16"/>
      </w:rPr>
      <w:t xml:space="preserve">email: </w:t>
    </w:r>
    <w:r w:rsidRPr="001D5F47">
      <w:rPr>
        <w:rFonts w:ascii="Century Gothic" w:hAnsi="Century Gothic" w:cs="TTFF5C0188t00"/>
        <w:color w:val="0000FF"/>
        <w:sz w:val="16"/>
        <w:szCs w:val="16"/>
      </w:rPr>
      <w:t>sales@bullterriersystems.com</w:t>
    </w:r>
  </w:p>
  <w:p w:rsidR="00DF41B1" w:rsidRDefault="00DF41B1" w:rsidP="00DF41B1">
    <w:pPr>
      <w:pStyle w:val="Footer"/>
      <w:jc w:val="center"/>
      <w:rPr>
        <w:rFonts w:ascii="Century Gothic" w:hAnsi="Century Gothic" w:cs="TTFF5C0188t00"/>
        <w:color w:val="000000"/>
        <w:sz w:val="16"/>
        <w:szCs w:val="16"/>
      </w:rPr>
    </w:pPr>
    <w:r w:rsidRPr="001D5F47">
      <w:rPr>
        <w:rFonts w:ascii="Century Gothic" w:hAnsi="Century Gothic" w:cs="TTFF5C0188t00"/>
        <w:color w:val="000000"/>
        <w:sz w:val="16"/>
        <w:szCs w:val="16"/>
      </w:rPr>
      <w:t xml:space="preserve">Company Registration Number: 5417836. VAT </w:t>
    </w:r>
    <w:r w:rsidR="004D5ED0">
      <w:rPr>
        <w:rFonts w:ascii="Century Gothic" w:hAnsi="Century Gothic" w:cs="TTFF5C0188t00"/>
        <w:color w:val="000000"/>
        <w:sz w:val="16"/>
        <w:szCs w:val="16"/>
      </w:rPr>
      <w:t>Registration Number 860 5042 4</w:t>
    </w:r>
    <w:r w:rsidR="00C94793">
      <w:rPr>
        <w:rFonts w:ascii="Century Gothic" w:hAnsi="Century Gothic" w:cs="TTFF5C0188t00"/>
        <w:color w:val="000000"/>
        <w:sz w:val="16"/>
        <w:szCs w:val="16"/>
      </w:rPr>
      <w:t>7</w:t>
    </w:r>
  </w:p>
  <w:p w:rsidR="004D5ED0" w:rsidRDefault="004D5ED0" w:rsidP="00DF41B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B1" w:rsidRDefault="00DF4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2CC" w:rsidRDefault="009702CC" w:rsidP="00DF41B1">
      <w:pPr>
        <w:spacing w:after="0" w:line="240" w:lineRule="auto"/>
      </w:pPr>
      <w:r>
        <w:separator/>
      </w:r>
    </w:p>
  </w:footnote>
  <w:footnote w:type="continuationSeparator" w:id="0">
    <w:p w:rsidR="009702CC" w:rsidRDefault="009702CC" w:rsidP="00DF4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B1" w:rsidRDefault="00DF41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B1" w:rsidRDefault="00DF41B1">
    <w:pPr>
      <w:pStyle w:val="Header"/>
    </w:pPr>
    <w:r>
      <w:rPr>
        <w:noProof/>
        <w:lang w:eastAsia="en-GB"/>
      </w:rPr>
      <mc:AlternateContent>
        <mc:Choice Requires="wps">
          <w:drawing>
            <wp:anchor distT="0" distB="0" distL="114300" distR="114300" simplePos="0" relativeHeight="251658240" behindDoc="0" locked="0" layoutInCell="1" allowOverlap="1" wp14:anchorId="4D6899EC" wp14:editId="40E5C35C">
              <wp:simplePos x="0" y="0"/>
              <wp:positionH relativeFrom="column">
                <wp:posOffset>573405</wp:posOffset>
              </wp:positionH>
              <wp:positionV relativeFrom="paragraph">
                <wp:posOffset>-312420</wp:posOffset>
              </wp:positionV>
              <wp:extent cx="3589020" cy="5905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59055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DF41B1" w:rsidRPr="00461C7D" w:rsidRDefault="00DF41B1" w:rsidP="00DF41B1">
                          <w:pPr>
                            <w:autoSpaceDE w:val="0"/>
                            <w:autoSpaceDN w:val="0"/>
                            <w:adjustRightInd w:val="0"/>
                            <w:spacing w:after="0" w:line="240" w:lineRule="auto"/>
                            <w:jc w:val="center"/>
                            <w:rPr>
                              <w:rFonts w:ascii="Century Gothic" w:hAnsi="Century Gothic" w:cs="TTFF5C28C8t00"/>
                              <w:b/>
                              <w:color w:val="000000"/>
                              <w:sz w:val="32"/>
                              <w:szCs w:val="32"/>
                            </w:rPr>
                          </w:pPr>
                          <w:r w:rsidRPr="00461C7D">
                            <w:rPr>
                              <w:rFonts w:ascii="Century Gothic" w:hAnsi="Century Gothic" w:cs="TTFF5C28C8t00"/>
                              <w:b/>
                              <w:color w:val="000000"/>
                              <w:sz w:val="32"/>
                              <w:szCs w:val="32"/>
                            </w:rPr>
                            <w:t>Bull Terrier Systems Ltd</w:t>
                          </w:r>
                        </w:p>
                        <w:p w:rsidR="00DF41B1" w:rsidRPr="00461C7D" w:rsidRDefault="00DF41B1" w:rsidP="00DF41B1">
                          <w:pPr>
                            <w:pStyle w:val="Header"/>
                            <w:jc w:val="center"/>
                            <w:rPr>
                              <w:rFonts w:ascii="Century Gothic" w:hAnsi="Century Gothic"/>
                              <w:b/>
                            </w:rPr>
                          </w:pPr>
                          <w:r w:rsidRPr="00461C7D">
                            <w:rPr>
                              <w:rFonts w:ascii="Century Gothic" w:hAnsi="Century Gothic" w:cs="TTFF5C0188t00"/>
                              <w:b/>
                              <w:color w:val="000000"/>
                              <w:sz w:val="20"/>
                              <w:szCs w:val="20"/>
                            </w:rPr>
                            <w:t xml:space="preserve">Tel: </w:t>
                          </w:r>
                          <w:r>
                            <w:rPr>
                              <w:rFonts w:ascii="Century Gothic" w:hAnsi="Century Gothic" w:cs="TTFF5C0188t00"/>
                              <w:b/>
                              <w:color w:val="000000"/>
                              <w:sz w:val="20"/>
                              <w:szCs w:val="20"/>
                            </w:rPr>
                            <w:t>+44 (</w:t>
                          </w:r>
                          <w:r w:rsidRPr="00461C7D">
                            <w:rPr>
                              <w:rFonts w:ascii="Century Gothic" w:hAnsi="Century Gothic" w:cs="TTFF5C0188t00"/>
                              <w:b/>
                              <w:color w:val="000000"/>
                              <w:sz w:val="20"/>
                              <w:szCs w:val="20"/>
                            </w:rPr>
                            <w:t>0</w:t>
                          </w:r>
                          <w:r>
                            <w:rPr>
                              <w:rFonts w:ascii="Century Gothic" w:hAnsi="Century Gothic" w:cs="TTFF5C0188t00"/>
                              <w:b/>
                              <w:color w:val="000000"/>
                              <w:sz w:val="20"/>
                              <w:szCs w:val="20"/>
                            </w:rPr>
                            <w:t xml:space="preserve">) </w:t>
                          </w:r>
                          <w:r w:rsidRPr="00461C7D">
                            <w:rPr>
                              <w:rFonts w:ascii="Century Gothic" w:hAnsi="Century Gothic" w:cs="TTFF5C0188t00"/>
                              <w:b/>
                              <w:color w:val="000000"/>
                              <w:sz w:val="20"/>
                              <w:szCs w:val="20"/>
                            </w:rPr>
                            <w:t xml:space="preserve">844 358 4441 Fax: </w:t>
                          </w:r>
                          <w:r>
                            <w:rPr>
                              <w:rFonts w:ascii="Century Gothic" w:hAnsi="Century Gothic" w:cs="TTFF5C0188t00"/>
                              <w:b/>
                              <w:color w:val="000000"/>
                              <w:sz w:val="20"/>
                              <w:szCs w:val="20"/>
                            </w:rPr>
                            <w:t>+44 (</w:t>
                          </w:r>
                          <w:r w:rsidRPr="00461C7D">
                            <w:rPr>
                              <w:rFonts w:ascii="Century Gothic" w:hAnsi="Century Gothic" w:cs="TTFF5C0188t00"/>
                              <w:b/>
                              <w:color w:val="000000"/>
                              <w:sz w:val="20"/>
                              <w:szCs w:val="20"/>
                            </w:rPr>
                            <w:t>0</w:t>
                          </w:r>
                          <w:r>
                            <w:rPr>
                              <w:rFonts w:ascii="Century Gothic" w:hAnsi="Century Gothic" w:cs="TTFF5C0188t00"/>
                              <w:b/>
                              <w:color w:val="000000"/>
                              <w:sz w:val="20"/>
                              <w:szCs w:val="20"/>
                            </w:rPr>
                            <w:t xml:space="preserve">) </w:t>
                          </w:r>
                          <w:r w:rsidRPr="00461C7D">
                            <w:rPr>
                              <w:rFonts w:ascii="Century Gothic" w:hAnsi="Century Gothic" w:cs="TTFF5C0188t00"/>
                              <w:b/>
                              <w:color w:val="000000"/>
                              <w:sz w:val="20"/>
                              <w:szCs w:val="20"/>
                            </w:rPr>
                            <w:t>844 358 0088</w:t>
                          </w:r>
                        </w:p>
                        <w:p w:rsidR="00DF41B1" w:rsidRPr="00461C7D" w:rsidRDefault="00DF41B1" w:rsidP="00DF41B1">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15pt;margin-top:-24.6pt;width:282.6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" stroked="f" strokeweight=".25pt">
              <v:textbox>
                <w:txbxContent>
                  <w:p w:rsidR="00DF41B1" w:rsidRPr="00461C7D" w:rsidRDefault="00DF41B1" w:rsidP="00DF41B1">
                    <w:pPr>
                      <w:autoSpaceDE w:val="0"/>
                      <w:autoSpaceDN w:val="0"/>
                      <w:adjustRightInd w:val="0"/>
                      <w:spacing w:after="0" w:line="240" w:lineRule="auto"/>
                      <w:jc w:val="center"/>
                      <w:rPr>
                        <w:rFonts w:ascii="Century Gothic" w:hAnsi="Century Gothic" w:cs="TTFF5C28C8t00"/>
                        <w:b/>
                        <w:color w:val="000000"/>
                        <w:sz w:val="32"/>
                        <w:szCs w:val="32"/>
                      </w:rPr>
                    </w:pPr>
                    <w:r w:rsidRPr="00461C7D">
                      <w:rPr>
                        <w:rFonts w:ascii="Century Gothic" w:hAnsi="Century Gothic" w:cs="TTFF5C28C8t00"/>
                        <w:b/>
                        <w:color w:val="000000"/>
                        <w:sz w:val="32"/>
                        <w:szCs w:val="32"/>
                      </w:rPr>
                      <w:t>Bull Terrier Systems Ltd</w:t>
                    </w:r>
                  </w:p>
                  <w:p w:rsidR="00DF41B1" w:rsidRPr="00461C7D" w:rsidRDefault="00DF41B1" w:rsidP="00DF41B1">
                    <w:pPr>
                      <w:pStyle w:val="Header"/>
                      <w:jc w:val="center"/>
                      <w:rPr>
                        <w:rFonts w:ascii="Century Gothic" w:hAnsi="Century Gothic"/>
                        <w:b/>
                      </w:rPr>
                    </w:pPr>
                    <w:r w:rsidRPr="00461C7D">
                      <w:rPr>
                        <w:rFonts w:ascii="Century Gothic" w:hAnsi="Century Gothic" w:cs="TTFF5C0188t00"/>
                        <w:b/>
                        <w:color w:val="000000"/>
                        <w:sz w:val="20"/>
                        <w:szCs w:val="20"/>
                      </w:rPr>
                      <w:t xml:space="preserve">Tel: </w:t>
                    </w:r>
                    <w:r>
                      <w:rPr>
                        <w:rFonts w:ascii="Century Gothic" w:hAnsi="Century Gothic" w:cs="TTFF5C0188t00"/>
                        <w:b/>
                        <w:color w:val="000000"/>
                        <w:sz w:val="20"/>
                        <w:szCs w:val="20"/>
                      </w:rPr>
                      <w:t>+44 (</w:t>
                    </w:r>
                    <w:r w:rsidRPr="00461C7D">
                      <w:rPr>
                        <w:rFonts w:ascii="Century Gothic" w:hAnsi="Century Gothic" w:cs="TTFF5C0188t00"/>
                        <w:b/>
                        <w:color w:val="000000"/>
                        <w:sz w:val="20"/>
                        <w:szCs w:val="20"/>
                      </w:rPr>
                      <w:t>0</w:t>
                    </w:r>
                    <w:r>
                      <w:rPr>
                        <w:rFonts w:ascii="Century Gothic" w:hAnsi="Century Gothic" w:cs="TTFF5C0188t00"/>
                        <w:b/>
                        <w:color w:val="000000"/>
                        <w:sz w:val="20"/>
                        <w:szCs w:val="20"/>
                      </w:rPr>
                      <w:t xml:space="preserve">) </w:t>
                    </w:r>
                    <w:r w:rsidRPr="00461C7D">
                      <w:rPr>
                        <w:rFonts w:ascii="Century Gothic" w:hAnsi="Century Gothic" w:cs="TTFF5C0188t00"/>
                        <w:b/>
                        <w:color w:val="000000"/>
                        <w:sz w:val="20"/>
                        <w:szCs w:val="20"/>
                      </w:rPr>
                      <w:t xml:space="preserve">844 358 4441 Fax: </w:t>
                    </w:r>
                    <w:r>
                      <w:rPr>
                        <w:rFonts w:ascii="Century Gothic" w:hAnsi="Century Gothic" w:cs="TTFF5C0188t00"/>
                        <w:b/>
                        <w:color w:val="000000"/>
                        <w:sz w:val="20"/>
                        <w:szCs w:val="20"/>
                      </w:rPr>
                      <w:t>+44 (</w:t>
                    </w:r>
                    <w:r w:rsidRPr="00461C7D">
                      <w:rPr>
                        <w:rFonts w:ascii="Century Gothic" w:hAnsi="Century Gothic" w:cs="TTFF5C0188t00"/>
                        <w:b/>
                        <w:color w:val="000000"/>
                        <w:sz w:val="20"/>
                        <w:szCs w:val="20"/>
                      </w:rPr>
                      <w:t>0</w:t>
                    </w:r>
                    <w:r>
                      <w:rPr>
                        <w:rFonts w:ascii="Century Gothic" w:hAnsi="Century Gothic" w:cs="TTFF5C0188t00"/>
                        <w:b/>
                        <w:color w:val="000000"/>
                        <w:sz w:val="20"/>
                        <w:szCs w:val="20"/>
                      </w:rPr>
                      <w:t xml:space="preserve">) </w:t>
                    </w:r>
                    <w:r w:rsidRPr="00461C7D">
                      <w:rPr>
                        <w:rFonts w:ascii="Century Gothic" w:hAnsi="Century Gothic" w:cs="TTFF5C0188t00"/>
                        <w:b/>
                        <w:color w:val="000000"/>
                        <w:sz w:val="20"/>
                        <w:szCs w:val="20"/>
                      </w:rPr>
                      <w:t>844 358 0088</w:t>
                    </w:r>
                  </w:p>
                  <w:p w:rsidR="00DF41B1" w:rsidRPr="00461C7D" w:rsidRDefault="00DF41B1" w:rsidP="00DF41B1">
                    <w:pPr>
                      <w:spacing w:after="0" w:line="240" w:lineRule="auto"/>
                      <w:jc w:val="cente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4AAE974" wp14:editId="1BCAC808">
              <wp:simplePos x="0" y="0"/>
              <wp:positionH relativeFrom="column">
                <wp:posOffset>4224655</wp:posOffset>
              </wp:positionH>
              <wp:positionV relativeFrom="paragraph">
                <wp:posOffset>-408305</wp:posOffset>
              </wp:positionV>
              <wp:extent cx="1002665" cy="748665"/>
              <wp:effectExtent l="0" t="0" r="698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748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1B1" w:rsidRDefault="00DF41B1">
                          <w:r w:rsidRPr="00841573">
                            <w:rPr>
                              <w:noProof/>
                              <w:lang w:eastAsia="en-GB"/>
                            </w:rPr>
                            <w:drawing>
                              <wp:inline distT="0" distB="0" distL="0" distR="0" wp14:anchorId="6AE73D8F" wp14:editId="443178E1">
                                <wp:extent cx="800100" cy="647700"/>
                                <wp:effectExtent l="19050" t="0" r="0" b="0"/>
                                <wp:docPr id="3" name="Picture 1" descr="Tight small smiling dog logo.bmp"/>
                                <wp:cNvGraphicFramePr/>
                                <a:graphic xmlns:a="http://schemas.openxmlformats.org/drawingml/2006/main">
                                  <a:graphicData uri="http://schemas.openxmlformats.org/drawingml/2006/picture">
                                    <pic:pic xmlns:pic="http://schemas.openxmlformats.org/drawingml/2006/picture">
                                      <pic:nvPicPr>
                                        <pic:cNvPr id="5" name="Picture 4" descr="Tight small smiling dog logo.bmp"/>
                                        <pic:cNvPicPr>
                                          <a:picLocks noChangeAspect="1"/>
                                        </pic:cNvPicPr>
                                      </pic:nvPicPr>
                                      <pic:blipFill>
                                        <a:blip r:embed="rId1" cstate="print"/>
                                        <a:stretch>
                                          <a:fillRect/>
                                        </a:stretch>
                                      </pic:blipFill>
                                      <pic:spPr>
                                        <a:xfrm>
                                          <a:off x="0" y="0"/>
                                          <a:ext cx="802096" cy="649316"/>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332.65pt;margin-top:-32.15pt;width:78.95pt;height:58.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" stroked="f">
              <v:textbox style="mso-fit-shape-to-text:t">
                <w:txbxContent>
                  <w:p w:rsidR="00DF41B1" w:rsidRDefault="00DF41B1">
                    <w:r w:rsidRPr="00841573">
                      <w:rPr>
                        <w:noProof/>
                        <w:lang w:eastAsia="en-GB"/>
                      </w:rPr>
                      <w:drawing>
                        <wp:inline distT="0" distB="0" distL="0" distR="0" wp14:anchorId="6AE73D8F" wp14:editId="443178E1">
                          <wp:extent cx="800100" cy="647700"/>
                          <wp:effectExtent l="19050" t="0" r="0" b="0"/>
                          <wp:docPr id="3" name="Picture 1" descr="Tight small smiling dog logo.bmp"/>
                          <wp:cNvGraphicFramePr/>
                          <a:graphic xmlns:a="http://schemas.openxmlformats.org/drawingml/2006/main">
                            <a:graphicData uri="http://schemas.openxmlformats.org/drawingml/2006/picture">
                              <pic:pic xmlns:pic="http://schemas.openxmlformats.org/drawingml/2006/picture">
                                <pic:nvPicPr>
                                  <pic:cNvPr id="5" name="Picture 4" descr="Tight small smiling dog logo.bmp"/>
                                  <pic:cNvPicPr>
                                    <a:picLocks noChangeAspect="1"/>
                                  </pic:cNvPicPr>
                                </pic:nvPicPr>
                                <pic:blipFill>
                                  <a:blip r:embed="rId1" cstate="print"/>
                                  <a:stretch>
                                    <a:fillRect/>
                                  </a:stretch>
                                </pic:blipFill>
                                <pic:spPr>
                                  <a:xfrm>
                                    <a:off x="0" y="0"/>
                                    <a:ext cx="802096" cy="649316"/>
                                  </a:xfrm>
                                  <a:prstGeom prst="rect">
                                    <a:avLst/>
                                  </a:prstGeom>
                                </pic:spPr>
                              </pic:pic>
                            </a:graphicData>
                          </a:graphic>
                        </wp:inline>
                      </w:drawing>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B1" w:rsidRDefault="00DF41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1A"/>
    <w:rsid w:val="001D06A7"/>
    <w:rsid w:val="002C67BC"/>
    <w:rsid w:val="004D5ED0"/>
    <w:rsid w:val="0070771A"/>
    <w:rsid w:val="009702CC"/>
    <w:rsid w:val="00C94793"/>
    <w:rsid w:val="00C972AF"/>
    <w:rsid w:val="00DF4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71A"/>
  </w:style>
  <w:style w:type="paragraph" w:styleId="Heading1">
    <w:name w:val="heading 1"/>
    <w:basedOn w:val="Normal"/>
    <w:next w:val="Normal"/>
    <w:link w:val="Heading1Char"/>
    <w:uiPriority w:val="9"/>
    <w:qFormat/>
    <w:rsid w:val="0070771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0771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0771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0771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0771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0771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0771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0771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0771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1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1B1"/>
  </w:style>
  <w:style w:type="paragraph" w:styleId="Footer">
    <w:name w:val="footer"/>
    <w:basedOn w:val="Normal"/>
    <w:link w:val="FooterChar"/>
    <w:uiPriority w:val="99"/>
    <w:unhideWhenUsed/>
    <w:rsid w:val="00DF41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1B1"/>
  </w:style>
  <w:style w:type="paragraph" w:styleId="BalloonText">
    <w:name w:val="Balloon Text"/>
    <w:basedOn w:val="Normal"/>
    <w:link w:val="BalloonTextChar"/>
    <w:uiPriority w:val="99"/>
    <w:semiHidden/>
    <w:unhideWhenUsed/>
    <w:rsid w:val="00DF4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1B1"/>
    <w:rPr>
      <w:rFonts w:ascii="Tahoma" w:hAnsi="Tahoma" w:cs="Tahoma"/>
      <w:sz w:val="16"/>
      <w:szCs w:val="16"/>
    </w:rPr>
  </w:style>
  <w:style w:type="character" w:customStyle="1" w:styleId="Heading1Char">
    <w:name w:val="Heading 1 Char"/>
    <w:basedOn w:val="DefaultParagraphFont"/>
    <w:link w:val="Heading1"/>
    <w:uiPriority w:val="9"/>
    <w:rsid w:val="0070771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0771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0771A"/>
    <w:rPr>
      <w:rFonts w:asciiTheme="majorHAnsi" w:eastAsiaTheme="majorEastAsia" w:hAnsiTheme="majorHAnsi" w:cstheme="majorBidi"/>
      <w:b/>
      <w:bCs/>
    </w:rPr>
  </w:style>
  <w:style w:type="paragraph" w:styleId="NormalWeb">
    <w:name w:val="Normal (Web)"/>
    <w:basedOn w:val="Normal"/>
    <w:uiPriority w:val="99"/>
    <w:semiHidden/>
    <w:unhideWhenUsed/>
    <w:rsid w:val="007077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0771A"/>
    <w:rPr>
      <w:color w:val="0000FF"/>
      <w:u w:val="single"/>
    </w:rPr>
  </w:style>
  <w:style w:type="character" w:customStyle="1" w:styleId="Heading4Char">
    <w:name w:val="Heading 4 Char"/>
    <w:basedOn w:val="DefaultParagraphFont"/>
    <w:link w:val="Heading4"/>
    <w:uiPriority w:val="9"/>
    <w:semiHidden/>
    <w:rsid w:val="0070771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0771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0771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0771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0771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0771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0771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0771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0771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0771A"/>
    <w:rPr>
      <w:rFonts w:asciiTheme="majorHAnsi" w:eastAsiaTheme="majorEastAsia" w:hAnsiTheme="majorHAnsi" w:cstheme="majorBidi"/>
      <w:i/>
      <w:iCs/>
      <w:spacing w:val="13"/>
      <w:sz w:val="24"/>
      <w:szCs w:val="24"/>
    </w:rPr>
  </w:style>
  <w:style w:type="character" w:styleId="Strong">
    <w:name w:val="Strong"/>
    <w:uiPriority w:val="22"/>
    <w:qFormat/>
    <w:rsid w:val="0070771A"/>
    <w:rPr>
      <w:b/>
      <w:bCs/>
    </w:rPr>
  </w:style>
  <w:style w:type="character" w:styleId="Emphasis">
    <w:name w:val="Emphasis"/>
    <w:uiPriority w:val="20"/>
    <w:qFormat/>
    <w:rsid w:val="0070771A"/>
    <w:rPr>
      <w:b/>
      <w:bCs/>
      <w:i/>
      <w:iCs/>
      <w:spacing w:val="10"/>
      <w:bdr w:val="none" w:sz="0" w:space="0" w:color="auto"/>
      <w:shd w:val="clear" w:color="auto" w:fill="auto"/>
    </w:rPr>
  </w:style>
  <w:style w:type="paragraph" w:styleId="NoSpacing">
    <w:name w:val="No Spacing"/>
    <w:basedOn w:val="Normal"/>
    <w:uiPriority w:val="1"/>
    <w:qFormat/>
    <w:rsid w:val="0070771A"/>
    <w:pPr>
      <w:spacing w:after="0" w:line="240" w:lineRule="auto"/>
    </w:pPr>
  </w:style>
  <w:style w:type="paragraph" w:styleId="ListParagraph">
    <w:name w:val="List Paragraph"/>
    <w:basedOn w:val="Normal"/>
    <w:uiPriority w:val="34"/>
    <w:qFormat/>
    <w:rsid w:val="0070771A"/>
    <w:pPr>
      <w:ind w:left="720"/>
      <w:contextualSpacing/>
    </w:pPr>
  </w:style>
  <w:style w:type="paragraph" w:styleId="Quote">
    <w:name w:val="Quote"/>
    <w:basedOn w:val="Normal"/>
    <w:next w:val="Normal"/>
    <w:link w:val="QuoteChar"/>
    <w:uiPriority w:val="29"/>
    <w:qFormat/>
    <w:rsid w:val="0070771A"/>
    <w:pPr>
      <w:spacing w:before="200" w:after="0"/>
      <w:ind w:left="360" w:right="360"/>
    </w:pPr>
    <w:rPr>
      <w:i/>
      <w:iCs/>
    </w:rPr>
  </w:style>
  <w:style w:type="character" w:customStyle="1" w:styleId="QuoteChar">
    <w:name w:val="Quote Char"/>
    <w:basedOn w:val="DefaultParagraphFont"/>
    <w:link w:val="Quote"/>
    <w:uiPriority w:val="29"/>
    <w:rsid w:val="0070771A"/>
    <w:rPr>
      <w:i/>
      <w:iCs/>
    </w:rPr>
  </w:style>
  <w:style w:type="paragraph" w:styleId="IntenseQuote">
    <w:name w:val="Intense Quote"/>
    <w:basedOn w:val="Normal"/>
    <w:next w:val="Normal"/>
    <w:link w:val="IntenseQuoteChar"/>
    <w:uiPriority w:val="30"/>
    <w:qFormat/>
    <w:rsid w:val="0070771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0771A"/>
    <w:rPr>
      <w:b/>
      <w:bCs/>
      <w:i/>
      <w:iCs/>
    </w:rPr>
  </w:style>
  <w:style w:type="character" w:styleId="SubtleEmphasis">
    <w:name w:val="Subtle Emphasis"/>
    <w:uiPriority w:val="19"/>
    <w:qFormat/>
    <w:rsid w:val="0070771A"/>
    <w:rPr>
      <w:i/>
      <w:iCs/>
    </w:rPr>
  </w:style>
  <w:style w:type="character" w:styleId="IntenseEmphasis">
    <w:name w:val="Intense Emphasis"/>
    <w:uiPriority w:val="21"/>
    <w:qFormat/>
    <w:rsid w:val="0070771A"/>
    <w:rPr>
      <w:b/>
      <w:bCs/>
    </w:rPr>
  </w:style>
  <w:style w:type="character" w:styleId="SubtleReference">
    <w:name w:val="Subtle Reference"/>
    <w:uiPriority w:val="31"/>
    <w:qFormat/>
    <w:rsid w:val="0070771A"/>
    <w:rPr>
      <w:smallCaps/>
    </w:rPr>
  </w:style>
  <w:style w:type="character" w:styleId="IntenseReference">
    <w:name w:val="Intense Reference"/>
    <w:uiPriority w:val="32"/>
    <w:qFormat/>
    <w:rsid w:val="0070771A"/>
    <w:rPr>
      <w:smallCaps/>
      <w:spacing w:val="5"/>
      <w:u w:val="single"/>
    </w:rPr>
  </w:style>
  <w:style w:type="character" w:styleId="BookTitle">
    <w:name w:val="Book Title"/>
    <w:uiPriority w:val="33"/>
    <w:qFormat/>
    <w:rsid w:val="0070771A"/>
    <w:rPr>
      <w:i/>
      <w:iCs/>
      <w:smallCaps/>
      <w:spacing w:val="5"/>
    </w:rPr>
  </w:style>
  <w:style w:type="paragraph" w:styleId="TOCHeading">
    <w:name w:val="TOC Heading"/>
    <w:basedOn w:val="Heading1"/>
    <w:next w:val="Normal"/>
    <w:uiPriority w:val="39"/>
    <w:semiHidden/>
    <w:unhideWhenUsed/>
    <w:qFormat/>
    <w:rsid w:val="0070771A"/>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71A"/>
  </w:style>
  <w:style w:type="paragraph" w:styleId="Heading1">
    <w:name w:val="heading 1"/>
    <w:basedOn w:val="Normal"/>
    <w:next w:val="Normal"/>
    <w:link w:val="Heading1Char"/>
    <w:uiPriority w:val="9"/>
    <w:qFormat/>
    <w:rsid w:val="0070771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0771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0771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0771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0771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0771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0771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0771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0771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1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1B1"/>
  </w:style>
  <w:style w:type="paragraph" w:styleId="Footer">
    <w:name w:val="footer"/>
    <w:basedOn w:val="Normal"/>
    <w:link w:val="FooterChar"/>
    <w:uiPriority w:val="99"/>
    <w:unhideWhenUsed/>
    <w:rsid w:val="00DF41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1B1"/>
  </w:style>
  <w:style w:type="paragraph" w:styleId="BalloonText">
    <w:name w:val="Balloon Text"/>
    <w:basedOn w:val="Normal"/>
    <w:link w:val="BalloonTextChar"/>
    <w:uiPriority w:val="99"/>
    <w:semiHidden/>
    <w:unhideWhenUsed/>
    <w:rsid w:val="00DF4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1B1"/>
    <w:rPr>
      <w:rFonts w:ascii="Tahoma" w:hAnsi="Tahoma" w:cs="Tahoma"/>
      <w:sz w:val="16"/>
      <w:szCs w:val="16"/>
    </w:rPr>
  </w:style>
  <w:style w:type="character" w:customStyle="1" w:styleId="Heading1Char">
    <w:name w:val="Heading 1 Char"/>
    <w:basedOn w:val="DefaultParagraphFont"/>
    <w:link w:val="Heading1"/>
    <w:uiPriority w:val="9"/>
    <w:rsid w:val="0070771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0771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0771A"/>
    <w:rPr>
      <w:rFonts w:asciiTheme="majorHAnsi" w:eastAsiaTheme="majorEastAsia" w:hAnsiTheme="majorHAnsi" w:cstheme="majorBidi"/>
      <w:b/>
      <w:bCs/>
    </w:rPr>
  </w:style>
  <w:style w:type="paragraph" w:styleId="NormalWeb">
    <w:name w:val="Normal (Web)"/>
    <w:basedOn w:val="Normal"/>
    <w:uiPriority w:val="99"/>
    <w:semiHidden/>
    <w:unhideWhenUsed/>
    <w:rsid w:val="007077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0771A"/>
    <w:rPr>
      <w:color w:val="0000FF"/>
      <w:u w:val="single"/>
    </w:rPr>
  </w:style>
  <w:style w:type="character" w:customStyle="1" w:styleId="Heading4Char">
    <w:name w:val="Heading 4 Char"/>
    <w:basedOn w:val="DefaultParagraphFont"/>
    <w:link w:val="Heading4"/>
    <w:uiPriority w:val="9"/>
    <w:semiHidden/>
    <w:rsid w:val="0070771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0771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0771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0771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0771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0771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0771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0771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0771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0771A"/>
    <w:rPr>
      <w:rFonts w:asciiTheme="majorHAnsi" w:eastAsiaTheme="majorEastAsia" w:hAnsiTheme="majorHAnsi" w:cstheme="majorBidi"/>
      <w:i/>
      <w:iCs/>
      <w:spacing w:val="13"/>
      <w:sz w:val="24"/>
      <w:szCs w:val="24"/>
    </w:rPr>
  </w:style>
  <w:style w:type="character" w:styleId="Strong">
    <w:name w:val="Strong"/>
    <w:uiPriority w:val="22"/>
    <w:qFormat/>
    <w:rsid w:val="0070771A"/>
    <w:rPr>
      <w:b/>
      <w:bCs/>
    </w:rPr>
  </w:style>
  <w:style w:type="character" w:styleId="Emphasis">
    <w:name w:val="Emphasis"/>
    <w:uiPriority w:val="20"/>
    <w:qFormat/>
    <w:rsid w:val="0070771A"/>
    <w:rPr>
      <w:b/>
      <w:bCs/>
      <w:i/>
      <w:iCs/>
      <w:spacing w:val="10"/>
      <w:bdr w:val="none" w:sz="0" w:space="0" w:color="auto"/>
      <w:shd w:val="clear" w:color="auto" w:fill="auto"/>
    </w:rPr>
  </w:style>
  <w:style w:type="paragraph" w:styleId="NoSpacing">
    <w:name w:val="No Spacing"/>
    <w:basedOn w:val="Normal"/>
    <w:uiPriority w:val="1"/>
    <w:qFormat/>
    <w:rsid w:val="0070771A"/>
    <w:pPr>
      <w:spacing w:after="0" w:line="240" w:lineRule="auto"/>
    </w:pPr>
  </w:style>
  <w:style w:type="paragraph" w:styleId="ListParagraph">
    <w:name w:val="List Paragraph"/>
    <w:basedOn w:val="Normal"/>
    <w:uiPriority w:val="34"/>
    <w:qFormat/>
    <w:rsid w:val="0070771A"/>
    <w:pPr>
      <w:ind w:left="720"/>
      <w:contextualSpacing/>
    </w:pPr>
  </w:style>
  <w:style w:type="paragraph" w:styleId="Quote">
    <w:name w:val="Quote"/>
    <w:basedOn w:val="Normal"/>
    <w:next w:val="Normal"/>
    <w:link w:val="QuoteChar"/>
    <w:uiPriority w:val="29"/>
    <w:qFormat/>
    <w:rsid w:val="0070771A"/>
    <w:pPr>
      <w:spacing w:before="200" w:after="0"/>
      <w:ind w:left="360" w:right="360"/>
    </w:pPr>
    <w:rPr>
      <w:i/>
      <w:iCs/>
    </w:rPr>
  </w:style>
  <w:style w:type="character" w:customStyle="1" w:styleId="QuoteChar">
    <w:name w:val="Quote Char"/>
    <w:basedOn w:val="DefaultParagraphFont"/>
    <w:link w:val="Quote"/>
    <w:uiPriority w:val="29"/>
    <w:rsid w:val="0070771A"/>
    <w:rPr>
      <w:i/>
      <w:iCs/>
    </w:rPr>
  </w:style>
  <w:style w:type="paragraph" w:styleId="IntenseQuote">
    <w:name w:val="Intense Quote"/>
    <w:basedOn w:val="Normal"/>
    <w:next w:val="Normal"/>
    <w:link w:val="IntenseQuoteChar"/>
    <w:uiPriority w:val="30"/>
    <w:qFormat/>
    <w:rsid w:val="0070771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0771A"/>
    <w:rPr>
      <w:b/>
      <w:bCs/>
      <w:i/>
      <w:iCs/>
    </w:rPr>
  </w:style>
  <w:style w:type="character" w:styleId="SubtleEmphasis">
    <w:name w:val="Subtle Emphasis"/>
    <w:uiPriority w:val="19"/>
    <w:qFormat/>
    <w:rsid w:val="0070771A"/>
    <w:rPr>
      <w:i/>
      <w:iCs/>
    </w:rPr>
  </w:style>
  <w:style w:type="character" w:styleId="IntenseEmphasis">
    <w:name w:val="Intense Emphasis"/>
    <w:uiPriority w:val="21"/>
    <w:qFormat/>
    <w:rsid w:val="0070771A"/>
    <w:rPr>
      <w:b/>
      <w:bCs/>
    </w:rPr>
  </w:style>
  <w:style w:type="character" w:styleId="SubtleReference">
    <w:name w:val="Subtle Reference"/>
    <w:uiPriority w:val="31"/>
    <w:qFormat/>
    <w:rsid w:val="0070771A"/>
    <w:rPr>
      <w:smallCaps/>
    </w:rPr>
  </w:style>
  <w:style w:type="character" w:styleId="IntenseReference">
    <w:name w:val="Intense Reference"/>
    <w:uiPriority w:val="32"/>
    <w:qFormat/>
    <w:rsid w:val="0070771A"/>
    <w:rPr>
      <w:smallCaps/>
      <w:spacing w:val="5"/>
      <w:u w:val="single"/>
    </w:rPr>
  </w:style>
  <w:style w:type="character" w:styleId="BookTitle">
    <w:name w:val="Book Title"/>
    <w:uiPriority w:val="33"/>
    <w:qFormat/>
    <w:rsid w:val="0070771A"/>
    <w:rPr>
      <w:i/>
      <w:iCs/>
      <w:smallCaps/>
      <w:spacing w:val="5"/>
    </w:rPr>
  </w:style>
  <w:style w:type="paragraph" w:styleId="TOCHeading">
    <w:name w:val="TOC Heading"/>
    <w:basedOn w:val="Heading1"/>
    <w:next w:val="Normal"/>
    <w:uiPriority w:val="39"/>
    <w:semiHidden/>
    <w:unhideWhenUsed/>
    <w:qFormat/>
    <w:rsid w:val="0070771A"/>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83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nagedserviceexpert.com/managed-services-software/evoco-co-uk-fixed-price-project-mgt-business-transformation-detail"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voco.websitesuccess.co.uk/project-management-advisory-services_M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evoco.websitesuccess.co.uk/project-management-advisory-services_M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nagedserviceexpert.com/managed-services-software/evoco-co-uk-fixed-price-project-mgt-business-transformation-detai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TS1\AppData\Roaming\Microsoft\Templates\2010%20Letterhead%20Corre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2010 Letterhead Correct</Template>
  <TotalTime>5</TotalTime>
  <Pages>2</Pages>
  <Words>515</Words>
  <Characters>2937</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Summary</vt:lpstr>
      <vt:lpstr>Introduction</vt:lpstr>
      <vt:lpstr>Degrees of Separation</vt:lpstr>
      <vt:lpstr>    Culture</vt:lpstr>
      <vt:lpstr>    Time Zone</vt:lpstr>
      <vt:lpstr>    Distance</vt:lpstr>
      <vt:lpstr>    Language</vt:lpstr>
      <vt:lpstr>    Number of different entities involved</vt:lpstr>
    </vt:vector>
  </TitlesOfParts>
  <Company>Hewlett-Packard Company</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BTS1</dc:creator>
  <cp:lastModifiedBy>BTS1</cp:lastModifiedBy>
  <cp:revision>1</cp:revision>
  <dcterms:created xsi:type="dcterms:W3CDTF">2012-10-19T16:47:00Z</dcterms:created>
  <dcterms:modified xsi:type="dcterms:W3CDTF">2012-10-19T16:53:00Z</dcterms:modified>
</cp:coreProperties>
</file>