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69" w:rsidRPr="001E2131" w:rsidRDefault="00074C24">
      <w:pPr>
        <w:rPr>
          <w:b/>
        </w:rPr>
      </w:pPr>
      <w:r w:rsidRPr="001E2131">
        <w:rPr>
          <w:b/>
        </w:rPr>
        <w:t>Gävle Hamn en konjunkturbarometer</w:t>
      </w:r>
    </w:p>
    <w:p w:rsidR="00074C24" w:rsidRDefault="00074C24"/>
    <w:p w:rsidR="00992202" w:rsidRPr="00992202" w:rsidRDefault="00992202" w:rsidP="00992202">
      <w:pPr>
        <w:rPr>
          <w:i/>
        </w:rPr>
      </w:pPr>
      <w:r w:rsidRPr="00992202">
        <w:rPr>
          <w:i/>
        </w:rPr>
        <w:t>Under 2013 vände volymutvecklingen i hamnen återigen uppåt. Olja och kemi ökade med hela 23 procent och containerhanteringen med 4 procent. Övrig hantering, exempelvis torrbulk, minskade vilket är i linje med den trend som varit de senaste åren.</w:t>
      </w:r>
    </w:p>
    <w:p w:rsidR="00992202" w:rsidRDefault="00992202"/>
    <w:p w:rsidR="00074C24" w:rsidRDefault="00074C24">
      <w:r>
        <w:t xml:space="preserve">Genom hamnen i Gävle strömmar stora delar av den export som basindustrin i Mellansverige producerar. </w:t>
      </w:r>
    </w:p>
    <w:p w:rsidR="00074C24" w:rsidRDefault="00074C24"/>
    <w:p w:rsidR="00074C24" w:rsidRDefault="00074C24" w:rsidP="00074C24">
      <w:pPr>
        <w:pStyle w:val="Liststycke"/>
        <w:numPr>
          <w:ilvl w:val="0"/>
          <w:numId w:val="1"/>
        </w:numPr>
      </w:pPr>
      <w:r>
        <w:t>Vi har dels industrins råvaruimport och dels dess export</w:t>
      </w:r>
      <w:r w:rsidR="001E2131">
        <w:t xml:space="preserve"> av färdiga varor</w:t>
      </w:r>
      <w:r>
        <w:t xml:space="preserve"> i hamnen. Det gör att vi snabbt känner av vart konjunkturen är på väg säger </w:t>
      </w:r>
      <w:r w:rsidR="003C4420">
        <w:t>Fredrik Svanbom VD</w:t>
      </w:r>
      <w:r w:rsidR="001E2131">
        <w:t xml:space="preserve"> i Gävle Hamn AB</w:t>
      </w:r>
    </w:p>
    <w:p w:rsidR="003C4420" w:rsidRDefault="003C4420"/>
    <w:p w:rsidR="001E2131" w:rsidRDefault="001E2131">
      <w:r>
        <w:t>Den stora ökningen av olja och kemi förklaras av ökad flygtrafik från Arlanda i kombination med uppbyggnad av beredskapslager. Under året tömdes också delar av bergrummen vilket påverkat hanterad volym positivt.</w:t>
      </w:r>
    </w:p>
    <w:p w:rsidR="001E2131" w:rsidRDefault="001E2131"/>
    <w:p w:rsidR="001E2131" w:rsidRDefault="001E2131">
      <w:r>
        <w:t xml:space="preserve">Containerhamnen i Gävle </w:t>
      </w:r>
      <w:r w:rsidR="003C4420">
        <w:t>fortsätter växa</w:t>
      </w:r>
      <w:r>
        <w:t xml:space="preserve"> och är nu i särklass störst på ostkusten. </w:t>
      </w:r>
      <w:r w:rsidR="003C4420">
        <w:t xml:space="preserve">Sedan 2007 har antal TEU över kaj ökat med 90 procent att jämföra med riket som helhet där ökningen varit måttliga 10 procent. </w:t>
      </w:r>
    </w:p>
    <w:p w:rsidR="003C4420" w:rsidRDefault="003C4420"/>
    <w:p w:rsidR="003C4420" w:rsidRDefault="003C4420">
      <w:r>
        <w:t xml:space="preserve">Bulkhanteringen minskade med 4 procent vilket främst är ett resultat av att gods som tidigare hanterats som löslast allt oftare containeriseras. </w:t>
      </w:r>
    </w:p>
    <w:p w:rsidR="002B4FCD" w:rsidRDefault="002B4FCD"/>
    <w:p w:rsidR="002B4FCD" w:rsidRDefault="002B4FCD">
      <w:r>
        <w:t xml:space="preserve">Totalt omsattes i hamnen 4,67 miljoner ton. En ökning med 7 procent. Prognosen för 2014 ser lovande ut, dels på grund av nya kunder och dels på grund av befintliga kunders egna prognoser. </w:t>
      </w:r>
    </w:p>
    <w:p w:rsidR="008D6FBB" w:rsidRDefault="008D6FBB"/>
    <w:p w:rsidR="001E2131" w:rsidRDefault="001E2131" w:rsidP="001E2131">
      <w:pPr>
        <w:pStyle w:val="Liststycke"/>
        <w:numPr>
          <w:ilvl w:val="0"/>
          <w:numId w:val="1"/>
        </w:numPr>
      </w:pPr>
      <w:r>
        <w:t xml:space="preserve">Även om förra året innebar en ökning av volymer så kände vi av en tröghet i marknaden som nu i början på 2014 verkar släppa på bred front säger </w:t>
      </w:r>
      <w:r w:rsidR="003C4420">
        <w:t>Fredrik Svanbom</w:t>
      </w:r>
      <w:r>
        <w:t>.</w:t>
      </w:r>
    </w:p>
    <w:p w:rsidR="001E2131" w:rsidRDefault="001E2131" w:rsidP="001E2131"/>
    <w:p w:rsidR="008D6FBB" w:rsidRDefault="001E2131" w:rsidP="001E2131">
      <w:r>
        <w:t xml:space="preserve"> </w:t>
      </w:r>
    </w:p>
    <w:sectPr w:rsidR="008D6FBB" w:rsidSect="0051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83A49"/>
    <w:multiLevelType w:val="hybridMultilevel"/>
    <w:tmpl w:val="531229CC"/>
    <w:lvl w:ilvl="0" w:tplc="9C840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15769"/>
    <w:rsid w:val="00074C24"/>
    <w:rsid w:val="001E2131"/>
    <w:rsid w:val="00215769"/>
    <w:rsid w:val="002B4FCD"/>
    <w:rsid w:val="003C4420"/>
    <w:rsid w:val="00510193"/>
    <w:rsid w:val="008D6FBB"/>
    <w:rsid w:val="0099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9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4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237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Bergström</dc:creator>
  <cp:lastModifiedBy>Håkan Bergström</cp:lastModifiedBy>
  <cp:revision>3</cp:revision>
  <dcterms:created xsi:type="dcterms:W3CDTF">2014-01-31T08:56:00Z</dcterms:created>
  <dcterms:modified xsi:type="dcterms:W3CDTF">2014-01-31T13:38:00Z</dcterms:modified>
</cp:coreProperties>
</file>