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1F5F42">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55234122" w:rsidR="00B2165E" w:rsidRPr="00682D83" w:rsidRDefault="00834D3E" w:rsidP="00FD7E8E">
      <w:pPr>
        <w:jc w:val="center"/>
        <w:rPr>
          <w:rFonts w:ascii="Arial" w:hAnsi="Arial" w:cs="Arial"/>
          <w:sz w:val="36"/>
          <w:szCs w:val="36"/>
          <w:lang w:eastAsia="nb-NO"/>
        </w:rPr>
      </w:pPr>
      <w:r>
        <w:rPr>
          <w:rFonts w:ascii="Verdana" w:hAnsi="Verdana"/>
          <w:noProof/>
          <w:sz w:val="16"/>
          <w:szCs w:val="16"/>
        </w:rPr>
        <w:drawing>
          <wp:anchor distT="0" distB="0" distL="114300" distR="114300" simplePos="0" relativeHeight="251658240" behindDoc="0" locked="0" layoutInCell="1" allowOverlap="1" wp14:anchorId="059954E2" wp14:editId="20C323C1">
            <wp:simplePos x="0" y="0"/>
            <wp:positionH relativeFrom="margin">
              <wp:align>center</wp:align>
            </wp:positionH>
            <wp:positionV relativeFrom="paragraph">
              <wp:posOffset>638600</wp:posOffset>
            </wp:positionV>
            <wp:extent cx="4394200" cy="1963420"/>
            <wp:effectExtent l="0" t="0" r="0" b="0"/>
            <wp:wrapTopAndBottom/>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4200" cy="1963420"/>
                    </a:xfrm>
                    <a:prstGeom prst="rect">
                      <a:avLst/>
                    </a:prstGeom>
                  </pic:spPr>
                </pic:pic>
              </a:graphicData>
            </a:graphic>
            <wp14:sizeRelH relativeFrom="page">
              <wp14:pctWidth>0</wp14:pctWidth>
            </wp14:sizeRelH>
            <wp14:sizeRelV relativeFrom="page">
              <wp14:pctHeight>0</wp14:pctHeight>
            </wp14:sizeRelV>
          </wp:anchor>
        </w:drawing>
      </w:r>
      <w:r w:rsidR="005A5878">
        <w:rPr>
          <w:rFonts w:ascii="Arial" w:hAnsi="Arial" w:cs="Arial"/>
          <w:sz w:val="36"/>
          <w:szCs w:val="36"/>
          <w:lang w:eastAsia="nb-NO"/>
        </w:rPr>
        <w:t>A</w:t>
      </w:r>
      <w:r w:rsidR="00A521C8">
        <w:rPr>
          <w:rFonts w:ascii="Arial" w:hAnsi="Arial" w:cs="Arial"/>
          <w:sz w:val="36"/>
          <w:szCs w:val="36"/>
          <w:lang w:eastAsia="nb-NO"/>
        </w:rPr>
        <w:t>utomated ship reporting service launched by NCA</w:t>
      </w:r>
      <w:r w:rsidR="005A5878">
        <w:rPr>
          <w:rFonts w:ascii="Arial" w:hAnsi="Arial" w:cs="Arial"/>
          <w:sz w:val="36"/>
          <w:szCs w:val="36"/>
          <w:lang w:eastAsia="nb-NO"/>
        </w:rPr>
        <w:t xml:space="preserve"> as part of KONGSBERG’s Sesame Solution II project</w:t>
      </w:r>
    </w:p>
    <w:p w14:paraId="0910B3AD" w14:textId="576DD164" w:rsidR="00B2165E" w:rsidRPr="00A12FB1" w:rsidRDefault="00A95E6F" w:rsidP="00B2165E">
      <w:pPr>
        <w:jc w:val="center"/>
        <w:rPr>
          <w:rFonts w:ascii="Verdana" w:eastAsia="Times New Roman" w:hAnsi="Verdana"/>
        </w:rPr>
      </w:pPr>
      <w:r>
        <w:rPr>
          <w:rFonts w:ascii="Verdana" w:hAnsi="Verdana"/>
          <w:sz w:val="16"/>
          <w:szCs w:val="16"/>
        </w:rPr>
        <w:t xml:space="preserve">The </w:t>
      </w:r>
      <w:r w:rsidR="00D70912">
        <w:rPr>
          <w:rFonts w:ascii="Verdana" w:hAnsi="Verdana"/>
          <w:sz w:val="16"/>
          <w:szCs w:val="16"/>
        </w:rPr>
        <w:t xml:space="preserve">SESAME Solution II </w:t>
      </w:r>
      <w:r>
        <w:rPr>
          <w:rFonts w:ascii="Verdana" w:hAnsi="Verdana"/>
          <w:sz w:val="16"/>
          <w:szCs w:val="16"/>
        </w:rPr>
        <w:t xml:space="preserve">e-navigation project </w:t>
      </w:r>
      <w:r w:rsidR="00DD72FF">
        <w:rPr>
          <w:rFonts w:ascii="Verdana" w:hAnsi="Verdana"/>
          <w:sz w:val="16"/>
          <w:szCs w:val="16"/>
        </w:rPr>
        <w:t xml:space="preserve">aims to </w:t>
      </w:r>
      <w:r w:rsidR="00B42A44">
        <w:rPr>
          <w:rFonts w:ascii="Verdana" w:hAnsi="Verdana"/>
          <w:sz w:val="16"/>
          <w:szCs w:val="16"/>
        </w:rPr>
        <w:t>automate ship reporting worldwide</w:t>
      </w:r>
      <w:r w:rsidR="005626C3">
        <w:rPr>
          <w:rFonts w:ascii="Verdana" w:hAnsi="Verdana"/>
          <w:sz w:val="16"/>
          <w:szCs w:val="16"/>
        </w:rPr>
        <w:t xml:space="preserve"> </w:t>
      </w:r>
      <w:r w:rsidR="001F5F42">
        <w:rPr>
          <w:rFonts w:ascii="Verdana" w:eastAsia="Times New Roman" w:hAnsi="Verdana"/>
        </w:rPr>
        <w:pict w14:anchorId="1A484735">
          <v:rect id="_x0000_i1026" style="width:453.6pt;height:1.2pt" o:hralign="center" o:hrstd="t" o:hrnoshade="t" o:hr="t" fillcolor="#e7e6e6" stroked="f"/>
        </w:pict>
      </w:r>
    </w:p>
    <w:p w14:paraId="03666684" w14:textId="68E3D14E" w:rsidR="00B1535C" w:rsidRPr="00B1535C" w:rsidRDefault="0096086A" w:rsidP="00B1535C">
      <w:pPr>
        <w:jc w:val="both"/>
        <w:rPr>
          <w:rFonts w:ascii="Verdana" w:hAnsi="Verdana"/>
          <w:color w:val="000000" w:themeColor="text1"/>
          <w:sz w:val="20"/>
          <w:szCs w:val="20"/>
        </w:rPr>
      </w:pPr>
      <w:r w:rsidRPr="00F0235A">
        <w:rPr>
          <w:rFonts w:ascii="Verdana" w:hAnsi="Verdana"/>
          <w:b/>
          <w:bCs/>
          <w:color w:val="000000" w:themeColor="text1"/>
          <w:sz w:val="20"/>
          <w:szCs w:val="20"/>
        </w:rPr>
        <w:t xml:space="preserve">Kongsberg, </w:t>
      </w:r>
      <w:r w:rsidRPr="00190B64">
        <w:rPr>
          <w:rFonts w:ascii="Verdana" w:hAnsi="Verdana"/>
          <w:b/>
          <w:bCs/>
          <w:color w:val="000000" w:themeColor="text1"/>
          <w:sz w:val="20"/>
          <w:szCs w:val="20"/>
        </w:rPr>
        <w:t xml:space="preserve">Norway, </w:t>
      </w:r>
      <w:r w:rsidR="00190B64" w:rsidRPr="00190B64">
        <w:rPr>
          <w:rFonts w:ascii="Verdana" w:hAnsi="Verdana"/>
          <w:b/>
          <w:bCs/>
          <w:color w:val="000000" w:themeColor="text1"/>
          <w:sz w:val="20"/>
          <w:szCs w:val="20"/>
        </w:rPr>
        <w:t>26</w:t>
      </w:r>
      <w:r w:rsidRPr="00190B64">
        <w:rPr>
          <w:rFonts w:ascii="Verdana" w:hAnsi="Verdana"/>
          <w:b/>
          <w:bCs/>
          <w:color w:val="000000" w:themeColor="text1"/>
          <w:sz w:val="20"/>
          <w:szCs w:val="20"/>
          <w:vertAlign w:val="superscript"/>
        </w:rPr>
        <w:t>th</w:t>
      </w:r>
      <w:r w:rsidRPr="00190B64">
        <w:rPr>
          <w:rFonts w:ascii="Verdana" w:hAnsi="Verdana"/>
          <w:b/>
          <w:bCs/>
          <w:color w:val="000000" w:themeColor="text1"/>
          <w:sz w:val="20"/>
          <w:szCs w:val="20"/>
        </w:rPr>
        <w:t xml:space="preserve"> </w:t>
      </w:r>
      <w:r w:rsidR="00687D07" w:rsidRPr="00190B64">
        <w:rPr>
          <w:rFonts w:ascii="Verdana" w:hAnsi="Verdana"/>
          <w:b/>
          <w:bCs/>
          <w:color w:val="000000" w:themeColor="text1"/>
          <w:sz w:val="20"/>
          <w:szCs w:val="20"/>
        </w:rPr>
        <w:t>November</w:t>
      </w:r>
      <w:r w:rsidRPr="00F0235A">
        <w:rPr>
          <w:rFonts w:ascii="Verdana" w:hAnsi="Verdana"/>
          <w:b/>
          <w:bCs/>
          <w:color w:val="000000" w:themeColor="text1"/>
          <w:sz w:val="20"/>
          <w:szCs w:val="20"/>
        </w:rPr>
        <w:t xml:space="preserve"> 2020 –</w:t>
      </w:r>
      <w:r w:rsidRPr="00F0235A">
        <w:rPr>
          <w:rFonts w:ascii="Verdana" w:hAnsi="Verdana"/>
          <w:color w:val="000000" w:themeColor="text1"/>
          <w:sz w:val="20"/>
          <w:szCs w:val="20"/>
        </w:rPr>
        <w:t xml:space="preserve"> </w:t>
      </w:r>
      <w:r w:rsidR="00B1535C" w:rsidRPr="00B1535C">
        <w:rPr>
          <w:rFonts w:ascii="Verdana" w:hAnsi="Verdana"/>
          <w:color w:val="000000" w:themeColor="text1"/>
          <w:sz w:val="20"/>
          <w:szCs w:val="20"/>
        </w:rPr>
        <w:t xml:space="preserve">The SESAME Solution II project successfully completed a major milestone when the Norwegian Coastal Administration released the first iteration of an automated ship reporting service. The service is hosted </w:t>
      </w:r>
      <w:r w:rsidR="00591299">
        <w:rPr>
          <w:rFonts w:ascii="Verdana" w:hAnsi="Verdana"/>
          <w:color w:val="000000" w:themeColor="text1"/>
          <w:sz w:val="20"/>
          <w:szCs w:val="20"/>
        </w:rPr>
        <w:t>on</w:t>
      </w:r>
      <w:r w:rsidR="00B1535C" w:rsidRPr="00B1535C">
        <w:rPr>
          <w:rFonts w:ascii="Verdana" w:hAnsi="Verdana"/>
          <w:color w:val="000000" w:themeColor="text1"/>
          <w:sz w:val="20"/>
          <w:szCs w:val="20"/>
        </w:rPr>
        <w:t xml:space="preserve"> a test environment in </w:t>
      </w:r>
      <w:proofErr w:type="spellStart"/>
      <w:r w:rsidR="00B1535C" w:rsidRPr="00B1535C">
        <w:rPr>
          <w:rFonts w:ascii="Verdana" w:hAnsi="Verdana"/>
          <w:color w:val="000000" w:themeColor="text1"/>
          <w:sz w:val="20"/>
          <w:szCs w:val="20"/>
        </w:rPr>
        <w:t>SafeSeaNet</w:t>
      </w:r>
      <w:proofErr w:type="spellEnd"/>
      <w:r w:rsidR="00B1535C" w:rsidRPr="00B1535C">
        <w:rPr>
          <w:rFonts w:ascii="Verdana" w:hAnsi="Verdana"/>
          <w:color w:val="000000" w:themeColor="text1"/>
          <w:sz w:val="20"/>
          <w:szCs w:val="20"/>
        </w:rPr>
        <w:t xml:space="preserve"> Norway, the Norwegian Coastal Administration’s maritime single window (MSW</w:t>
      </w:r>
      <w:proofErr w:type="gramStart"/>
      <w:r w:rsidR="00B1535C" w:rsidRPr="00B1535C">
        <w:rPr>
          <w:rFonts w:ascii="Verdana" w:hAnsi="Verdana"/>
          <w:color w:val="000000" w:themeColor="text1"/>
          <w:sz w:val="20"/>
          <w:szCs w:val="20"/>
        </w:rPr>
        <w:t>)</w:t>
      </w:r>
      <w:r w:rsidR="00E0136C">
        <w:rPr>
          <w:rFonts w:ascii="Verdana" w:hAnsi="Verdana"/>
          <w:color w:val="000000" w:themeColor="text1"/>
          <w:sz w:val="20"/>
          <w:szCs w:val="20"/>
        </w:rPr>
        <w:t>,</w:t>
      </w:r>
      <w:r w:rsidR="00B1535C" w:rsidRPr="00B1535C">
        <w:rPr>
          <w:rFonts w:ascii="Verdana" w:hAnsi="Verdana"/>
          <w:color w:val="000000" w:themeColor="text1"/>
          <w:sz w:val="20"/>
          <w:szCs w:val="20"/>
        </w:rPr>
        <w:t xml:space="preserve"> and</w:t>
      </w:r>
      <w:proofErr w:type="gramEnd"/>
      <w:r w:rsidR="00B1535C" w:rsidRPr="00B1535C">
        <w:rPr>
          <w:rFonts w:ascii="Verdana" w:hAnsi="Verdana"/>
          <w:color w:val="000000" w:themeColor="text1"/>
          <w:sz w:val="20"/>
          <w:szCs w:val="20"/>
        </w:rPr>
        <w:t xml:space="preserve"> was developed through the SESAME Solution II and STM BALTSAFE projects. While the service supports only Mandatory Ship Reporting Systems (MRS) or SRS Reporting, other types of reporting, such as pre-arrival and FAL reporting</w:t>
      </w:r>
      <w:r w:rsidR="00D15A64">
        <w:rPr>
          <w:rFonts w:ascii="Verdana" w:hAnsi="Verdana"/>
          <w:color w:val="000000" w:themeColor="text1"/>
          <w:sz w:val="20"/>
          <w:szCs w:val="20"/>
        </w:rPr>
        <w:t>,</w:t>
      </w:r>
      <w:r w:rsidR="00B1535C" w:rsidRPr="00B1535C">
        <w:rPr>
          <w:rFonts w:ascii="Verdana" w:hAnsi="Verdana"/>
          <w:color w:val="000000" w:themeColor="text1"/>
          <w:sz w:val="20"/>
          <w:szCs w:val="20"/>
        </w:rPr>
        <w:t xml:space="preserve"> will be added in future iterations of the service.</w:t>
      </w:r>
    </w:p>
    <w:p w14:paraId="26AC54F6" w14:textId="0893AE6B" w:rsidR="00B1535C" w:rsidRPr="00B1535C" w:rsidRDefault="00B1535C" w:rsidP="00B1535C">
      <w:pPr>
        <w:jc w:val="both"/>
        <w:rPr>
          <w:rFonts w:ascii="Verdana" w:hAnsi="Verdana"/>
          <w:color w:val="000000" w:themeColor="text1"/>
          <w:sz w:val="20"/>
          <w:szCs w:val="20"/>
        </w:rPr>
      </w:pPr>
      <w:r w:rsidRPr="00D15A64">
        <w:rPr>
          <w:rFonts w:ascii="Verdana" w:hAnsi="Verdana"/>
          <w:i/>
          <w:iCs/>
          <w:color w:val="000000" w:themeColor="text1"/>
          <w:sz w:val="20"/>
          <w:szCs w:val="20"/>
        </w:rPr>
        <w:t>“One of the main objectives in the SESAME project is to automate the reporting from ships as much as possible,”</w:t>
      </w:r>
      <w:r w:rsidRPr="00B1535C">
        <w:rPr>
          <w:rFonts w:ascii="Verdana" w:hAnsi="Verdana"/>
          <w:color w:val="000000" w:themeColor="text1"/>
          <w:sz w:val="20"/>
          <w:szCs w:val="20"/>
        </w:rPr>
        <w:t xml:space="preserve"> says </w:t>
      </w:r>
      <w:proofErr w:type="spellStart"/>
      <w:r w:rsidRPr="00B1535C">
        <w:rPr>
          <w:rFonts w:ascii="Verdana" w:hAnsi="Verdana"/>
          <w:color w:val="000000" w:themeColor="text1"/>
          <w:sz w:val="20"/>
          <w:szCs w:val="20"/>
        </w:rPr>
        <w:t>Jarle</w:t>
      </w:r>
      <w:proofErr w:type="spellEnd"/>
      <w:r w:rsidRPr="00B1535C">
        <w:rPr>
          <w:rFonts w:ascii="Verdana" w:hAnsi="Verdana"/>
          <w:color w:val="000000" w:themeColor="text1"/>
          <w:sz w:val="20"/>
          <w:szCs w:val="20"/>
        </w:rPr>
        <w:t xml:space="preserve"> Hauge, Princip</w:t>
      </w:r>
      <w:r w:rsidR="00D15A64">
        <w:rPr>
          <w:rFonts w:ascii="Verdana" w:hAnsi="Verdana"/>
          <w:color w:val="000000" w:themeColor="text1"/>
          <w:sz w:val="20"/>
          <w:szCs w:val="20"/>
        </w:rPr>
        <w:t>al</w:t>
      </w:r>
      <w:r w:rsidRPr="00B1535C">
        <w:rPr>
          <w:rFonts w:ascii="Verdana" w:hAnsi="Verdana"/>
          <w:color w:val="000000" w:themeColor="text1"/>
          <w:sz w:val="20"/>
          <w:szCs w:val="20"/>
        </w:rPr>
        <w:t xml:space="preserve"> Engineer at the Norwegian Coastal Administration (NCA). </w:t>
      </w:r>
      <w:r w:rsidRPr="00D15A64">
        <w:rPr>
          <w:rFonts w:ascii="Verdana" w:hAnsi="Verdana"/>
          <w:i/>
          <w:iCs/>
          <w:color w:val="000000" w:themeColor="text1"/>
          <w:sz w:val="20"/>
          <w:szCs w:val="20"/>
        </w:rPr>
        <w:t xml:space="preserve">“The onshore technology solution must support that effort by providing all required information on what the ship needs to report and when.” </w:t>
      </w:r>
    </w:p>
    <w:p w14:paraId="202D371A" w14:textId="62B4DAA9" w:rsidR="00B1535C" w:rsidRPr="00B1535C" w:rsidRDefault="00B1535C" w:rsidP="00B1535C">
      <w:pPr>
        <w:jc w:val="both"/>
        <w:rPr>
          <w:rFonts w:ascii="Verdana" w:hAnsi="Verdana"/>
          <w:color w:val="000000" w:themeColor="text1"/>
          <w:sz w:val="20"/>
          <w:szCs w:val="20"/>
        </w:rPr>
      </w:pPr>
      <w:r w:rsidRPr="00B1535C">
        <w:rPr>
          <w:rFonts w:ascii="Verdana" w:hAnsi="Verdana"/>
          <w:color w:val="000000" w:themeColor="text1"/>
          <w:sz w:val="20"/>
          <w:szCs w:val="20"/>
        </w:rPr>
        <w:t xml:space="preserve">At present, 23 IMO mandatory ship reporting systems currently operate throughout the world. These systems require vessels to report specific information by VHF at known points in established, IMO-adopted traffic separation schemes. Part of the work done by the NCA in the SESAME Solution II project was to identify and document what kinds of services an MRS system should provide, namely a </w:t>
      </w:r>
      <w:r w:rsidR="005D03D6">
        <w:rPr>
          <w:rFonts w:ascii="Verdana" w:hAnsi="Verdana"/>
          <w:color w:val="000000" w:themeColor="text1"/>
          <w:sz w:val="20"/>
          <w:szCs w:val="20"/>
        </w:rPr>
        <w:t>‘</w:t>
      </w:r>
      <w:r w:rsidRPr="00B1535C">
        <w:rPr>
          <w:rFonts w:ascii="Verdana" w:hAnsi="Verdana"/>
          <w:color w:val="000000" w:themeColor="text1"/>
          <w:sz w:val="20"/>
          <w:szCs w:val="20"/>
        </w:rPr>
        <w:t>Request and Respond Service</w:t>
      </w:r>
      <w:r w:rsidR="005D03D6">
        <w:rPr>
          <w:rFonts w:ascii="Verdana" w:hAnsi="Verdana"/>
          <w:color w:val="000000" w:themeColor="text1"/>
          <w:sz w:val="20"/>
          <w:szCs w:val="20"/>
        </w:rPr>
        <w:t>’</w:t>
      </w:r>
      <w:r w:rsidRPr="00B1535C">
        <w:rPr>
          <w:rFonts w:ascii="Verdana" w:hAnsi="Verdana"/>
          <w:color w:val="000000" w:themeColor="text1"/>
          <w:sz w:val="20"/>
          <w:szCs w:val="20"/>
        </w:rPr>
        <w:t xml:space="preserve"> (RRS) and a </w:t>
      </w:r>
      <w:r w:rsidR="005D03D6">
        <w:rPr>
          <w:rFonts w:ascii="Verdana" w:hAnsi="Verdana"/>
          <w:color w:val="000000" w:themeColor="text1"/>
          <w:sz w:val="20"/>
          <w:szCs w:val="20"/>
        </w:rPr>
        <w:t>‘</w:t>
      </w:r>
      <w:r w:rsidRPr="00B1535C">
        <w:rPr>
          <w:rFonts w:ascii="Verdana" w:hAnsi="Verdana"/>
          <w:color w:val="000000" w:themeColor="text1"/>
          <w:sz w:val="20"/>
          <w:szCs w:val="20"/>
        </w:rPr>
        <w:t>Transmit &amp; Receive Service</w:t>
      </w:r>
      <w:r w:rsidR="005D03D6">
        <w:rPr>
          <w:rFonts w:ascii="Verdana" w:hAnsi="Verdana"/>
          <w:color w:val="000000" w:themeColor="text1"/>
          <w:sz w:val="20"/>
          <w:szCs w:val="20"/>
        </w:rPr>
        <w:t>’</w:t>
      </w:r>
      <w:r w:rsidRPr="00B1535C">
        <w:rPr>
          <w:rFonts w:ascii="Verdana" w:hAnsi="Verdana"/>
          <w:color w:val="000000" w:themeColor="text1"/>
          <w:sz w:val="20"/>
          <w:szCs w:val="20"/>
        </w:rPr>
        <w:t xml:space="preserve"> (TRS).</w:t>
      </w:r>
    </w:p>
    <w:p w14:paraId="16864387" w14:textId="12744D59" w:rsidR="00B1535C" w:rsidRPr="00B1535C" w:rsidRDefault="00B1535C" w:rsidP="00B1535C">
      <w:pPr>
        <w:jc w:val="both"/>
        <w:rPr>
          <w:rFonts w:ascii="Verdana" w:hAnsi="Verdana"/>
          <w:color w:val="000000" w:themeColor="text1"/>
          <w:sz w:val="20"/>
          <w:szCs w:val="20"/>
        </w:rPr>
      </w:pPr>
      <w:r w:rsidRPr="00B1535C">
        <w:rPr>
          <w:rFonts w:ascii="Verdana" w:hAnsi="Verdana"/>
          <w:color w:val="000000" w:themeColor="text1"/>
          <w:sz w:val="20"/>
          <w:szCs w:val="20"/>
        </w:rPr>
        <w:t>The reporting service developed by NCA for the SESAME Solution II project utili</w:t>
      </w:r>
      <w:r w:rsidR="00557E68">
        <w:rPr>
          <w:rFonts w:ascii="Verdana" w:hAnsi="Verdana"/>
          <w:color w:val="000000" w:themeColor="text1"/>
          <w:sz w:val="20"/>
          <w:szCs w:val="20"/>
        </w:rPr>
        <w:t>s</w:t>
      </w:r>
      <w:r w:rsidRPr="00B1535C">
        <w:rPr>
          <w:rFonts w:ascii="Verdana" w:hAnsi="Verdana"/>
          <w:color w:val="000000" w:themeColor="text1"/>
          <w:sz w:val="20"/>
          <w:szCs w:val="20"/>
        </w:rPr>
        <w:t xml:space="preserve">es both. </w:t>
      </w:r>
      <w:r w:rsidRPr="00557E68">
        <w:rPr>
          <w:rFonts w:ascii="Verdana" w:hAnsi="Verdana"/>
          <w:i/>
          <w:iCs/>
          <w:color w:val="000000" w:themeColor="text1"/>
          <w:sz w:val="20"/>
          <w:szCs w:val="20"/>
        </w:rPr>
        <w:t xml:space="preserve">“We have two methods for a client, such as a ship’s planning station, </w:t>
      </w:r>
      <w:r w:rsidR="00557E68">
        <w:rPr>
          <w:rFonts w:ascii="Verdana" w:hAnsi="Verdana"/>
          <w:i/>
          <w:iCs/>
          <w:color w:val="000000" w:themeColor="text1"/>
          <w:sz w:val="20"/>
          <w:szCs w:val="20"/>
        </w:rPr>
        <w:t>to</w:t>
      </w:r>
      <w:r w:rsidRPr="00557E68">
        <w:rPr>
          <w:rFonts w:ascii="Verdana" w:hAnsi="Verdana"/>
          <w:i/>
          <w:iCs/>
          <w:color w:val="000000" w:themeColor="text1"/>
          <w:sz w:val="20"/>
          <w:szCs w:val="20"/>
        </w:rPr>
        <w:t xml:space="preserve"> access this service,”</w:t>
      </w:r>
      <w:r w:rsidRPr="00B1535C">
        <w:rPr>
          <w:rFonts w:ascii="Verdana" w:hAnsi="Verdana"/>
          <w:color w:val="000000" w:themeColor="text1"/>
          <w:sz w:val="20"/>
          <w:szCs w:val="20"/>
        </w:rPr>
        <w:t xml:space="preserve"> says Hauge. </w:t>
      </w:r>
      <w:r w:rsidRPr="00557E68">
        <w:rPr>
          <w:rFonts w:ascii="Verdana" w:hAnsi="Verdana"/>
          <w:i/>
          <w:iCs/>
          <w:color w:val="000000" w:themeColor="text1"/>
          <w:sz w:val="20"/>
          <w:szCs w:val="20"/>
        </w:rPr>
        <w:t xml:space="preserve">“One method is called </w:t>
      </w:r>
      <w:r w:rsidR="00557E68">
        <w:rPr>
          <w:rFonts w:ascii="Verdana" w:hAnsi="Verdana"/>
          <w:i/>
          <w:iCs/>
          <w:color w:val="000000" w:themeColor="text1"/>
          <w:sz w:val="20"/>
          <w:szCs w:val="20"/>
        </w:rPr>
        <w:t>‘</w:t>
      </w:r>
      <w:proofErr w:type="spellStart"/>
      <w:r w:rsidRPr="00557E68">
        <w:rPr>
          <w:rFonts w:ascii="Verdana" w:hAnsi="Verdana"/>
          <w:i/>
          <w:iCs/>
          <w:color w:val="000000" w:themeColor="text1"/>
          <w:sz w:val="20"/>
          <w:szCs w:val="20"/>
        </w:rPr>
        <w:t>GetMrsReportingFormalities</w:t>
      </w:r>
      <w:proofErr w:type="spellEnd"/>
      <w:r w:rsidR="00557E68">
        <w:rPr>
          <w:rFonts w:ascii="Verdana" w:hAnsi="Verdana"/>
          <w:i/>
          <w:iCs/>
          <w:color w:val="000000" w:themeColor="text1"/>
          <w:sz w:val="20"/>
          <w:szCs w:val="20"/>
        </w:rPr>
        <w:t>’</w:t>
      </w:r>
      <w:r w:rsidRPr="00557E68">
        <w:rPr>
          <w:rFonts w:ascii="Verdana" w:hAnsi="Verdana"/>
          <w:i/>
          <w:iCs/>
          <w:color w:val="000000" w:themeColor="text1"/>
          <w:sz w:val="20"/>
          <w:szCs w:val="20"/>
        </w:rPr>
        <w:t xml:space="preserve"> and is essentially an RRS. The other method is called </w:t>
      </w:r>
      <w:r w:rsidR="00557E68">
        <w:rPr>
          <w:rFonts w:ascii="Verdana" w:hAnsi="Verdana"/>
          <w:i/>
          <w:iCs/>
          <w:color w:val="000000" w:themeColor="text1"/>
          <w:sz w:val="20"/>
          <w:szCs w:val="20"/>
        </w:rPr>
        <w:t>‘</w:t>
      </w:r>
      <w:proofErr w:type="spellStart"/>
      <w:r w:rsidRPr="00557E68">
        <w:rPr>
          <w:rFonts w:ascii="Verdana" w:hAnsi="Verdana"/>
          <w:i/>
          <w:iCs/>
          <w:color w:val="000000" w:themeColor="text1"/>
          <w:sz w:val="20"/>
          <w:szCs w:val="20"/>
        </w:rPr>
        <w:t>PostMrsMessage</w:t>
      </w:r>
      <w:proofErr w:type="spellEnd"/>
      <w:r w:rsidR="00557E68">
        <w:rPr>
          <w:rFonts w:ascii="Verdana" w:hAnsi="Verdana"/>
          <w:i/>
          <w:iCs/>
          <w:color w:val="000000" w:themeColor="text1"/>
          <w:sz w:val="20"/>
          <w:szCs w:val="20"/>
        </w:rPr>
        <w:t>’</w:t>
      </w:r>
      <w:r w:rsidR="005D03D6">
        <w:rPr>
          <w:rFonts w:ascii="Verdana" w:hAnsi="Verdana"/>
          <w:i/>
          <w:iCs/>
          <w:color w:val="000000" w:themeColor="text1"/>
          <w:sz w:val="20"/>
          <w:szCs w:val="20"/>
        </w:rPr>
        <w:t>,</w:t>
      </w:r>
      <w:r w:rsidRPr="00557E68">
        <w:rPr>
          <w:rFonts w:ascii="Verdana" w:hAnsi="Verdana"/>
          <w:i/>
          <w:iCs/>
          <w:color w:val="000000" w:themeColor="text1"/>
          <w:sz w:val="20"/>
          <w:szCs w:val="20"/>
        </w:rPr>
        <w:t xml:space="preserve"> which is a TRS.”</w:t>
      </w:r>
    </w:p>
    <w:p w14:paraId="270D4851" w14:textId="626A1094" w:rsidR="00B1535C" w:rsidRPr="00B1535C" w:rsidRDefault="00B1535C" w:rsidP="00B1535C">
      <w:pPr>
        <w:jc w:val="both"/>
        <w:rPr>
          <w:rFonts w:ascii="Verdana" w:hAnsi="Verdana"/>
          <w:color w:val="000000" w:themeColor="text1"/>
          <w:sz w:val="20"/>
          <w:szCs w:val="20"/>
        </w:rPr>
      </w:pPr>
      <w:r w:rsidRPr="00B1535C">
        <w:rPr>
          <w:rFonts w:ascii="Verdana" w:hAnsi="Verdana"/>
          <w:color w:val="000000" w:themeColor="text1"/>
          <w:sz w:val="20"/>
          <w:szCs w:val="20"/>
        </w:rPr>
        <w:t xml:space="preserve">An RRS </w:t>
      </w:r>
      <w:proofErr w:type="gramStart"/>
      <w:r w:rsidRPr="00B1535C">
        <w:rPr>
          <w:rFonts w:ascii="Verdana" w:hAnsi="Verdana"/>
          <w:color w:val="000000" w:themeColor="text1"/>
          <w:sz w:val="20"/>
          <w:szCs w:val="20"/>
        </w:rPr>
        <w:t>is able to</w:t>
      </w:r>
      <w:proofErr w:type="gramEnd"/>
      <w:r w:rsidRPr="00B1535C">
        <w:rPr>
          <w:rFonts w:ascii="Verdana" w:hAnsi="Verdana"/>
          <w:color w:val="000000" w:themeColor="text1"/>
          <w:sz w:val="20"/>
          <w:szCs w:val="20"/>
        </w:rPr>
        <w:t xml:space="preserve"> respond to information requests from ships; it tells the requesting ship its reporting obligations based on its type, size, cargo and destination. A TRS is a more traditional service that merely receives and acknowledges reports and updates sent from ships. </w:t>
      </w:r>
      <w:proofErr w:type="gramStart"/>
      <w:r w:rsidRPr="00B1535C">
        <w:rPr>
          <w:rFonts w:ascii="Verdana" w:hAnsi="Verdana"/>
          <w:color w:val="000000" w:themeColor="text1"/>
          <w:sz w:val="20"/>
          <w:szCs w:val="20"/>
        </w:rPr>
        <w:t>At this time</w:t>
      </w:r>
      <w:proofErr w:type="gramEnd"/>
      <w:r w:rsidRPr="00B1535C">
        <w:rPr>
          <w:rFonts w:ascii="Verdana" w:hAnsi="Verdana"/>
          <w:color w:val="000000" w:themeColor="text1"/>
          <w:sz w:val="20"/>
          <w:szCs w:val="20"/>
        </w:rPr>
        <w:t xml:space="preserve">, these services are only available for </w:t>
      </w:r>
      <w:proofErr w:type="spellStart"/>
      <w:r w:rsidRPr="00B1535C">
        <w:rPr>
          <w:rFonts w:ascii="Verdana" w:hAnsi="Verdana"/>
          <w:color w:val="000000" w:themeColor="text1"/>
          <w:sz w:val="20"/>
          <w:szCs w:val="20"/>
        </w:rPr>
        <w:t>SafeSeaNet</w:t>
      </w:r>
      <w:proofErr w:type="spellEnd"/>
      <w:r w:rsidRPr="00B1535C">
        <w:rPr>
          <w:rFonts w:ascii="Verdana" w:hAnsi="Verdana"/>
          <w:color w:val="000000" w:themeColor="text1"/>
          <w:sz w:val="20"/>
          <w:szCs w:val="20"/>
        </w:rPr>
        <w:t xml:space="preserve"> Norway.</w:t>
      </w:r>
    </w:p>
    <w:p w14:paraId="56126D1C" w14:textId="1FF4B25D" w:rsidR="00B1535C" w:rsidRPr="00B04763" w:rsidRDefault="00B1535C" w:rsidP="00B1535C">
      <w:pPr>
        <w:jc w:val="both"/>
        <w:rPr>
          <w:rFonts w:ascii="Verdana" w:hAnsi="Verdana"/>
          <w:i/>
          <w:iCs/>
          <w:color w:val="000000" w:themeColor="text1"/>
          <w:sz w:val="20"/>
          <w:szCs w:val="20"/>
        </w:rPr>
      </w:pPr>
      <w:r w:rsidRPr="00B04763">
        <w:rPr>
          <w:rFonts w:ascii="Verdana" w:hAnsi="Verdana"/>
          <w:i/>
          <w:iCs/>
          <w:color w:val="000000" w:themeColor="text1"/>
          <w:sz w:val="20"/>
          <w:szCs w:val="20"/>
        </w:rPr>
        <w:lastRenderedPageBreak/>
        <w:t>“With the release of these services prior to the start of the SESAME testbed period, our project has taken a huge step forward,”</w:t>
      </w:r>
      <w:r w:rsidRPr="00B1535C">
        <w:rPr>
          <w:rFonts w:ascii="Verdana" w:hAnsi="Verdana"/>
          <w:color w:val="000000" w:themeColor="text1"/>
          <w:sz w:val="20"/>
          <w:szCs w:val="20"/>
        </w:rPr>
        <w:t xml:space="preserve"> says Todd </w:t>
      </w:r>
      <w:proofErr w:type="spellStart"/>
      <w:r w:rsidRPr="00B1535C">
        <w:rPr>
          <w:rFonts w:ascii="Verdana" w:hAnsi="Verdana"/>
          <w:color w:val="000000" w:themeColor="text1"/>
          <w:sz w:val="20"/>
          <w:szCs w:val="20"/>
        </w:rPr>
        <w:t>Schuett</w:t>
      </w:r>
      <w:proofErr w:type="spellEnd"/>
      <w:r w:rsidRPr="00B1535C">
        <w:rPr>
          <w:rFonts w:ascii="Verdana" w:hAnsi="Verdana"/>
          <w:color w:val="000000" w:themeColor="text1"/>
          <w:sz w:val="20"/>
          <w:szCs w:val="20"/>
        </w:rPr>
        <w:t xml:space="preserve">, SESAME Solution II project manager at Kongsberg </w:t>
      </w:r>
      <w:proofErr w:type="spellStart"/>
      <w:r w:rsidRPr="00B1535C">
        <w:rPr>
          <w:rFonts w:ascii="Verdana" w:hAnsi="Verdana"/>
          <w:color w:val="000000" w:themeColor="text1"/>
          <w:sz w:val="20"/>
          <w:szCs w:val="20"/>
        </w:rPr>
        <w:t>Norcontrol</w:t>
      </w:r>
      <w:proofErr w:type="spellEnd"/>
      <w:r w:rsidRPr="00B1535C">
        <w:rPr>
          <w:rFonts w:ascii="Verdana" w:hAnsi="Verdana"/>
          <w:color w:val="000000" w:themeColor="text1"/>
          <w:sz w:val="20"/>
          <w:szCs w:val="20"/>
        </w:rPr>
        <w:t xml:space="preserve">. </w:t>
      </w:r>
      <w:r w:rsidRPr="00B04763">
        <w:rPr>
          <w:rFonts w:ascii="Verdana" w:hAnsi="Verdana"/>
          <w:i/>
          <w:iCs/>
          <w:color w:val="000000" w:themeColor="text1"/>
          <w:sz w:val="20"/>
          <w:szCs w:val="20"/>
        </w:rPr>
        <w:t>“What is important from here on is that we harmoni</w:t>
      </w:r>
      <w:r w:rsidR="00B04763">
        <w:rPr>
          <w:rFonts w:ascii="Verdana" w:hAnsi="Verdana"/>
          <w:i/>
          <w:iCs/>
          <w:color w:val="000000" w:themeColor="text1"/>
          <w:sz w:val="20"/>
          <w:szCs w:val="20"/>
        </w:rPr>
        <w:t>s</w:t>
      </w:r>
      <w:r w:rsidRPr="00B04763">
        <w:rPr>
          <w:rFonts w:ascii="Verdana" w:hAnsi="Verdana"/>
          <w:i/>
          <w:iCs/>
          <w:color w:val="000000" w:themeColor="text1"/>
          <w:sz w:val="20"/>
          <w:szCs w:val="20"/>
        </w:rPr>
        <w:t xml:space="preserve">e around the IMO Reference Data Model as the standard for automated ship reporting. We see a real synergy between the IMO Data Model, automated ship reporting and </w:t>
      </w:r>
      <w:r w:rsidR="00B04763">
        <w:rPr>
          <w:rFonts w:ascii="Verdana" w:hAnsi="Verdana"/>
          <w:i/>
          <w:iCs/>
          <w:color w:val="000000" w:themeColor="text1"/>
          <w:sz w:val="20"/>
          <w:szCs w:val="20"/>
        </w:rPr>
        <w:t>J</w:t>
      </w:r>
      <w:r w:rsidRPr="00B04763">
        <w:rPr>
          <w:rFonts w:ascii="Verdana" w:hAnsi="Verdana"/>
          <w:i/>
          <w:iCs/>
          <w:color w:val="000000" w:themeColor="text1"/>
          <w:sz w:val="20"/>
          <w:szCs w:val="20"/>
        </w:rPr>
        <w:t>ust-in-time Arrival services.”</w:t>
      </w:r>
    </w:p>
    <w:p w14:paraId="7C10BD93" w14:textId="2902204A" w:rsidR="00B1535C" w:rsidRPr="00B1535C" w:rsidRDefault="00B1535C" w:rsidP="00B1535C">
      <w:pPr>
        <w:jc w:val="both"/>
        <w:rPr>
          <w:rFonts w:ascii="Verdana" w:hAnsi="Verdana"/>
          <w:color w:val="000000" w:themeColor="text1"/>
          <w:sz w:val="20"/>
          <w:szCs w:val="20"/>
        </w:rPr>
      </w:pPr>
      <w:r w:rsidRPr="00B1535C">
        <w:rPr>
          <w:rFonts w:ascii="Verdana" w:hAnsi="Verdana"/>
          <w:color w:val="000000" w:themeColor="text1"/>
          <w:sz w:val="20"/>
          <w:szCs w:val="20"/>
        </w:rPr>
        <w:t xml:space="preserve">As an international e-navigation testbed project, SESAME Solution II shore stations will differ from country to country. Services in Norway will include the BAREP, as well as traffic information, recommended </w:t>
      </w:r>
      <w:proofErr w:type="gramStart"/>
      <w:r w:rsidRPr="00B1535C">
        <w:rPr>
          <w:rFonts w:ascii="Verdana" w:hAnsi="Verdana"/>
          <w:color w:val="000000" w:themeColor="text1"/>
          <w:sz w:val="20"/>
          <w:szCs w:val="20"/>
        </w:rPr>
        <w:t>route</w:t>
      </w:r>
      <w:proofErr w:type="gramEnd"/>
      <w:r w:rsidRPr="00B1535C">
        <w:rPr>
          <w:rFonts w:ascii="Verdana" w:hAnsi="Verdana"/>
          <w:color w:val="000000" w:themeColor="text1"/>
          <w:sz w:val="20"/>
          <w:szCs w:val="20"/>
        </w:rPr>
        <w:t xml:space="preserve"> and navigational assistance services.</w:t>
      </w:r>
      <w:r w:rsidR="00B04763">
        <w:rPr>
          <w:rFonts w:ascii="Verdana" w:hAnsi="Verdana"/>
          <w:color w:val="000000" w:themeColor="text1"/>
          <w:sz w:val="20"/>
          <w:szCs w:val="20"/>
        </w:rPr>
        <w:t xml:space="preserve"> </w:t>
      </w:r>
      <w:r w:rsidRPr="00B1535C">
        <w:rPr>
          <w:rFonts w:ascii="Verdana" w:hAnsi="Verdana"/>
          <w:color w:val="000000" w:themeColor="text1"/>
          <w:sz w:val="20"/>
          <w:szCs w:val="20"/>
        </w:rPr>
        <w:t xml:space="preserve">In the UK, automated reporting to CALDOVREP in Dover and a coordinated Just-in-time arrival solution with ABP Humber will be part of the testbed. </w:t>
      </w:r>
      <w:proofErr w:type="gramStart"/>
      <w:r w:rsidRPr="00B1535C">
        <w:rPr>
          <w:rFonts w:ascii="Verdana" w:hAnsi="Verdana"/>
          <w:color w:val="000000" w:themeColor="text1"/>
          <w:sz w:val="20"/>
          <w:szCs w:val="20"/>
        </w:rPr>
        <w:t>A number of</w:t>
      </w:r>
      <w:proofErr w:type="gramEnd"/>
      <w:r w:rsidRPr="00B1535C">
        <w:rPr>
          <w:rFonts w:ascii="Verdana" w:hAnsi="Verdana"/>
          <w:color w:val="000000" w:themeColor="text1"/>
          <w:sz w:val="20"/>
          <w:szCs w:val="20"/>
        </w:rPr>
        <w:t xml:space="preserve"> services are under consideration for the SESAME testbed in Singapore, including automated reporting for the MRS in the Singapore Strait, as well as maritime safety, recommended route and traffic information services.</w:t>
      </w:r>
    </w:p>
    <w:p w14:paraId="275508B3" w14:textId="52E10C15" w:rsidR="003D7C37" w:rsidRDefault="00B1535C" w:rsidP="00B1535C">
      <w:pPr>
        <w:jc w:val="both"/>
        <w:rPr>
          <w:rFonts w:ascii="Verdana" w:hAnsi="Verdana"/>
          <w:sz w:val="20"/>
          <w:szCs w:val="20"/>
        </w:rPr>
      </w:pPr>
      <w:r w:rsidRPr="00B1535C">
        <w:rPr>
          <w:rFonts w:ascii="Verdana" w:hAnsi="Verdana"/>
          <w:color w:val="000000" w:themeColor="text1"/>
          <w:sz w:val="20"/>
          <w:szCs w:val="20"/>
        </w:rPr>
        <w:t xml:space="preserve">SESAME Solution II is owned and managed by Kongsberg </w:t>
      </w:r>
      <w:proofErr w:type="spellStart"/>
      <w:r w:rsidRPr="00B1535C">
        <w:rPr>
          <w:rFonts w:ascii="Verdana" w:hAnsi="Verdana"/>
          <w:color w:val="000000" w:themeColor="text1"/>
          <w:sz w:val="20"/>
          <w:szCs w:val="20"/>
        </w:rPr>
        <w:t>Norcontrol</w:t>
      </w:r>
      <w:proofErr w:type="spellEnd"/>
      <w:r w:rsidRPr="00B1535C">
        <w:rPr>
          <w:rFonts w:ascii="Verdana" w:hAnsi="Verdana"/>
          <w:color w:val="000000" w:themeColor="text1"/>
          <w:sz w:val="20"/>
          <w:szCs w:val="20"/>
        </w:rPr>
        <w:t xml:space="preserve">, with project partners including Kongsberg Maritime, Kongsberg </w:t>
      </w:r>
      <w:proofErr w:type="spellStart"/>
      <w:r w:rsidRPr="00B1535C">
        <w:rPr>
          <w:rFonts w:ascii="Verdana" w:hAnsi="Verdana"/>
          <w:color w:val="000000" w:themeColor="text1"/>
          <w:sz w:val="20"/>
          <w:szCs w:val="20"/>
        </w:rPr>
        <w:t>Seatex</w:t>
      </w:r>
      <w:proofErr w:type="spellEnd"/>
      <w:r w:rsidRPr="00B1535C">
        <w:rPr>
          <w:rFonts w:ascii="Verdana" w:hAnsi="Verdana"/>
          <w:color w:val="000000" w:themeColor="text1"/>
          <w:sz w:val="20"/>
          <w:szCs w:val="20"/>
        </w:rPr>
        <w:t xml:space="preserve">, </w:t>
      </w:r>
      <w:proofErr w:type="spellStart"/>
      <w:r w:rsidRPr="00B1535C">
        <w:rPr>
          <w:rFonts w:ascii="Verdana" w:hAnsi="Verdana"/>
          <w:color w:val="000000" w:themeColor="text1"/>
          <w:sz w:val="20"/>
          <w:szCs w:val="20"/>
        </w:rPr>
        <w:t>Navtor</w:t>
      </w:r>
      <w:proofErr w:type="spellEnd"/>
      <w:r w:rsidRPr="00B1535C">
        <w:rPr>
          <w:rFonts w:ascii="Verdana" w:hAnsi="Verdana"/>
          <w:color w:val="000000" w:themeColor="text1"/>
          <w:sz w:val="20"/>
          <w:szCs w:val="20"/>
        </w:rPr>
        <w:t xml:space="preserve">, the University of South East Norway (USN), the Western Norway University of Applied Sciences (HVL), the Norwegian University of Science and Technology (NTNU), SINTEF Ocean and the two Norwegian maritime authorities: the Norwegian Coastal Administration </w:t>
      </w:r>
      <w:r w:rsidR="00FD1392">
        <w:rPr>
          <w:rFonts w:ascii="Verdana" w:hAnsi="Verdana"/>
          <w:color w:val="000000" w:themeColor="text1"/>
          <w:sz w:val="20"/>
          <w:szCs w:val="20"/>
        </w:rPr>
        <w:t>and</w:t>
      </w:r>
      <w:r w:rsidRPr="00B1535C">
        <w:rPr>
          <w:rFonts w:ascii="Verdana" w:hAnsi="Verdana"/>
          <w:color w:val="000000" w:themeColor="text1"/>
          <w:sz w:val="20"/>
          <w:szCs w:val="20"/>
        </w:rPr>
        <w:t xml:space="preserve"> the Norwegian Maritime Authority. SESAME Solution II is supported by the Maritime and Port Authority of Singapore (MPA) and receives funding from the Research Council of Norway.</w:t>
      </w:r>
    </w:p>
    <w:p w14:paraId="34564140" w14:textId="5ECADB89"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1DE72E87" w14:textId="59C6CA00" w:rsidR="007050E1" w:rsidRPr="00DD5AFC" w:rsidRDefault="00F07A68" w:rsidP="007050E1">
      <w:pPr>
        <w:spacing w:after="120"/>
        <w:rPr>
          <w:rFonts w:ascii="Verdana" w:hAnsi="Verdana"/>
          <w:b/>
          <w:bCs/>
          <w:sz w:val="20"/>
          <w:szCs w:val="20"/>
        </w:rPr>
        <w:sectPr w:rsidR="007050E1" w:rsidRPr="00DD5AFC" w:rsidSect="0097190E">
          <w:headerReference w:type="default" r:id="rId10"/>
          <w:footerReference w:type="default" r:id="rId11"/>
          <w:pgSz w:w="11906" w:h="16838"/>
          <w:pgMar w:top="1985" w:right="1440" w:bottom="1440" w:left="1440" w:header="708" w:footer="708" w:gutter="0"/>
          <w:cols w:space="708"/>
          <w:docGrid w:linePitch="360"/>
        </w:sectPr>
      </w:pPr>
      <w:r w:rsidRPr="00DD5AFC">
        <w:rPr>
          <w:rFonts w:ascii="Verdana" w:hAnsi="Verdana"/>
          <w:b/>
          <w:bCs/>
          <w:sz w:val="20"/>
          <w:szCs w:val="20"/>
        </w:rPr>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 xml:space="preserve">VP </w:t>
      </w:r>
      <w:proofErr w:type="spellStart"/>
      <w:r w:rsidRPr="0004098F">
        <w:rPr>
          <w:rFonts w:ascii="Verdana" w:eastAsiaTheme="minorHAnsi" w:hAnsi="Verdana" w:cstheme="minorBidi"/>
          <w:b w:val="0"/>
          <w:bCs w:val="0"/>
          <w:sz w:val="20"/>
          <w:szCs w:val="20"/>
          <w:lang w:eastAsia="en-US"/>
        </w:rPr>
        <w:t>Communication</w:t>
      </w:r>
      <w:proofErr w:type="spellEnd"/>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1F5F42" w:rsidP="00F07A68">
      <w:pPr>
        <w:pStyle w:val="BodyText"/>
        <w:rPr>
          <w:rFonts w:ascii="Verdana" w:eastAsiaTheme="minorHAnsi" w:hAnsi="Verdana" w:cstheme="minorBidi"/>
          <w:b w:val="0"/>
          <w:bCs w:val="0"/>
          <w:sz w:val="20"/>
          <w:szCs w:val="20"/>
          <w:lang w:val="en-GB" w:eastAsia="en-US"/>
        </w:rPr>
      </w:pPr>
      <w:hyperlink r:id="rId12"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1F5F42"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DD5AFC">
        <w:rPr>
          <w:rFonts w:ascii="Verdana" w:hAnsi="Verdana"/>
          <w:sz w:val="16"/>
          <w:szCs w:val="16"/>
        </w:rPr>
        <w:t>sales</w:t>
      </w:r>
      <w:proofErr w:type="gramEnd"/>
      <w:r w:rsidRPr="00DD5AFC">
        <w:rPr>
          <w:rFonts w:ascii="Verdana" w:hAnsi="Verdana"/>
          <w:sz w:val="16"/>
          <w:szCs w:val="16"/>
        </w:rPr>
        <w:t xml:space="preserve">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4"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5"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proofErr w:type="spellStart"/>
      <w:r w:rsidRPr="0004098F">
        <w:rPr>
          <w:rFonts w:ascii="Verdana" w:hAnsi="Verdana"/>
          <w:sz w:val="16"/>
          <w:szCs w:val="16"/>
          <w:lang w:val="nb-NO"/>
        </w:rPr>
        <w:t>Social</w:t>
      </w:r>
      <w:proofErr w:type="spellEnd"/>
      <w:r w:rsidRPr="0004098F">
        <w:rPr>
          <w:rFonts w:ascii="Verdana" w:hAnsi="Verdana"/>
          <w:sz w:val="16"/>
          <w:szCs w:val="16"/>
          <w:lang w:val="nb-NO"/>
        </w:rPr>
        <w:t xml:space="preserve"> media: </w:t>
      </w:r>
      <w:hyperlink r:id="rId16"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17" w:history="1">
        <w:proofErr w:type="spellStart"/>
        <w:r w:rsidRPr="0004098F">
          <w:rPr>
            <w:rStyle w:val="Hyperlink"/>
            <w:rFonts w:ascii="Verdana" w:hAnsi="Verdana"/>
            <w:sz w:val="16"/>
            <w:szCs w:val="16"/>
            <w:lang w:val="nb-NO"/>
          </w:rPr>
          <w:t>Twitter</w:t>
        </w:r>
        <w:proofErr w:type="spellEnd"/>
      </w:hyperlink>
      <w:r w:rsidRPr="0004098F">
        <w:rPr>
          <w:rFonts w:ascii="Verdana" w:hAnsi="Verdana"/>
          <w:sz w:val="16"/>
          <w:szCs w:val="16"/>
          <w:lang w:val="nb-NO"/>
        </w:rPr>
        <w:t xml:space="preserve"> | </w:t>
      </w:r>
      <w:hyperlink r:id="rId18"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C332F" w14:textId="77777777" w:rsidR="009E0770" w:rsidRDefault="009E0770" w:rsidP="00B30C0F">
      <w:pPr>
        <w:spacing w:after="0" w:line="240" w:lineRule="auto"/>
      </w:pPr>
      <w:r>
        <w:separator/>
      </w:r>
    </w:p>
  </w:endnote>
  <w:endnote w:type="continuationSeparator" w:id="0">
    <w:p w14:paraId="11E39F9E" w14:textId="77777777" w:rsidR="009E0770" w:rsidRDefault="009E077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EDD7" w14:textId="77777777" w:rsidR="009E0770" w:rsidRDefault="009E0770" w:rsidP="00B30C0F">
      <w:pPr>
        <w:spacing w:after="0" w:line="240" w:lineRule="auto"/>
      </w:pPr>
      <w:r>
        <w:separator/>
      </w:r>
    </w:p>
  </w:footnote>
  <w:footnote w:type="continuationSeparator" w:id="0">
    <w:p w14:paraId="27A16A66" w14:textId="77777777" w:rsidR="009E0770" w:rsidRDefault="009E077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9E8"/>
    <w:rsid w:val="00011090"/>
    <w:rsid w:val="00011CF1"/>
    <w:rsid w:val="000135F5"/>
    <w:rsid w:val="000147F5"/>
    <w:rsid w:val="00014CA4"/>
    <w:rsid w:val="0001629C"/>
    <w:rsid w:val="000226DD"/>
    <w:rsid w:val="00022BFC"/>
    <w:rsid w:val="00022ECE"/>
    <w:rsid w:val="000249ED"/>
    <w:rsid w:val="000313F9"/>
    <w:rsid w:val="0003327D"/>
    <w:rsid w:val="0003376D"/>
    <w:rsid w:val="00033E75"/>
    <w:rsid w:val="0003492D"/>
    <w:rsid w:val="00037AF2"/>
    <w:rsid w:val="00037D58"/>
    <w:rsid w:val="0004098F"/>
    <w:rsid w:val="00040A5E"/>
    <w:rsid w:val="00044966"/>
    <w:rsid w:val="00051296"/>
    <w:rsid w:val="000517E5"/>
    <w:rsid w:val="00052E56"/>
    <w:rsid w:val="00057E89"/>
    <w:rsid w:val="00060FE1"/>
    <w:rsid w:val="00061705"/>
    <w:rsid w:val="00064420"/>
    <w:rsid w:val="00065A2A"/>
    <w:rsid w:val="000663DC"/>
    <w:rsid w:val="00073C3D"/>
    <w:rsid w:val="000765F0"/>
    <w:rsid w:val="00077BBA"/>
    <w:rsid w:val="00080E7F"/>
    <w:rsid w:val="000837BB"/>
    <w:rsid w:val="0008743A"/>
    <w:rsid w:val="000A0CEE"/>
    <w:rsid w:val="000A123D"/>
    <w:rsid w:val="000A353E"/>
    <w:rsid w:val="000A3D1E"/>
    <w:rsid w:val="000A4778"/>
    <w:rsid w:val="000A58E1"/>
    <w:rsid w:val="000A6A31"/>
    <w:rsid w:val="000A6BC5"/>
    <w:rsid w:val="000B0AE1"/>
    <w:rsid w:val="000B0F0E"/>
    <w:rsid w:val="000B4FC2"/>
    <w:rsid w:val="000C0BC2"/>
    <w:rsid w:val="000C0C11"/>
    <w:rsid w:val="000C0C3A"/>
    <w:rsid w:val="000C1261"/>
    <w:rsid w:val="000C1828"/>
    <w:rsid w:val="000C2402"/>
    <w:rsid w:val="000C2EBD"/>
    <w:rsid w:val="000C49BA"/>
    <w:rsid w:val="000C4AC1"/>
    <w:rsid w:val="000D0CDD"/>
    <w:rsid w:val="000D1CA6"/>
    <w:rsid w:val="000E27F8"/>
    <w:rsid w:val="000E4796"/>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1006"/>
    <w:rsid w:val="00134815"/>
    <w:rsid w:val="00134F72"/>
    <w:rsid w:val="00137ACA"/>
    <w:rsid w:val="00141190"/>
    <w:rsid w:val="00141D66"/>
    <w:rsid w:val="00143308"/>
    <w:rsid w:val="0014390E"/>
    <w:rsid w:val="00144251"/>
    <w:rsid w:val="00145499"/>
    <w:rsid w:val="00145FE1"/>
    <w:rsid w:val="001460C6"/>
    <w:rsid w:val="00147A7D"/>
    <w:rsid w:val="00147FAA"/>
    <w:rsid w:val="00153F0C"/>
    <w:rsid w:val="00155463"/>
    <w:rsid w:val="00156D95"/>
    <w:rsid w:val="00157171"/>
    <w:rsid w:val="001571E2"/>
    <w:rsid w:val="0016003F"/>
    <w:rsid w:val="00160681"/>
    <w:rsid w:val="00160D80"/>
    <w:rsid w:val="00161303"/>
    <w:rsid w:val="001661DA"/>
    <w:rsid w:val="001672CE"/>
    <w:rsid w:val="0016780B"/>
    <w:rsid w:val="00167D4A"/>
    <w:rsid w:val="00170E8D"/>
    <w:rsid w:val="001736B6"/>
    <w:rsid w:val="00176E3B"/>
    <w:rsid w:val="00182A37"/>
    <w:rsid w:val="0018308A"/>
    <w:rsid w:val="00187970"/>
    <w:rsid w:val="00190B64"/>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5ACB"/>
    <w:rsid w:val="001C7826"/>
    <w:rsid w:val="001D0CB5"/>
    <w:rsid w:val="001D461F"/>
    <w:rsid w:val="001D7C60"/>
    <w:rsid w:val="001E13BB"/>
    <w:rsid w:val="001E20E1"/>
    <w:rsid w:val="001E2C50"/>
    <w:rsid w:val="001E2E5A"/>
    <w:rsid w:val="001E358B"/>
    <w:rsid w:val="001E5052"/>
    <w:rsid w:val="001E761F"/>
    <w:rsid w:val="001F0246"/>
    <w:rsid w:val="001F1F34"/>
    <w:rsid w:val="001F20D5"/>
    <w:rsid w:val="001F2BD0"/>
    <w:rsid w:val="001F55FC"/>
    <w:rsid w:val="001F5F42"/>
    <w:rsid w:val="002007C6"/>
    <w:rsid w:val="00201913"/>
    <w:rsid w:val="002047DA"/>
    <w:rsid w:val="00204D06"/>
    <w:rsid w:val="00205B5A"/>
    <w:rsid w:val="002065AC"/>
    <w:rsid w:val="0021131A"/>
    <w:rsid w:val="002147D9"/>
    <w:rsid w:val="00216869"/>
    <w:rsid w:val="0021736D"/>
    <w:rsid w:val="00222C5B"/>
    <w:rsid w:val="002241CB"/>
    <w:rsid w:val="002246E2"/>
    <w:rsid w:val="002255C3"/>
    <w:rsid w:val="00232881"/>
    <w:rsid w:val="00232A25"/>
    <w:rsid w:val="002333B8"/>
    <w:rsid w:val="00233FCC"/>
    <w:rsid w:val="00234DBE"/>
    <w:rsid w:val="002406CA"/>
    <w:rsid w:val="00243B3F"/>
    <w:rsid w:val="002454BD"/>
    <w:rsid w:val="002468AD"/>
    <w:rsid w:val="002529F3"/>
    <w:rsid w:val="00253BD1"/>
    <w:rsid w:val="00260B39"/>
    <w:rsid w:val="002623E4"/>
    <w:rsid w:val="0026371F"/>
    <w:rsid w:val="002645D1"/>
    <w:rsid w:val="002649A6"/>
    <w:rsid w:val="0026616C"/>
    <w:rsid w:val="002665A8"/>
    <w:rsid w:val="00266EFD"/>
    <w:rsid w:val="002679FB"/>
    <w:rsid w:val="002703C4"/>
    <w:rsid w:val="00273055"/>
    <w:rsid w:val="00273594"/>
    <w:rsid w:val="00273B66"/>
    <w:rsid w:val="0028154D"/>
    <w:rsid w:val="002823CB"/>
    <w:rsid w:val="002833BF"/>
    <w:rsid w:val="00284FA4"/>
    <w:rsid w:val="00285F0A"/>
    <w:rsid w:val="00293C4A"/>
    <w:rsid w:val="00293E8C"/>
    <w:rsid w:val="00294B95"/>
    <w:rsid w:val="00295233"/>
    <w:rsid w:val="00295A8B"/>
    <w:rsid w:val="00296A32"/>
    <w:rsid w:val="00296F8F"/>
    <w:rsid w:val="002A09E1"/>
    <w:rsid w:val="002A1F76"/>
    <w:rsid w:val="002A359A"/>
    <w:rsid w:val="002A3D7A"/>
    <w:rsid w:val="002A4C4C"/>
    <w:rsid w:val="002B115D"/>
    <w:rsid w:val="002B478C"/>
    <w:rsid w:val="002B4869"/>
    <w:rsid w:val="002C22DA"/>
    <w:rsid w:val="002C2D01"/>
    <w:rsid w:val="002C47F1"/>
    <w:rsid w:val="002C74F5"/>
    <w:rsid w:val="002D0EC2"/>
    <w:rsid w:val="002D3B08"/>
    <w:rsid w:val="002D4E3D"/>
    <w:rsid w:val="002D5C08"/>
    <w:rsid w:val="002E0360"/>
    <w:rsid w:val="002E066D"/>
    <w:rsid w:val="002E1251"/>
    <w:rsid w:val="002E38E5"/>
    <w:rsid w:val="002E5155"/>
    <w:rsid w:val="002E59E3"/>
    <w:rsid w:val="002F0695"/>
    <w:rsid w:val="002F1B90"/>
    <w:rsid w:val="002F2EB0"/>
    <w:rsid w:val="002F3CD1"/>
    <w:rsid w:val="002F47F8"/>
    <w:rsid w:val="00301442"/>
    <w:rsid w:val="00304827"/>
    <w:rsid w:val="003053B1"/>
    <w:rsid w:val="00311DE5"/>
    <w:rsid w:val="00311F9B"/>
    <w:rsid w:val="00313074"/>
    <w:rsid w:val="00314B5B"/>
    <w:rsid w:val="00320206"/>
    <w:rsid w:val="00320CCB"/>
    <w:rsid w:val="00321255"/>
    <w:rsid w:val="00321AC9"/>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57085"/>
    <w:rsid w:val="00363627"/>
    <w:rsid w:val="003644FA"/>
    <w:rsid w:val="00364DB3"/>
    <w:rsid w:val="00371984"/>
    <w:rsid w:val="0037349A"/>
    <w:rsid w:val="00375B2D"/>
    <w:rsid w:val="00376298"/>
    <w:rsid w:val="00381B80"/>
    <w:rsid w:val="00383FEC"/>
    <w:rsid w:val="00390D05"/>
    <w:rsid w:val="003913AB"/>
    <w:rsid w:val="00391920"/>
    <w:rsid w:val="00394BAF"/>
    <w:rsid w:val="00397F9A"/>
    <w:rsid w:val="003A0501"/>
    <w:rsid w:val="003A1F64"/>
    <w:rsid w:val="003A428A"/>
    <w:rsid w:val="003A766A"/>
    <w:rsid w:val="003B1398"/>
    <w:rsid w:val="003B1542"/>
    <w:rsid w:val="003B2D4F"/>
    <w:rsid w:val="003B3EDD"/>
    <w:rsid w:val="003B60AC"/>
    <w:rsid w:val="003B6CF5"/>
    <w:rsid w:val="003C2D22"/>
    <w:rsid w:val="003C456F"/>
    <w:rsid w:val="003D06D4"/>
    <w:rsid w:val="003D115C"/>
    <w:rsid w:val="003D1A2B"/>
    <w:rsid w:val="003D318E"/>
    <w:rsid w:val="003D37F7"/>
    <w:rsid w:val="003D6096"/>
    <w:rsid w:val="003D7339"/>
    <w:rsid w:val="003D78B8"/>
    <w:rsid w:val="003D7C37"/>
    <w:rsid w:val="003E0A9D"/>
    <w:rsid w:val="003E0C04"/>
    <w:rsid w:val="003E2BD8"/>
    <w:rsid w:val="003E7FCC"/>
    <w:rsid w:val="003F1764"/>
    <w:rsid w:val="003F1FE8"/>
    <w:rsid w:val="003F6605"/>
    <w:rsid w:val="00402089"/>
    <w:rsid w:val="00403C62"/>
    <w:rsid w:val="0040507D"/>
    <w:rsid w:val="00405309"/>
    <w:rsid w:val="00405DB9"/>
    <w:rsid w:val="004061BD"/>
    <w:rsid w:val="0040684C"/>
    <w:rsid w:val="00412178"/>
    <w:rsid w:val="00414F01"/>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7C62"/>
    <w:rsid w:val="004731E5"/>
    <w:rsid w:val="0047705C"/>
    <w:rsid w:val="004778B1"/>
    <w:rsid w:val="00483053"/>
    <w:rsid w:val="004849B2"/>
    <w:rsid w:val="0048629C"/>
    <w:rsid w:val="00491D03"/>
    <w:rsid w:val="0049314D"/>
    <w:rsid w:val="004976D7"/>
    <w:rsid w:val="004A09E2"/>
    <w:rsid w:val="004A0DBC"/>
    <w:rsid w:val="004A2076"/>
    <w:rsid w:val="004A3250"/>
    <w:rsid w:val="004A4F5B"/>
    <w:rsid w:val="004A5D64"/>
    <w:rsid w:val="004A7701"/>
    <w:rsid w:val="004A7DC5"/>
    <w:rsid w:val="004B0F0E"/>
    <w:rsid w:val="004B33D7"/>
    <w:rsid w:val="004B33EE"/>
    <w:rsid w:val="004B4216"/>
    <w:rsid w:val="004B5FA8"/>
    <w:rsid w:val="004B62A5"/>
    <w:rsid w:val="004B62FD"/>
    <w:rsid w:val="004B7501"/>
    <w:rsid w:val="004C205F"/>
    <w:rsid w:val="004C209E"/>
    <w:rsid w:val="004C228A"/>
    <w:rsid w:val="004C28D8"/>
    <w:rsid w:val="004C4A6A"/>
    <w:rsid w:val="004C4ABE"/>
    <w:rsid w:val="004C56FD"/>
    <w:rsid w:val="004C7ED6"/>
    <w:rsid w:val="004D01F3"/>
    <w:rsid w:val="004D0E15"/>
    <w:rsid w:val="004D2E20"/>
    <w:rsid w:val="004D4196"/>
    <w:rsid w:val="004D538A"/>
    <w:rsid w:val="004D5959"/>
    <w:rsid w:val="004D5D62"/>
    <w:rsid w:val="004E2C00"/>
    <w:rsid w:val="004E5C50"/>
    <w:rsid w:val="004E6604"/>
    <w:rsid w:val="004E7BC3"/>
    <w:rsid w:val="004F093E"/>
    <w:rsid w:val="004F0E28"/>
    <w:rsid w:val="004F1267"/>
    <w:rsid w:val="004F383E"/>
    <w:rsid w:val="004F5E98"/>
    <w:rsid w:val="004F5F0A"/>
    <w:rsid w:val="00510626"/>
    <w:rsid w:val="00511052"/>
    <w:rsid w:val="00513970"/>
    <w:rsid w:val="0051478D"/>
    <w:rsid w:val="00514953"/>
    <w:rsid w:val="00514F80"/>
    <w:rsid w:val="0052379A"/>
    <w:rsid w:val="005251D2"/>
    <w:rsid w:val="00525706"/>
    <w:rsid w:val="00525736"/>
    <w:rsid w:val="0052740F"/>
    <w:rsid w:val="00532F50"/>
    <w:rsid w:val="0053432E"/>
    <w:rsid w:val="00536F28"/>
    <w:rsid w:val="00536FBE"/>
    <w:rsid w:val="005410C4"/>
    <w:rsid w:val="0054240B"/>
    <w:rsid w:val="00554514"/>
    <w:rsid w:val="005559D3"/>
    <w:rsid w:val="00557E68"/>
    <w:rsid w:val="00560223"/>
    <w:rsid w:val="005626C3"/>
    <w:rsid w:val="005652D2"/>
    <w:rsid w:val="00565578"/>
    <w:rsid w:val="00571B69"/>
    <w:rsid w:val="005767C8"/>
    <w:rsid w:val="0057765F"/>
    <w:rsid w:val="00581198"/>
    <w:rsid w:val="00582D60"/>
    <w:rsid w:val="005831BE"/>
    <w:rsid w:val="005837D7"/>
    <w:rsid w:val="00585B8B"/>
    <w:rsid w:val="00587799"/>
    <w:rsid w:val="00590C9B"/>
    <w:rsid w:val="00591180"/>
    <w:rsid w:val="00591299"/>
    <w:rsid w:val="005916C9"/>
    <w:rsid w:val="00592B7A"/>
    <w:rsid w:val="00594CF8"/>
    <w:rsid w:val="005A1A38"/>
    <w:rsid w:val="005A5779"/>
    <w:rsid w:val="005A5878"/>
    <w:rsid w:val="005A5A31"/>
    <w:rsid w:val="005A6CFD"/>
    <w:rsid w:val="005B0367"/>
    <w:rsid w:val="005C030B"/>
    <w:rsid w:val="005C52D9"/>
    <w:rsid w:val="005C5A6B"/>
    <w:rsid w:val="005C5C7A"/>
    <w:rsid w:val="005D03D6"/>
    <w:rsid w:val="005D0A5F"/>
    <w:rsid w:val="005D3BF2"/>
    <w:rsid w:val="005D5380"/>
    <w:rsid w:val="005D62A9"/>
    <w:rsid w:val="005D62F6"/>
    <w:rsid w:val="005D6C5D"/>
    <w:rsid w:val="005D7717"/>
    <w:rsid w:val="005D7AD6"/>
    <w:rsid w:val="005E19CF"/>
    <w:rsid w:val="005E205B"/>
    <w:rsid w:val="005E59AB"/>
    <w:rsid w:val="005F384A"/>
    <w:rsid w:val="0060011C"/>
    <w:rsid w:val="00601130"/>
    <w:rsid w:val="00601256"/>
    <w:rsid w:val="00601EFA"/>
    <w:rsid w:val="00601F2E"/>
    <w:rsid w:val="00602F27"/>
    <w:rsid w:val="00603ED9"/>
    <w:rsid w:val="0060466C"/>
    <w:rsid w:val="00604F29"/>
    <w:rsid w:val="00605E99"/>
    <w:rsid w:val="0061021D"/>
    <w:rsid w:val="0061125B"/>
    <w:rsid w:val="0061224B"/>
    <w:rsid w:val="00613893"/>
    <w:rsid w:val="00614950"/>
    <w:rsid w:val="0061581A"/>
    <w:rsid w:val="00616A70"/>
    <w:rsid w:val="00617966"/>
    <w:rsid w:val="00617CF0"/>
    <w:rsid w:val="00621CA1"/>
    <w:rsid w:val="00623542"/>
    <w:rsid w:val="006251DC"/>
    <w:rsid w:val="006270C2"/>
    <w:rsid w:val="00627C7B"/>
    <w:rsid w:val="00636706"/>
    <w:rsid w:val="00644923"/>
    <w:rsid w:val="00646932"/>
    <w:rsid w:val="00651F41"/>
    <w:rsid w:val="00652757"/>
    <w:rsid w:val="00653318"/>
    <w:rsid w:val="0065652B"/>
    <w:rsid w:val="00656A5D"/>
    <w:rsid w:val="006571F7"/>
    <w:rsid w:val="0065728E"/>
    <w:rsid w:val="006617C8"/>
    <w:rsid w:val="00662129"/>
    <w:rsid w:val="006629C9"/>
    <w:rsid w:val="00662C94"/>
    <w:rsid w:val="00663F84"/>
    <w:rsid w:val="00667CB4"/>
    <w:rsid w:val="006714CB"/>
    <w:rsid w:val="006736CC"/>
    <w:rsid w:val="00675E84"/>
    <w:rsid w:val="006765D8"/>
    <w:rsid w:val="00677181"/>
    <w:rsid w:val="006818BC"/>
    <w:rsid w:val="00682D0A"/>
    <w:rsid w:val="00682D83"/>
    <w:rsid w:val="00683C28"/>
    <w:rsid w:val="00684573"/>
    <w:rsid w:val="00685B0C"/>
    <w:rsid w:val="00687C9A"/>
    <w:rsid w:val="00687D07"/>
    <w:rsid w:val="00691991"/>
    <w:rsid w:val="00692A26"/>
    <w:rsid w:val="006939CB"/>
    <w:rsid w:val="00696279"/>
    <w:rsid w:val="00696EAD"/>
    <w:rsid w:val="006A008F"/>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51B6"/>
    <w:rsid w:val="006D76B6"/>
    <w:rsid w:val="006E48BD"/>
    <w:rsid w:val="006F01C7"/>
    <w:rsid w:val="006F396B"/>
    <w:rsid w:val="006F70A7"/>
    <w:rsid w:val="006F73D9"/>
    <w:rsid w:val="006F78C1"/>
    <w:rsid w:val="007011A0"/>
    <w:rsid w:val="007016B3"/>
    <w:rsid w:val="00701FF9"/>
    <w:rsid w:val="00702BBB"/>
    <w:rsid w:val="007050E1"/>
    <w:rsid w:val="00706CD1"/>
    <w:rsid w:val="00711552"/>
    <w:rsid w:val="00714DAB"/>
    <w:rsid w:val="00714DF2"/>
    <w:rsid w:val="00714EB3"/>
    <w:rsid w:val="00716C55"/>
    <w:rsid w:val="00716CF3"/>
    <w:rsid w:val="007213FA"/>
    <w:rsid w:val="00724831"/>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84877"/>
    <w:rsid w:val="007927F6"/>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459C"/>
    <w:rsid w:val="007D558A"/>
    <w:rsid w:val="007D624A"/>
    <w:rsid w:val="007D680C"/>
    <w:rsid w:val="007D749A"/>
    <w:rsid w:val="007E3290"/>
    <w:rsid w:val="007E56A4"/>
    <w:rsid w:val="007E68B2"/>
    <w:rsid w:val="007E732D"/>
    <w:rsid w:val="007F0BD3"/>
    <w:rsid w:val="007F6058"/>
    <w:rsid w:val="007F7CAC"/>
    <w:rsid w:val="0081025B"/>
    <w:rsid w:val="00810362"/>
    <w:rsid w:val="0081097C"/>
    <w:rsid w:val="00811B8C"/>
    <w:rsid w:val="00813AC8"/>
    <w:rsid w:val="00816032"/>
    <w:rsid w:val="00816E6F"/>
    <w:rsid w:val="0082169B"/>
    <w:rsid w:val="00821D7B"/>
    <w:rsid w:val="00822CDF"/>
    <w:rsid w:val="00822E91"/>
    <w:rsid w:val="0082459E"/>
    <w:rsid w:val="0082481D"/>
    <w:rsid w:val="00824A3E"/>
    <w:rsid w:val="00824DEB"/>
    <w:rsid w:val="00824E2A"/>
    <w:rsid w:val="00827493"/>
    <w:rsid w:val="00834D3E"/>
    <w:rsid w:val="00835456"/>
    <w:rsid w:val="00835E44"/>
    <w:rsid w:val="00836C95"/>
    <w:rsid w:val="00836F9A"/>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5E51"/>
    <w:rsid w:val="00870AC5"/>
    <w:rsid w:val="008718B7"/>
    <w:rsid w:val="008718F6"/>
    <w:rsid w:val="0087205C"/>
    <w:rsid w:val="00872B7B"/>
    <w:rsid w:val="00873CD3"/>
    <w:rsid w:val="00874874"/>
    <w:rsid w:val="00875F4A"/>
    <w:rsid w:val="00877B57"/>
    <w:rsid w:val="00880BB7"/>
    <w:rsid w:val="008830C4"/>
    <w:rsid w:val="0088425E"/>
    <w:rsid w:val="00886F0D"/>
    <w:rsid w:val="008911A2"/>
    <w:rsid w:val="00894BE9"/>
    <w:rsid w:val="008969DC"/>
    <w:rsid w:val="008A217E"/>
    <w:rsid w:val="008A3D3D"/>
    <w:rsid w:val="008A4A32"/>
    <w:rsid w:val="008A683C"/>
    <w:rsid w:val="008A71AF"/>
    <w:rsid w:val="008A727C"/>
    <w:rsid w:val="008A7CF2"/>
    <w:rsid w:val="008B1CBA"/>
    <w:rsid w:val="008B264A"/>
    <w:rsid w:val="008B4405"/>
    <w:rsid w:val="008B76FB"/>
    <w:rsid w:val="008C016B"/>
    <w:rsid w:val="008C04C1"/>
    <w:rsid w:val="008C053C"/>
    <w:rsid w:val="008C21E4"/>
    <w:rsid w:val="008C4CC2"/>
    <w:rsid w:val="008C5402"/>
    <w:rsid w:val="008C553F"/>
    <w:rsid w:val="008C6974"/>
    <w:rsid w:val="008C7D37"/>
    <w:rsid w:val="008C7D58"/>
    <w:rsid w:val="008D2AC0"/>
    <w:rsid w:val="008D4AF8"/>
    <w:rsid w:val="008D66CA"/>
    <w:rsid w:val="008D7C04"/>
    <w:rsid w:val="008E1555"/>
    <w:rsid w:val="008E233E"/>
    <w:rsid w:val="008E23B7"/>
    <w:rsid w:val="008E3C8F"/>
    <w:rsid w:val="008E42DB"/>
    <w:rsid w:val="008E50AE"/>
    <w:rsid w:val="008E6A2C"/>
    <w:rsid w:val="008E7556"/>
    <w:rsid w:val="008F02A4"/>
    <w:rsid w:val="008F3089"/>
    <w:rsid w:val="008F315C"/>
    <w:rsid w:val="00901A5E"/>
    <w:rsid w:val="00903714"/>
    <w:rsid w:val="00912D8C"/>
    <w:rsid w:val="009139A6"/>
    <w:rsid w:val="00913D40"/>
    <w:rsid w:val="0091463C"/>
    <w:rsid w:val="00915704"/>
    <w:rsid w:val="00916BF7"/>
    <w:rsid w:val="0092354A"/>
    <w:rsid w:val="00923D39"/>
    <w:rsid w:val="00932C73"/>
    <w:rsid w:val="00936A24"/>
    <w:rsid w:val="00936ADB"/>
    <w:rsid w:val="009375E4"/>
    <w:rsid w:val="00943209"/>
    <w:rsid w:val="009523A0"/>
    <w:rsid w:val="00954343"/>
    <w:rsid w:val="00957DF7"/>
    <w:rsid w:val="0096086A"/>
    <w:rsid w:val="00962294"/>
    <w:rsid w:val="00962AED"/>
    <w:rsid w:val="00965B8F"/>
    <w:rsid w:val="009703E0"/>
    <w:rsid w:val="009708E8"/>
    <w:rsid w:val="0097100F"/>
    <w:rsid w:val="0097190E"/>
    <w:rsid w:val="00972309"/>
    <w:rsid w:val="009729A6"/>
    <w:rsid w:val="00977528"/>
    <w:rsid w:val="009775F7"/>
    <w:rsid w:val="00980347"/>
    <w:rsid w:val="00980E12"/>
    <w:rsid w:val="0098386E"/>
    <w:rsid w:val="00983F30"/>
    <w:rsid w:val="00987F01"/>
    <w:rsid w:val="00993369"/>
    <w:rsid w:val="00993AFB"/>
    <w:rsid w:val="00994DAC"/>
    <w:rsid w:val="00995AE7"/>
    <w:rsid w:val="00995BFC"/>
    <w:rsid w:val="0099784F"/>
    <w:rsid w:val="009A01A6"/>
    <w:rsid w:val="009A0F9B"/>
    <w:rsid w:val="009A1935"/>
    <w:rsid w:val="009A19BB"/>
    <w:rsid w:val="009A1C8A"/>
    <w:rsid w:val="009A2E70"/>
    <w:rsid w:val="009A6D69"/>
    <w:rsid w:val="009B48D3"/>
    <w:rsid w:val="009B5AC4"/>
    <w:rsid w:val="009B78FA"/>
    <w:rsid w:val="009C2E42"/>
    <w:rsid w:val="009C30BD"/>
    <w:rsid w:val="009C60AD"/>
    <w:rsid w:val="009C6AA6"/>
    <w:rsid w:val="009D04DB"/>
    <w:rsid w:val="009D0D08"/>
    <w:rsid w:val="009D10DF"/>
    <w:rsid w:val="009D16FC"/>
    <w:rsid w:val="009D4767"/>
    <w:rsid w:val="009D4E4B"/>
    <w:rsid w:val="009E0770"/>
    <w:rsid w:val="009E4A2A"/>
    <w:rsid w:val="009F0CB8"/>
    <w:rsid w:val="009F1C92"/>
    <w:rsid w:val="009F3948"/>
    <w:rsid w:val="009F5C31"/>
    <w:rsid w:val="009F63E0"/>
    <w:rsid w:val="009F6832"/>
    <w:rsid w:val="009F6CDD"/>
    <w:rsid w:val="00A04217"/>
    <w:rsid w:val="00A04C04"/>
    <w:rsid w:val="00A057D4"/>
    <w:rsid w:val="00A05895"/>
    <w:rsid w:val="00A06000"/>
    <w:rsid w:val="00A10722"/>
    <w:rsid w:val="00A12EE2"/>
    <w:rsid w:val="00A12FB1"/>
    <w:rsid w:val="00A16CEC"/>
    <w:rsid w:val="00A22E84"/>
    <w:rsid w:val="00A24E0A"/>
    <w:rsid w:val="00A26BA9"/>
    <w:rsid w:val="00A271AB"/>
    <w:rsid w:val="00A31259"/>
    <w:rsid w:val="00A321C5"/>
    <w:rsid w:val="00A34E91"/>
    <w:rsid w:val="00A36086"/>
    <w:rsid w:val="00A361F0"/>
    <w:rsid w:val="00A37A95"/>
    <w:rsid w:val="00A37C54"/>
    <w:rsid w:val="00A41121"/>
    <w:rsid w:val="00A41D2F"/>
    <w:rsid w:val="00A43E4D"/>
    <w:rsid w:val="00A45B24"/>
    <w:rsid w:val="00A478DF"/>
    <w:rsid w:val="00A521C8"/>
    <w:rsid w:val="00A526DC"/>
    <w:rsid w:val="00A535FA"/>
    <w:rsid w:val="00A54551"/>
    <w:rsid w:val="00A55F59"/>
    <w:rsid w:val="00A56970"/>
    <w:rsid w:val="00A57D2D"/>
    <w:rsid w:val="00A60B76"/>
    <w:rsid w:val="00A621E2"/>
    <w:rsid w:val="00A629AF"/>
    <w:rsid w:val="00A633A0"/>
    <w:rsid w:val="00A65E99"/>
    <w:rsid w:val="00A6619C"/>
    <w:rsid w:val="00A667CD"/>
    <w:rsid w:val="00A710C5"/>
    <w:rsid w:val="00A71EE4"/>
    <w:rsid w:val="00A742B8"/>
    <w:rsid w:val="00A745D1"/>
    <w:rsid w:val="00A76A24"/>
    <w:rsid w:val="00A77077"/>
    <w:rsid w:val="00A86DEE"/>
    <w:rsid w:val="00A871AF"/>
    <w:rsid w:val="00A87B03"/>
    <w:rsid w:val="00A87F23"/>
    <w:rsid w:val="00A93839"/>
    <w:rsid w:val="00A94178"/>
    <w:rsid w:val="00A95E6F"/>
    <w:rsid w:val="00A96496"/>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AF5890"/>
    <w:rsid w:val="00B043FD"/>
    <w:rsid w:val="00B04763"/>
    <w:rsid w:val="00B05A4F"/>
    <w:rsid w:val="00B12A74"/>
    <w:rsid w:val="00B1535C"/>
    <w:rsid w:val="00B1560A"/>
    <w:rsid w:val="00B168FA"/>
    <w:rsid w:val="00B179E1"/>
    <w:rsid w:val="00B2165E"/>
    <w:rsid w:val="00B2528B"/>
    <w:rsid w:val="00B25467"/>
    <w:rsid w:val="00B259B5"/>
    <w:rsid w:val="00B25AEC"/>
    <w:rsid w:val="00B2792E"/>
    <w:rsid w:val="00B27BA3"/>
    <w:rsid w:val="00B30C0F"/>
    <w:rsid w:val="00B37331"/>
    <w:rsid w:val="00B37D36"/>
    <w:rsid w:val="00B40DDB"/>
    <w:rsid w:val="00B4283E"/>
    <w:rsid w:val="00B42A44"/>
    <w:rsid w:val="00B436FE"/>
    <w:rsid w:val="00B43B27"/>
    <w:rsid w:val="00B44D85"/>
    <w:rsid w:val="00B463D7"/>
    <w:rsid w:val="00B5161D"/>
    <w:rsid w:val="00B51655"/>
    <w:rsid w:val="00B56BFC"/>
    <w:rsid w:val="00B56CA3"/>
    <w:rsid w:val="00B615DF"/>
    <w:rsid w:val="00B628B5"/>
    <w:rsid w:val="00B705FE"/>
    <w:rsid w:val="00B70F99"/>
    <w:rsid w:val="00B72171"/>
    <w:rsid w:val="00B72EC8"/>
    <w:rsid w:val="00B736BB"/>
    <w:rsid w:val="00B76EB7"/>
    <w:rsid w:val="00B8102E"/>
    <w:rsid w:val="00B84AE4"/>
    <w:rsid w:val="00B85BA4"/>
    <w:rsid w:val="00B86FAB"/>
    <w:rsid w:val="00B93495"/>
    <w:rsid w:val="00BA36F9"/>
    <w:rsid w:val="00BA4DFD"/>
    <w:rsid w:val="00BA55F3"/>
    <w:rsid w:val="00BA7CEB"/>
    <w:rsid w:val="00BB1D05"/>
    <w:rsid w:val="00BB2540"/>
    <w:rsid w:val="00BB391E"/>
    <w:rsid w:val="00BB5FF4"/>
    <w:rsid w:val="00BB673C"/>
    <w:rsid w:val="00BB7124"/>
    <w:rsid w:val="00BC16F5"/>
    <w:rsid w:val="00BC274C"/>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351D"/>
    <w:rsid w:val="00C07585"/>
    <w:rsid w:val="00C105EB"/>
    <w:rsid w:val="00C10FF4"/>
    <w:rsid w:val="00C12F85"/>
    <w:rsid w:val="00C146BB"/>
    <w:rsid w:val="00C16763"/>
    <w:rsid w:val="00C17A55"/>
    <w:rsid w:val="00C200FE"/>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66E19"/>
    <w:rsid w:val="00C7058E"/>
    <w:rsid w:val="00C70D7B"/>
    <w:rsid w:val="00C752DF"/>
    <w:rsid w:val="00C75E52"/>
    <w:rsid w:val="00C82362"/>
    <w:rsid w:val="00C83759"/>
    <w:rsid w:val="00C85CEC"/>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417E"/>
    <w:rsid w:val="00CE6D5B"/>
    <w:rsid w:val="00CF182F"/>
    <w:rsid w:val="00CF2AFA"/>
    <w:rsid w:val="00CF7D95"/>
    <w:rsid w:val="00D00081"/>
    <w:rsid w:val="00D10D38"/>
    <w:rsid w:val="00D10E9E"/>
    <w:rsid w:val="00D14C3F"/>
    <w:rsid w:val="00D1514A"/>
    <w:rsid w:val="00D15A64"/>
    <w:rsid w:val="00D15E74"/>
    <w:rsid w:val="00D16D58"/>
    <w:rsid w:val="00D2036B"/>
    <w:rsid w:val="00D206AE"/>
    <w:rsid w:val="00D209E3"/>
    <w:rsid w:val="00D21AB4"/>
    <w:rsid w:val="00D23366"/>
    <w:rsid w:val="00D23814"/>
    <w:rsid w:val="00D24412"/>
    <w:rsid w:val="00D3035A"/>
    <w:rsid w:val="00D3341C"/>
    <w:rsid w:val="00D33BE3"/>
    <w:rsid w:val="00D367D3"/>
    <w:rsid w:val="00D423CB"/>
    <w:rsid w:val="00D43998"/>
    <w:rsid w:val="00D439E5"/>
    <w:rsid w:val="00D45283"/>
    <w:rsid w:val="00D456C6"/>
    <w:rsid w:val="00D52A00"/>
    <w:rsid w:val="00D54633"/>
    <w:rsid w:val="00D559FF"/>
    <w:rsid w:val="00D6162D"/>
    <w:rsid w:val="00D61DEF"/>
    <w:rsid w:val="00D61E84"/>
    <w:rsid w:val="00D64F7E"/>
    <w:rsid w:val="00D65044"/>
    <w:rsid w:val="00D65FDC"/>
    <w:rsid w:val="00D67B26"/>
    <w:rsid w:val="00D70912"/>
    <w:rsid w:val="00D72902"/>
    <w:rsid w:val="00D74FA0"/>
    <w:rsid w:val="00D80829"/>
    <w:rsid w:val="00D819B1"/>
    <w:rsid w:val="00D82BA7"/>
    <w:rsid w:val="00D834D5"/>
    <w:rsid w:val="00D83A5B"/>
    <w:rsid w:val="00D85A05"/>
    <w:rsid w:val="00D87574"/>
    <w:rsid w:val="00D90026"/>
    <w:rsid w:val="00D9155E"/>
    <w:rsid w:val="00D92286"/>
    <w:rsid w:val="00D95470"/>
    <w:rsid w:val="00DA2192"/>
    <w:rsid w:val="00DA3A5D"/>
    <w:rsid w:val="00DA46D2"/>
    <w:rsid w:val="00DB0F35"/>
    <w:rsid w:val="00DB2449"/>
    <w:rsid w:val="00DB31AB"/>
    <w:rsid w:val="00DC178B"/>
    <w:rsid w:val="00DC27E5"/>
    <w:rsid w:val="00DC3DA5"/>
    <w:rsid w:val="00DC48EB"/>
    <w:rsid w:val="00DD05C1"/>
    <w:rsid w:val="00DD0BC3"/>
    <w:rsid w:val="00DD589F"/>
    <w:rsid w:val="00DD5AFC"/>
    <w:rsid w:val="00DD72FF"/>
    <w:rsid w:val="00DE08A5"/>
    <w:rsid w:val="00DE24A1"/>
    <w:rsid w:val="00DE5780"/>
    <w:rsid w:val="00DF4925"/>
    <w:rsid w:val="00E00CCD"/>
    <w:rsid w:val="00E0136C"/>
    <w:rsid w:val="00E019B8"/>
    <w:rsid w:val="00E01CB1"/>
    <w:rsid w:val="00E01D03"/>
    <w:rsid w:val="00E01F6E"/>
    <w:rsid w:val="00E02A56"/>
    <w:rsid w:val="00E04FE7"/>
    <w:rsid w:val="00E0686E"/>
    <w:rsid w:val="00E1167A"/>
    <w:rsid w:val="00E12653"/>
    <w:rsid w:val="00E14C27"/>
    <w:rsid w:val="00E15DD0"/>
    <w:rsid w:val="00E172C6"/>
    <w:rsid w:val="00E17F69"/>
    <w:rsid w:val="00E250B8"/>
    <w:rsid w:val="00E26906"/>
    <w:rsid w:val="00E27450"/>
    <w:rsid w:val="00E32691"/>
    <w:rsid w:val="00E33CCB"/>
    <w:rsid w:val="00E3445D"/>
    <w:rsid w:val="00E34BF6"/>
    <w:rsid w:val="00E35479"/>
    <w:rsid w:val="00E36FE9"/>
    <w:rsid w:val="00E37149"/>
    <w:rsid w:val="00E40A67"/>
    <w:rsid w:val="00E44072"/>
    <w:rsid w:val="00E459F5"/>
    <w:rsid w:val="00E46531"/>
    <w:rsid w:val="00E50C76"/>
    <w:rsid w:val="00E55493"/>
    <w:rsid w:val="00E56611"/>
    <w:rsid w:val="00E56943"/>
    <w:rsid w:val="00E56A83"/>
    <w:rsid w:val="00E616FB"/>
    <w:rsid w:val="00E62B64"/>
    <w:rsid w:val="00E633FD"/>
    <w:rsid w:val="00E63821"/>
    <w:rsid w:val="00E7089A"/>
    <w:rsid w:val="00E734F0"/>
    <w:rsid w:val="00E737A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236"/>
    <w:rsid w:val="00EA38AA"/>
    <w:rsid w:val="00EA7A74"/>
    <w:rsid w:val="00EB30FA"/>
    <w:rsid w:val="00EB5102"/>
    <w:rsid w:val="00EB638C"/>
    <w:rsid w:val="00EB6D19"/>
    <w:rsid w:val="00EC23D6"/>
    <w:rsid w:val="00EC3AD9"/>
    <w:rsid w:val="00EC4990"/>
    <w:rsid w:val="00EC566B"/>
    <w:rsid w:val="00EC738C"/>
    <w:rsid w:val="00ED0C18"/>
    <w:rsid w:val="00ED1306"/>
    <w:rsid w:val="00ED4E18"/>
    <w:rsid w:val="00ED51C5"/>
    <w:rsid w:val="00ED5366"/>
    <w:rsid w:val="00ED5487"/>
    <w:rsid w:val="00ED5B37"/>
    <w:rsid w:val="00ED67DD"/>
    <w:rsid w:val="00ED6F10"/>
    <w:rsid w:val="00EE1849"/>
    <w:rsid w:val="00EE6E90"/>
    <w:rsid w:val="00EE6E91"/>
    <w:rsid w:val="00EE7CE9"/>
    <w:rsid w:val="00EF6BEC"/>
    <w:rsid w:val="00EF7690"/>
    <w:rsid w:val="00F00A95"/>
    <w:rsid w:val="00F01DBD"/>
    <w:rsid w:val="00F0235A"/>
    <w:rsid w:val="00F04F3D"/>
    <w:rsid w:val="00F07994"/>
    <w:rsid w:val="00F07A68"/>
    <w:rsid w:val="00F10585"/>
    <w:rsid w:val="00F10790"/>
    <w:rsid w:val="00F108AB"/>
    <w:rsid w:val="00F21AE3"/>
    <w:rsid w:val="00F22F7A"/>
    <w:rsid w:val="00F24303"/>
    <w:rsid w:val="00F25C6D"/>
    <w:rsid w:val="00F27C6F"/>
    <w:rsid w:val="00F27EDA"/>
    <w:rsid w:val="00F30883"/>
    <w:rsid w:val="00F3299D"/>
    <w:rsid w:val="00F33DD4"/>
    <w:rsid w:val="00F345C2"/>
    <w:rsid w:val="00F434AA"/>
    <w:rsid w:val="00F43784"/>
    <w:rsid w:val="00F4535D"/>
    <w:rsid w:val="00F455AC"/>
    <w:rsid w:val="00F45673"/>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75C2D"/>
    <w:rsid w:val="00F817FC"/>
    <w:rsid w:val="00F87E36"/>
    <w:rsid w:val="00F87EDA"/>
    <w:rsid w:val="00F90782"/>
    <w:rsid w:val="00F95178"/>
    <w:rsid w:val="00F955A2"/>
    <w:rsid w:val="00F95D68"/>
    <w:rsid w:val="00F9641E"/>
    <w:rsid w:val="00FA05F2"/>
    <w:rsid w:val="00FA39A3"/>
    <w:rsid w:val="00FA5F1E"/>
    <w:rsid w:val="00FA5FED"/>
    <w:rsid w:val="00FA63FB"/>
    <w:rsid w:val="00FA6A6C"/>
    <w:rsid w:val="00FA7D55"/>
    <w:rsid w:val="00FB1DAE"/>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1392"/>
    <w:rsid w:val="00FD2309"/>
    <w:rsid w:val="00FD2B7B"/>
    <w:rsid w:val="00FD33E7"/>
    <w:rsid w:val="00FD5700"/>
    <w:rsid w:val="00FD57F8"/>
    <w:rsid w:val="00FD6763"/>
    <w:rsid w:val="00FD7E8E"/>
    <w:rsid w:val="00FE59F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9C-B8A0-4B93-91DF-A80C18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2020-11-26T09:25:00Z</dcterms:created>
  <dcterms:modified xsi:type="dcterms:W3CDTF">2020-11-26T09:25:00Z</dcterms:modified>
</cp:coreProperties>
</file>