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7BC" w:rsidRPr="00753183" w:rsidRDefault="001B6339">
      <w:pPr>
        <w:rPr>
          <w:i/>
        </w:rPr>
      </w:pPr>
      <w:r w:rsidRPr="00D36774">
        <w:rPr>
          <w:i/>
        </w:rPr>
        <w:t>2018-</w:t>
      </w:r>
      <w:r w:rsidR="004E3E0C">
        <w:rPr>
          <w:i/>
        </w:rPr>
        <w:t>04-10</w:t>
      </w:r>
    </w:p>
    <w:p w:rsidR="00732F01" w:rsidRDefault="00405F90" w:rsidP="00732F01">
      <w:pPr>
        <w:rPr>
          <w:i/>
        </w:rPr>
      </w:pPr>
      <w:r>
        <w:rPr>
          <w:i/>
          <w:noProof/>
          <w:lang w:eastAsia="sv-SE"/>
        </w:rPr>
        <w:drawing>
          <wp:inline distT="0" distB="0" distL="0" distR="0">
            <wp:extent cx="3506115" cy="2124075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ive_wizard_mobi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145" cy="2125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04AD" w:rsidRPr="007B3371" w:rsidRDefault="00405F90" w:rsidP="00732F01">
      <w:pPr>
        <w:rPr>
          <w:i/>
        </w:rPr>
      </w:pPr>
      <w:r>
        <w:rPr>
          <w:i/>
        </w:rPr>
        <w:t xml:space="preserve">GA700 frekvensomriktare </w:t>
      </w:r>
      <w:r w:rsidR="007B3371">
        <w:rPr>
          <w:i/>
        </w:rPr>
        <w:t>är gjord för att underlätta</w:t>
      </w:r>
      <w:r>
        <w:rPr>
          <w:i/>
        </w:rPr>
        <w:t xml:space="preserve"> </w:t>
      </w:r>
      <w:r w:rsidRPr="00405F90">
        <w:rPr>
          <w:i/>
        </w:rPr>
        <w:t>installation, övervakning och felsökning</w:t>
      </w:r>
      <w:r>
        <w:rPr>
          <w:i/>
        </w:rPr>
        <w:t>.</w:t>
      </w:r>
      <w:r w:rsidRPr="00405F90">
        <w:rPr>
          <w:i/>
        </w:rPr>
        <w:t xml:space="preserve"> </w:t>
      </w:r>
    </w:p>
    <w:p w:rsidR="00236A42" w:rsidRPr="007B3371" w:rsidRDefault="00405F90" w:rsidP="00236A42">
      <w:pPr>
        <w:widowControl w:val="0"/>
        <w:autoSpaceDE w:val="0"/>
        <w:autoSpaceDN w:val="0"/>
        <w:adjustRightInd w:val="0"/>
        <w:spacing w:after="0" w:line="320" w:lineRule="exact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GA700</w:t>
      </w:r>
      <w:r w:rsidR="007B3371">
        <w:rPr>
          <w:rFonts w:ascii="Calibri" w:hAnsi="Calibri" w:cs="Calibri"/>
          <w:b/>
          <w:sz w:val="28"/>
          <w:szCs w:val="28"/>
        </w:rPr>
        <w:t xml:space="preserve"> – en frekvensomriktare för problemfri och långvarig drift</w:t>
      </w:r>
    </w:p>
    <w:p w:rsidR="006E2941" w:rsidRDefault="00405F90" w:rsidP="007B3371">
      <w:pPr>
        <w:widowControl w:val="0"/>
        <w:autoSpaceDE w:val="0"/>
        <w:autoSpaceDN w:val="0"/>
        <w:adjustRightInd w:val="0"/>
        <w:spacing w:after="0" w:line="320" w:lineRule="exact"/>
        <w:rPr>
          <w:rFonts w:ascii="Calibri" w:hAnsi="Calibri" w:cs="Calibri"/>
          <w:b/>
          <w:i/>
          <w:lang w:val="sv"/>
        </w:rPr>
      </w:pPr>
      <w:r w:rsidRPr="006E2941">
        <w:rPr>
          <w:rFonts w:ascii="Calibri" w:hAnsi="Calibri" w:cs="Calibri"/>
          <w:b/>
          <w:i/>
          <w:lang w:val="sv"/>
        </w:rPr>
        <w:t>Flexibel, enkel a</w:t>
      </w:r>
      <w:r w:rsidR="007B3371" w:rsidRPr="006E2941">
        <w:rPr>
          <w:rFonts w:ascii="Calibri" w:hAnsi="Calibri" w:cs="Calibri"/>
          <w:b/>
          <w:i/>
          <w:lang w:val="sv"/>
        </w:rPr>
        <w:t xml:space="preserve">tt använda och mycket pålitlig! </w:t>
      </w:r>
      <w:r w:rsidRPr="006E2941">
        <w:rPr>
          <w:rFonts w:ascii="Calibri" w:hAnsi="Calibri" w:cs="Calibri"/>
          <w:b/>
          <w:i/>
          <w:lang w:val="sv"/>
        </w:rPr>
        <w:t>GA700 är en ny generation frekvensomriktare</w:t>
      </w:r>
      <w:r w:rsidR="007B3371" w:rsidRPr="006E2941">
        <w:rPr>
          <w:rFonts w:ascii="Calibri" w:hAnsi="Calibri" w:cs="Calibri"/>
          <w:b/>
          <w:i/>
          <w:lang w:val="sv"/>
        </w:rPr>
        <w:t xml:space="preserve"> från YASKAWA</w:t>
      </w:r>
      <w:r w:rsidRPr="006E2941">
        <w:rPr>
          <w:rFonts w:ascii="Calibri" w:hAnsi="Calibri" w:cs="Calibri"/>
          <w:b/>
          <w:i/>
          <w:lang w:val="sv"/>
        </w:rPr>
        <w:t xml:space="preserve">. </w:t>
      </w:r>
    </w:p>
    <w:p w:rsidR="006E2941" w:rsidRDefault="006E2941" w:rsidP="007B3371">
      <w:pPr>
        <w:widowControl w:val="0"/>
        <w:autoSpaceDE w:val="0"/>
        <w:autoSpaceDN w:val="0"/>
        <w:adjustRightInd w:val="0"/>
        <w:spacing w:after="0" w:line="320" w:lineRule="exact"/>
        <w:rPr>
          <w:rFonts w:ascii="Calibri" w:hAnsi="Calibri" w:cs="Calibri"/>
          <w:b/>
          <w:i/>
          <w:lang w:val="sv"/>
        </w:rPr>
      </w:pPr>
    </w:p>
    <w:p w:rsidR="00405F90" w:rsidRDefault="00405F90" w:rsidP="007B3371">
      <w:pPr>
        <w:widowControl w:val="0"/>
        <w:autoSpaceDE w:val="0"/>
        <w:autoSpaceDN w:val="0"/>
        <w:adjustRightInd w:val="0"/>
        <w:spacing w:after="0" w:line="320" w:lineRule="exact"/>
        <w:rPr>
          <w:rFonts w:ascii="Calibri" w:hAnsi="Calibri" w:cs="Calibri"/>
          <w:lang w:val="sv"/>
        </w:rPr>
      </w:pPr>
      <w:r w:rsidRPr="006E2941">
        <w:rPr>
          <w:rFonts w:ascii="Calibri" w:hAnsi="Calibri" w:cs="Calibri"/>
          <w:lang w:val="sv"/>
        </w:rPr>
        <w:t xml:space="preserve">Det kompakta formatet, i kombination med nya egenskaper som förenklar installation och inställning, gör GA700 till ett självklart </w:t>
      </w:r>
      <w:r w:rsidR="007B3371" w:rsidRPr="006E2941">
        <w:rPr>
          <w:rFonts w:ascii="Calibri" w:hAnsi="Calibri" w:cs="Calibri"/>
          <w:lang w:val="sv"/>
        </w:rPr>
        <w:t>val.</w:t>
      </w:r>
      <w:r w:rsidR="006E2941">
        <w:rPr>
          <w:rFonts w:ascii="Calibri" w:hAnsi="Calibri" w:cs="Calibri"/>
          <w:lang w:val="sv"/>
        </w:rPr>
        <w:t xml:space="preserve"> Den nya </w:t>
      </w:r>
      <w:r w:rsidR="006E2941" w:rsidRPr="00405F90">
        <w:rPr>
          <w:rFonts w:ascii="Calibri" w:hAnsi="Calibri" w:cs="Calibri"/>
          <w:lang w:val="sv"/>
        </w:rPr>
        <w:t xml:space="preserve">GA700-serien </w:t>
      </w:r>
      <w:r w:rsidR="006E2941">
        <w:rPr>
          <w:rFonts w:ascii="Calibri" w:hAnsi="Calibri" w:cs="Calibri"/>
          <w:lang w:val="sv"/>
        </w:rPr>
        <w:t xml:space="preserve">är gjord </w:t>
      </w:r>
      <w:r w:rsidR="006E2941" w:rsidRPr="00405F90">
        <w:rPr>
          <w:rFonts w:ascii="Calibri" w:hAnsi="Calibri" w:cs="Calibri"/>
          <w:lang w:val="sv"/>
        </w:rPr>
        <w:t>för problemfri och långvarig drift i alla typer av applikationer.</w:t>
      </w:r>
    </w:p>
    <w:p w:rsidR="006E2941" w:rsidRPr="00405F90" w:rsidRDefault="006E2941" w:rsidP="00405F90">
      <w:pPr>
        <w:widowControl w:val="0"/>
        <w:autoSpaceDE w:val="0"/>
        <w:autoSpaceDN w:val="0"/>
        <w:adjustRightInd w:val="0"/>
        <w:spacing w:after="0" w:line="320" w:lineRule="exact"/>
        <w:rPr>
          <w:rFonts w:ascii="Calibri" w:hAnsi="Calibri" w:cs="Calibri"/>
          <w:lang w:val="sv"/>
        </w:rPr>
      </w:pPr>
    </w:p>
    <w:p w:rsidR="00405F90" w:rsidRDefault="00405F90" w:rsidP="007B3371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ascii="Calibri" w:hAnsi="Calibri" w:cs="Calibri"/>
          <w:lang w:val="sv"/>
        </w:rPr>
      </w:pPr>
      <w:r w:rsidRPr="007B3371">
        <w:rPr>
          <w:rFonts w:ascii="Calibri" w:hAnsi="Calibri" w:cs="Calibri"/>
          <w:lang w:val="sv"/>
        </w:rPr>
        <w:t>Stort effektområde upp till 630 kW.</w:t>
      </w:r>
    </w:p>
    <w:p w:rsidR="00D23E2A" w:rsidRDefault="00D23E2A" w:rsidP="00D23E2A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ascii="Calibri" w:hAnsi="Calibri" w:cs="Calibri"/>
          <w:lang w:val="sv"/>
        </w:rPr>
      </w:pPr>
      <w:r w:rsidRPr="00D23E2A">
        <w:rPr>
          <w:rFonts w:ascii="Calibri" w:hAnsi="Calibri" w:cs="Calibri"/>
          <w:lang w:val="sv"/>
        </w:rPr>
        <w:t>Inbyggda s</w:t>
      </w:r>
      <w:r w:rsidR="006E2941">
        <w:rPr>
          <w:rFonts w:ascii="Calibri" w:hAnsi="Calibri" w:cs="Calibri"/>
          <w:lang w:val="sv"/>
        </w:rPr>
        <w:t xml:space="preserve">äkerhetsfunktioner, EMC-filter </w:t>
      </w:r>
      <w:r w:rsidRPr="00D23E2A">
        <w:rPr>
          <w:rFonts w:ascii="Calibri" w:hAnsi="Calibri" w:cs="Calibri"/>
          <w:lang w:val="sv"/>
        </w:rPr>
        <w:t>med mera</w:t>
      </w:r>
      <w:r>
        <w:rPr>
          <w:rFonts w:ascii="Calibri" w:hAnsi="Calibri" w:cs="Calibri"/>
          <w:lang w:val="sv"/>
        </w:rPr>
        <w:t>.</w:t>
      </w:r>
    </w:p>
    <w:p w:rsidR="00405F90" w:rsidRDefault="00405F90" w:rsidP="007B3371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ascii="Calibri" w:hAnsi="Calibri" w:cs="Calibri"/>
          <w:lang w:val="sv"/>
        </w:rPr>
      </w:pPr>
      <w:r w:rsidRPr="007B3371">
        <w:rPr>
          <w:rFonts w:ascii="Calibri" w:hAnsi="Calibri" w:cs="Calibri"/>
          <w:lang w:val="sv"/>
        </w:rPr>
        <w:t>Enkel och kostnadseffektiv nätverksintegration.</w:t>
      </w:r>
    </w:p>
    <w:p w:rsidR="00D23E2A" w:rsidRPr="007B3371" w:rsidRDefault="00D23E2A" w:rsidP="00D23E2A">
      <w:pPr>
        <w:pStyle w:val="Liststycke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rPr>
          <w:rFonts w:ascii="Calibri" w:hAnsi="Calibri" w:cs="Calibri"/>
          <w:lang w:val="sv"/>
        </w:rPr>
      </w:pPr>
      <w:r w:rsidRPr="00D23E2A">
        <w:rPr>
          <w:rFonts w:ascii="Calibri" w:hAnsi="Calibri" w:cs="Calibri"/>
          <w:lang w:val="sv"/>
        </w:rPr>
        <w:t>Designad för 10 års underhållsfri drift.</w:t>
      </w:r>
    </w:p>
    <w:p w:rsidR="00405F90" w:rsidRPr="00405F90" w:rsidRDefault="007B3371" w:rsidP="00405F90">
      <w:pPr>
        <w:widowControl w:val="0"/>
        <w:autoSpaceDE w:val="0"/>
        <w:autoSpaceDN w:val="0"/>
        <w:adjustRightInd w:val="0"/>
        <w:spacing w:after="0" w:line="320" w:lineRule="exact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 xml:space="preserve"> </w:t>
      </w:r>
    </w:p>
    <w:p w:rsidR="00405F90" w:rsidRPr="00405F90" w:rsidRDefault="006E2941" w:rsidP="00405F90">
      <w:pPr>
        <w:widowControl w:val="0"/>
        <w:autoSpaceDE w:val="0"/>
        <w:autoSpaceDN w:val="0"/>
        <w:adjustRightInd w:val="0"/>
        <w:spacing w:after="0" w:line="320" w:lineRule="exact"/>
        <w:rPr>
          <w:rFonts w:ascii="Calibri" w:hAnsi="Calibri" w:cs="Calibri"/>
          <w:lang w:val="sv"/>
        </w:rPr>
      </w:pPr>
      <w:r>
        <w:rPr>
          <w:rFonts w:ascii="Calibri" w:hAnsi="Calibri" w:cs="Calibri"/>
          <w:lang w:val="sv"/>
        </w:rPr>
        <w:t>Utöver det har GA700 en k</w:t>
      </w:r>
      <w:r w:rsidR="007B3371">
        <w:rPr>
          <w:rFonts w:ascii="Calibri" w:hAnsi="Calibri" w:cs="Calibri"/>
          <w:lang w:val="sv"/>
        </w:rPr>
        <w:t>nappsats</w:t>
      </w:r>
      <w:r w:rsidR="00405F90" w:rsidRPr="00405F90">
        <w:rPr>
          <w:rFonts w:ascii="Calibri" w:hAnsi="Calibri" w:cs="Calibri"/>
          <w:lang w:val="sv"/>
        </w:rPr>
        <w:t xml:space="preserve"> med flerspråkig grafisk display, automatisk backup, realtidsklocka, </w:t>
      </w:r>
      <w:r w:rsidR="007B3371">
        <w:rPr>
          <w:rFonts w:ascii="Calibri" w:hAnsi="Calibri" w:cs="Calibri"/>
          <w:lang w:val="sv"/>
        </w:rPr>
        <w:t xml:space="preserve">kopieringsfunktion och </w:t>
      </w:r>
      <w:proofErr w:type="spellStart"/>
      <w:r w:rsidR="007B3371">
        <w:rPr>
          <w:rFonts w:ascii="Calibri" w:hAnsi="Calibri" w:cs="Calibri"/>
          <w:lang w:val="sv"/>
        </w:rPr>
        <w:t>datalogg</w:t>
      </w:r>
      <w:proofErr w:type="spellEnd"/>
      <w:r w:rsidR="007B3371">
        <w:rPr>
          <w:rFonts w:ascii="Calibri" w:hAnsi="Calibri" w:cs="Calibri"/>
          <w:lang w:val="sv"/>
        </w:rPr>
        <w:t xml:space="preserve"> samt Bluetooth som tillval. </w:t>
      </w:r>
      <w:r w:rsidR="00405F90" w:rsidRPr="00405F90">
        <w:rPr>
          <w:rFonts w:ascii="Calibri" w:hAnsi="Calibri" w:cs="Calibri"/>
          <w:lang w:val="sv"/>
        </w:rPr>
        <w:t>Inbyggd startguide för intuitiv para</w:t>
      </w:r>
      <w:r w:rsidR="007B3371">
        <w:rPr>
          <w:rFonts w:ascii="Calibri" w:hAnsi="Calibri" w:cs="Calibri"/>
          <w:lang w:val="sv"/>
        </w:rPr>
        <w:t xml:space="preserve">meterinställning utan att man behöver använda en manual. Med </w:t>
      </w:r>
      <w:proofErr w:type="spellStart"/>
      <w:r w:rsidR="00405F90" w:rsidRPr="00405F90">
        <w:rPr>
          <w:rFonts w:ascii="Calibri" w:hAnsi="Calibri" w:cs="Calibri"/>
          <w:lang w:val="sv"/>
        </w:rPr>
        <w:t>DriveWizard</w:t>
      </w:r>
      <w:proofErr w:type="spellEnd"/>
      <w:r w:rsidR="00405F90" w:rsidRPr="00405F90">
        <w:rPr>
          <w:rFonts w:ascii="Calibri" w:hAnsi="Calibri" w:cs="Calibri"/>
          <w:lang w:val="sv"/>
        </w:rPr>
        <w:t xml:space="preserve"> Mobile – en genialisk smartphone-</w:t>
      </w:r>
      <w:proofErr w:type="spellStart"/>
      <w:r w:rsidR="00405F90" w:rsidRPr="00405F90">
        <w:rPr>
          <w:rFonts w:ascii="Calibri" w:hAnsi="Calibri" w:cs="Calibri"/>
          <w:lang w:val="sv"/>
        </w:rPr>
        <w:t>app</w:t>
      </w:r>
      <w:proofErr w:type="spellEnd"/>
      <w:r w:rsidR="00405F90" w:rsidRPr="00405F90">
        <w:rPr>
          <w:rFonts w:ascii="Calibri" w:hAnsi="Calibri" w:cs="Calibri"/>
          <w:lang w:val="sv"/>
        </w:rPr>
        <w:t xml:space="preserve"> för installation av drivrutiner, övervakning och guidad felsökning, </w:t>
      </w:r>
      <w:r w:rsidR="007B3371">
        <w:rPr>
          <w:rFonts w:ascii="Calibri" w:hAnsi="Calibri" w:cs="Calibri"/>
          <w:lang w:val="sv"/>
        </w:rPr>
        <w:t xml:space="preserve">kan man dessutom utföra </w:t>
      </w:r>
      <w:r w:rsidR="00405F90" w:rsidRPr="00405F90">
        <w:rPr>
          <w:rFonts w:ascii="Calibri" w:hAnsi="Calibri" w:cs="Calibri"/>
          <w:lang w:val="sv"/>
        </w:rPr>
        <w:t>säkerhetskopiering av data och dokumentation online.</w:t>
      </w:r>
    </w:p>
    <w:p w:rsidR="00753183" w:rsidRPr="00236A42" w:rsidRDefault="00753183" w:rsidP="00236A42">
      <w:pPr>
        <w:widowControl w:val="0"/>
        <w:autoSpaceDE w:val="0"/>
        <w:autoSpaceDN w:val="0"/>
        <w:adjustRightInd w:val="0"/>
        <w:spacing w:after="0" w:line="320" w:lineRule="exact"/>
        <w:rPr>
          <w:rFonts w:ascii="Calibri" w:hAnsi="Calibri" w:cs="Calibri"/>
          <w:lang w:val="sv"/>
        </w:rPr>
      </w:pPr>
    </w:p>
    <w:p w:rsidR="00F104AD" w:rsidRPr="00F104AD" w:rsidRDefault="00737FB2" w:rsidP="00236A42">
      <w:pPr>
        <w:spacing w:after="0" w:line="320" w:lineRule="exact"/>
        <w:rPr>
          <w:b/>
        </w:rPr>
      </w:pPr>
      <w:r w:rsidRPr="00236A42">
        <w:rPr>
          <w:b/>
        </w:rPr>
        <w:t>Visas på Elmia</w:t>
      </w:r>
    </w:p>
    <w:p w:rsidR="00737FB2" w:rsidRDefault="00236A42" w:rsidP="00236A42">
      <w:pPr>
        <w:spacing w:after="0" w:line="320" w:lineRule="exact"/>
      </w:pPr>
      <w:r w:rsidRPr="00236A42">
        <w:t xml:space="preserve">Yaskawa Nordic </w:t>
      </w:r>
      <w:r w:rsidR="00405F90">
        <w:t>kommer att visa</w:t>
      </w:r>
      <w:r>
        <w:t xml:space="preserve"> </w:t>
      </w:r>
      <w:r w:rsidR="00405F90">
        <w:t>GA700 och andra robot- och automationsnyheter</w:t>
      </w:r>
      <w:r w:rsidRPr="00236A42">
        <w:t xml:space="preserve"> i en stor monter i D-hallen, D03:32 och D03:24.</w:t>
      </w:r>
      <w:r w:rsidR="00753183">
        <w:t xml:space="preserve"> </w:t>
      </w:r>
    </w:p>
    <w:p w:rsidR="00236A42" w:rsidRPr="00236A42" w:rsidRDefault="00236A42" w:rsidP="00236A42">
      <w:pPr>
        <w:spacing w:after="0" w:line="320" w:lineRule="exact"/>
      </w:pPr>
    </w:p>
    <w:p w:rsidR="004E3E0C" w:rsidRPr="00C47B79" w:rsidRDefault="004E3E0C" w:rsidP="004E3E0C">
      <w:pPr>
        <w:pStyle w:val="Normalwebb"/>
        <w:spacing w:after="0" w:line="320" w:lineRule="exact"/>
        <w:rPr>
          <w:rFonts w:asciiTheme="minorHAnsi" w:hAnsiTheme="minorHAnsi"/>
          <w:b/>
          <w:sz w:val="22"/>
          <w:szCs w:val="22"/>
        </w:rPr>
      </w:pPr>
      <w:r w:rsidRPr="00712AD5">
        <w:rPr>
          <w:rFonts w:asciiTheme="minorHAnsi" w:hAnsiTheme="minorHAnsi"/>
          <w:b/>
          <w:sz w:val="22"/>
          <w:szCs w:val="22"/>
        </w:rPr>
        <w:t>För mer information kontakta:</w:t>
      </w:r>
      <w:bookmarkStart w:id="0" w:name="_GoBack"/>
      <w:bookmarkEnd w:id="0"/>
      <w:r w:rsidRPr="00712AD5">
        <w:rPr>
          <w:rFonts w:asciiTheme="minorHAnsi" w:hAnsiTheme="minorHAnsi" w:cs="Arial"/>
          <w:sz w:val="22"/>
          <w:szCs w:val="22"/>
        </w:rPr>
        <w:br/>
        <w:t xml:space="preserve">Gert-Inge Nilsson, </w:t>
      </w:r>
      <w:hyperlink r:id="rId8" w:history="1">
        <w:r w:rsidRPr="001D1045">
          <w:rPr>
            <w:rStyle w:val="Hyperlnk"/>
            <w:rFonts w:asciiTheme="minorHAnsi" w:hAnsiTheme="minorHAnsi" w:cs="Arial"/>
            <w:sz w:val="22"/>
            <w:szCs w:val="22"/>
          </w:rPr>
          <w:t>gert-inge.nilsson@yaskawa.eu.com,</w:t>
        </w:r>
      </w:hyperlink>
      <w:r w:rsidRPr="00712AD5">
        <w:rPr>
          <w:rFonts w:asciiTheme="minorHAnsi" w:hAnsiTheme="minorHAnsi" w:cs="Arial"/>
          <w:sz w:val="22"/>
          <w:szCs w:val="22"/>
        </w:rPr>
        <w:t xml:space="preserve"> telefon 0733-039 353. </w:t>
      </w:r>
    </w:p>
    <w:p w:rsidR="00D51799" w:rsidRPr="000137BC" w:rsidRDefault="00732F01" w:rsidP="000137BC">
      <w:pPr>
        <w:pStyle w:val="Normalwebb"/>
        <w:spacing w:after="0" w:line="320" w:lineRule="exact"/>
        <w:rPr>
          <w:rFonts w:asciiTheme="minorHAnsi" w:hAnsiTheme="minorHAnsi"/>
          <w:sz w:val="22"/>
          <w:szCs w:val="22"/>
        </w:rPr>
      </w:pPr>
      <w:r w:rsidRPr="00236A42">
        <w:rPr>
          <w:rFonts w:asciiTheme="minorHAnsi" w:hAnsiTheme="minorHAnsi"/>
          <w:b/>
          <w:sz w:val="22"/>
          <w:szCs w:val="22"/>
        </w:rPr>
        <w:br/>
      </w:r>
      <w:r w:rsidR="007B3371">
        <w:rPr>
          <w:rFonts w:asciiTheme="minorHAnsi" w:hAnsiTheme="minorHAnsi"/>
          <w:sz w:val="22"/>
          <w:szCs w:val="22"/>
        </w:rPr>
        <w:t xml:space="preserve">På </w:t>
      </w:r>
      <w:hyperlink r:id="rId9" w:history="1">
        <w:r w:rsidR="007B3371" w:rsidRPr="007548DE">
          <w:rPr>
            <w:rStyle w:val="Hyperlnk"/>
            <w:rFonts w:asciiTheme="minorHAnsi" w:hAnsiTheme="minorHAnsi"/>
            <w:sz w:val="22"/>
            <w:szCs w:val="22"/>
          </w:rPr>
          <w:t>www.yaskawa.se</w:t>
        </w:r>
      </w:hyperlink>
      <w:r w:rsidR="007B3371">
        <w:rPr>
          <w:rFonts w:asciiTheme="minorHAnsi" w:hAnsiTheme="minorHAnsi"/>
          <w:sz w:val="22"/>
          <w:szCs w:val="22"/>
        </w:rPr>
        <w:t xml:space="preserve"> hittar du fler automationsnyheter från Yaskawa Nordic.</w:t>
      </w:r>
      <w:r w:rsidRPr="00236A42">
        <w:rPr>
          <w:rFonts w:asciiTheme="minorHAnsi" w:hAnsiTheme="minorHAnsi"/>
          <w:sz w:val="22"/>
          <w:szCs w:val="22"/>
        </w:rPr>
        <w:t xml:space="preserve"> </w:t>
      </w:r>
    </w:p>
    <w:sectPr w:rsidR="00D51799" w:rsidRPr="000137BC" w:rsidSect="004E3E0C">
      <w:headerReference w:type="default" r:id="rId10"/>
      <w:footerReference w:type="default" r:id="rId11"/>
      <w:pgSz w:w="11906" w:h="16838"/>
      <w:pgMar w:top="1701" w:right="1417" w:bottom="1985" w:left="1417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ACB" w:rsidRDefault="005E0ACB" w:rsidP="00F462FD">
      <w:pPr>
        <w:spacing w:after="0" w:line="240" w:lineRule="auto"/>
      </w:pPr>
      <w:r>
        <w:separator/>
      </w:r>
    </w:p>
  </w:endnote>
  <w:endnote w:type="continuationSeparator" w:id="0">
    <w:p w:rsidR="005E0ACB" w:rsidRDefault="005E0ACB" w:rsidP="00F46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13" w:rsidRPr="005D4813" w:rsidRDefault="00F462FD">
    <w:pPr>
      <w:pStyle w:val="Sidfot"/>
      <w:rPr>
        <w:rFonts w:ascii="HelveticaNeueLT Pro 45 Lt" w:hAnsi="HelveticaNeueLT Pro 45 Lt"/>
        <w:color w:val="6D6D6D"/>
        <w:sz w:val="16"/>
        <w:szCs w:val="16"/>
      </w:rPr>
    </w:pPr>
    <w:r w:rsidRPr="005D4813">
      <w:rPr>
        <w:rFonts w:ascii="HelveticaNeueLT Pro 45 Lt" w:hAnsi="HelveticaNeueLT Pro 45 Lt"/>
        <w:b/>
        <w:bCs/>
        <w:sz w:val="16"/>
        <w:szCs w:val="16"/>
      </w:rPr>
      <w:t xml:space="preserve">YASKAWA Nordic AB </w:t>
    </w:r>
    <w:r w:rsidRPr="005D4813">
      <w:rPr>
        <w:rFonts w:ascii="HelveticaNeueLT Pro 45 Lt" w:hAnsi="HelveticaNeueLT Pro 45 Lt"/>
        <w:b/>
        <w:bCs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Box 504</w:t>
    </w:r>
    <w:r w:rsidRPr="005D4813">
      <w:rPr>
        <w:rFonts w:ascii="HelveticaNeueLT Pro 45 Lt" w:hAnsi="HelveticaNeueLT Pro 45 Lt"/>
        <w:color w:val="6D6D6D"/>
        <w:sz w:val="16"/>
        <w:szCs w:val="16"/>
      </w:rPr>
      <w:t xml:space="preserve"> </w:t>
    </w:r>
    <w:r w:rsidRPr="005D4813">
      <w:rPr>
        <w:rFonts w:ascii="HelveticaNeueLT Pro 45 Lt" w:hAnsi="HelveticaNeueLT Pro 45 Lt"/>
        <w:color w:val="6D6D6D"/>
        <w:sz w:val="16"/>
        <w:szCs w:val="16"/>
      </w:rPr>
      <w:br/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t>385 25 Torsås</w:t>
    </w:r>
    <w:r w:rsidR="005D4813" w:rsidRPr="005D4813">
      <w:rPr>
        <w:rFonts w:ascii="HelveticaNeueLT Pro 45 Lt" w:hAnsi="HelveticaNeueLT Pro 45 Lt"/>
        <w:color w:val="6D6D6D"/>
        <w:sz w:val="16"/>
        <w:szCs w:val="16"/>
      </w:rPr>
      <w:br/>
      <w:t>Telefon 0480-41 78 99</w:t>
    </w:r>
  </w:p>
  <w:p w:rsidR="00F462FD" w:rsidRPr="005D4813" w:rsidRDefault="004E3E0C">
    <w:pPr>
      <w:pStyle w:val="Sidfot"/>
      <w:rPr>
        <w:rFonts w:ascii="HelveticaNeueLT Pro 45 Lt" w:hAnsi="HelveticaNeueLT Pro 45 Lt"/>
        <w:color w:val="6D6D6D"/>
        <w:sz w:val="16"/>
        <w:szCs w:val="16"/>
      </w:rPr>
    </w:pPr>
    <w:hyperlink r:id="rId1" w:history="1">
      <w:r w:rsidR="005D4813" w:rsidRPr="00AF1343">
        <w:rPr>
          <w:rStyle w:val="Hyperlnk"/>
          <w:rFonts w:ascii="HelveticaNeueLT Pro 45 Lt" w:hAnsi="HelveticaNeueLT Pro 45 Lt"/>
          <w:sz w:val="16"/>
          <w:szCs w:val="16"/>
        </w:rPr>
        <w:t>www.motoman.se</w:t>
      </w:r>
    </w:hyperlink>
    <w:r w:rsidR="005D4813">
      <w:rPr>
        <w:rFonts w:ascii="HelveticaNeueLT Pro 45 Lt" w:hAnsi="HelveticaNeueLT Pro 45 Lt"/>
        <w:color w:val="6D6D6D"/>
        <w:sz w:val="16"/>
        <w:szCs w:val="16"/>
      </w:rPr>
      <w:br/>
    </w:r>
    <w:hyperlink r:id="rId2" w:history="1">
      <w:r w:rsidR="005D4813" w:rsidRPr="00AF1343">
        <w:rPr>
          <w:rStyle w:val="Hyperlnk"/>
          <w:rFonts w:ascii="HelveticaNeueLT Pro 45 Lt" w:hAnsi="HelveticaNeueLT Pro 45 Lt"/>
          <w:sz w:val="16"/>
          <w:szCs w:val="16"/>
        </w:rPr>
        <w:t>www.yaskawa.eu.com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ACB" w:rsidRDefault="005E0ACB" w:rsidP="00F462FD">
      <w:pPr>
        <w:spacing w:after="0" w:line="240" w:lineRule="auto"/>
      </w:pPr>
      <w:r>
        <w:separator/>
      </w:r>
    </w:p>
  </w:footnote>
  <w:footnote w:type="continuationSeparator" w:id="0">
    <w:p w:rsidR="005E0ACB" w:rsidRDefault="005E0ACB" w:rsidP="00F46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C52" w:rsidRDefault="00E80C5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1312" behindDoc="0" locked="0" layoutInCell="1" allowOverlap="1" wp14:anchorId="2C0290C1" wp14:editId="79780D2F">
          <wp:simplePos x="0" y="0"/>
          <wp:positionH relativeFrom="column">
            <wp:posOffset>-466725</wp:posOffset>
          </wp:positionH>
          <wp:positionV relativeFrom="paragraph">
            <wp:posOffset>-143510</wp:posOffset>
          </wp:positionV>
          <wp:extent cx="1440000" cy="223200"/>
          <wp:effectExtent l="0" t="0" r="0" b="5715"/>
          <wp:wrapNone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ASKAWAlogo_ne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22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D67130" wp14:editId="57C13007">
              <wp:simplePos x="0" y="0"/>
              <wp:positionH relativeFrom="page">
                <wp:align>left</wp:align>
              </wp:positionH>
              <wp:positionV relativeFrom="paragraph">
                <wp:posOffset>-459104</wp:posOffset>
              </wp:positionV>
              <wp:extent cx="7543800" cy="877570"/>
              <wp:effectExtent l="0" t="0" r="19050" b="1778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877570"/>
                      </a:xfrm>
                      <a:prstGeom prst="rect">
                        <a:avLst/>
                      </a:prstGeom>
                      <a:solidFill>
                        <a:srgbClr val="0056B9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80C52" w:rsidRPr="00F462FD" w:rsidRDefault="00E80C52" w:rsidP="00E80C52">
                          <w:pPr>
                            <w:jc w:val="right"/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</w:pPr>
                          <w:r w:rsidRPr="00F462FD">
                            <w:rPr>
                              <w:rFonts w:ascii="Helvetica LT Std" w:hAnsi="Helvetica LT Std"/>
                              <w:sz w:val="44"/>
                              <w:szCs w:val="44"/>
                            </w:rPr>
                            <w:t>PRESSMEDDELANDE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0" rIns="32400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D67130" id="Rektangel 1" o:spid="_x0000_s1026" style="position:absolute;margin-left:0;margin-top:-36.15pt;width:594pt;height:69.1pt;z-index:25165926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" fillcolor="#0056b9" strokecolor="#1f4d78 [1604]" strokeweight="1pt">
              <v:textbox inset=",9mm,9mm">
                <w:txbxContent>
                  <w:p w:rsidR="00E80C52" w:rsidRPr="00F462FD" w:rsidRDefault="00E80C52" w:rsidP="00E80C52">
                    <w:pPr>
                      <w:jc w:val="right"/>
                      <w:rPr>
                        <w:rFonts w:ascii="Helvetica LT Std" w:hAnsi="Helvetica LT Std"/>
                        <w:sz w:val="44"/>
                        <w:szCs w:val="44"/>
                      </w:rPr>
                    </w:pPr>
                    <w:r w:rsidRPr="00F462FD">
                      <w:rPr>
                        <w:rFonts w:ascii="Helvetica LT Std" w:hAnsi="Helvetica LT Std"/>
                        <w:sz w:val="44"/>
                        <w:szCs w:val="44"/>
                      </w:rPr>
                      <w:t>PRESSMEDDELANDE</w:t>
                    </w:r>
                  </w:p>
                </w:txbxContent>
              </v:textbox>
              <w10:wrap anchorx="page"/>
            </v:rect>
          </w:pict>
        </mc:Fallback>
      </mc:AlternateContent>
    </w:r>
    <w:sdt>
      <w:sdtPr>
        <w:id w:val="-115294380"/>
        <w:placeholder>
          <w:docPart w:val="1DF94CD69B824D758FEDE433C4A5DF55"/>
        </w:placeholder>
        <w:temporary/>
        <w:showingPlcHdr/>
        <w15:appearance w15:val="hidden"/>
      </w:sdtPr>
      <w:sdtEndPr/>
      <w:sdtContent>
        <w:r>
          <w:t>[Skriv här]</w:t>
        </w:r>
      </w:sdtContent>
    </w:sdt>
  </w:p>
  <w:p w:rsidR="00E80C52" w:rsidRDefault="00E80C5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12AA"/>
    <w:multiLevelType w:val="hybridMultilevel"/>
    <w:tmpl w:val="55FC0B44"/>
    <w:lvl w:ilvl="0" w:tplc="C7B4D2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14EC4"/>
    <w:multiLevelType w:val="hybridMultilevel"/>
    <w:tmpl w:val="0B5C1AFC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D5DEB"/>
    <w:multiLevelType w:val="multilevel"/>
    <w:tmpl w:val="ADAC3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EA6932"/>
    <w:multiLevelType w:val="hybridMultilevel"/>
    <w:tmpl w:val="FF10AB42"/>
    <w:lvl w:ilvl="0" w:tplc="8C2632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FD"/>
    <w:rsid w:val="00007099"/>
    <w:rsid w:val="000137BC"/>
    <w:rsid w:val="00033E49"/>
    <w:rsid w:val="000628B1"/>
    <w:rsid w:val="00084A81"/>
    <w:rsid w:val="000D630F"/>
    <w:rsid w:val="000F6503"/>
    <w:rsid w:val="001042F2"/>
    <w:rsid w:val="001B6339"/>
    <w:rsid w:val="001C02C0"/>
    <w:rsid w:val="001D37BA"/>
    <w:rsid w:val="00236A42"/>
    <w:rsid w:val="00303332"/>
    <w:rsid w:val="00331039"/>
    <w:rsid w:val="00350FB4"/>
    <w:rsid w:val="003B5CEA"/>
    <w:rsid w:val="00405F90"/>
    <w:rsid w:val="0041585C"/>
    <w:rsid w:val="00427306"/>
    <w:rsid w:val="004B6FDE"/>
    <w:rsid w:val="004E3E0C"/>
    <w:rsid w:val="00510DE5"/>
    <w:rsid w:val="00530404"/>
    <w:rsid w:val="005925A2"/>
    <w:rsid w:val="005A60FF"/>
    <w:rsid w:val="005D4813"/>
    <w:rsid w:val="005E0ACB"/>
    <w:rsid w:val="005E2356"/>
    <w:rsid w:val="00637A56"/>
    <w:rsid w:val="006E2941"/>
    <w:rsid w:val="00732F01"/>
    <w:rsid w:val="00737FB2"/>
    <w:rsid w:val="00753183"/>
    <w:rsid w:val="00761040"/>
    <w:rsid w:val="007B3371"/>
    <w:rsid w:val="008F203D"/>
    <w:rsid w:val="0099329A"/>
    <w:rsid w:val="009C7310"/>
    <w:rsid w:val="00A4225A"/>
    <w:rsid w:val="00A44E7F"/>
    <w:rsid w:val="00A8290E"/>
    <w:rsid w:val="00A90D9B"/>
    <w:rsid w:val="00AA3A2F"/>
    <w:rsid w:val="00AA4542"/>
    <w:rsid w:val="00AD428E"/>
    <w:rsid w:val="00BA43FB"/>
    <w:rsid w:val="00BF1495"/>
    <w:rsid w:val="00BF5749"/>
    <w:rsid w:val="00C00687"/>
    <w:rsid w:val="00CB5614"/>
    <w:rsid w:val="00D23E2A"/>
    <w:rsid w:val="00D268D6"/>
    <w:rsid w:val="00D36774"/>
    <w:rsid w:val="00D51799"/>
    <w:rsid w:val="00DC0F3E"/>
    <w:rsid w:val="00DD12FC"/>
    <w:rsid w:val="00E149F6"/>
    <w:rsid w:val="00E80C52"/>
    <w:rsid w:val="00E93B1A"/>
    <w:rsid w:val="00EC1CE0"/>
    <w:rsid w:val="00F104AD"/>
    <w:rsid w:val="00F462FD"/>
    <w:rsid w:val="00F65D48"/>
    <w:rsid w:val="00FA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DE6DDE3B-7FFC-4040-8B16-80938753F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462FD"/>
  </w:style>
  <w:style w:type="paragraph" w:styleId="Sidfot">
    <w:name w:val="footer"/>
    <w:basedOn w:val="Normal"/>
    <w:link w:val="SidfotChar"/>
    <w:uiPriority w:val="99"/>
    <w:unhideWhenUsed/>
    <w:rsid w:val="00F462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462FD"/>
  </w:style>
  <w:style w:type="character" w:styleId="Hyperlnk">
    <w:name w:val="Hyperlink"/>
    <w:basedOn w:val="Standardstycketeckensnitt"/>
    <w:uiPriority w:val="99"/>
    <w:unhideWhenUsed/>
    <w:rsid w:val="005D4813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350FB4"/>
    <w:pPr>
      <w:ind w:left="720"/>
      <w:contextualSpacing/>
    </w:pPr>
  </w:style>
  <w:style w:type="paragraph" w:customStyle="1" w:styleId="Normal1">
    <w:name w:val="Normal1"/>
    <w:basedOn w:val="Normal"/>
    <w:rsid w:val="00AA4542"/>
    <w:pPr>
      <w:spacing w:after="0" w:line="260" w:lineRule="atLeast"/>
    </w:pPr>
    <w:rPr>
      <w:rFonts w:ascii="Arial" w:eastAsia="Times New Roman" w:hAnsi="Arial" w:cs="Arial"/>
      <w:sz w:val="20"/>
      <w:szCs w:val="20"/>
      <w:lang w:eastAsia="sv-SE"/>
    </w:rPr>
  </w:style>
  <w:style w:type="paragraph" w:customStyle="1" w:styleId="abs00e4tze0020zusammenhalten">
    <w:name w:val="abs_00e4tze_0020zusammenhalten"/>
    <w:basedOn w:val="Normal"/>
    <w:rsid w:val="00AA4542"/>
    <w:pPr>
      <w:spacing w:after="120" w:line="240" w:lineRule="atLeast"/>
      <w:jc w:val="both"/>
    </w:pPr>
    <w:rPr>
      <w:rFonts w:ascii="Arial" w:eastAsia="Times New Roman" w:hAnsi="Arial" w:cs="Arial"/>
      <w:lang w:eastAsia="sv-SE"/>
    </w:rPr>
  </w:style>
  <w:style w:type="character" w:customStyle="1" w:styleId="notranslate">
    <w:name w:val="notranslate"/>
    <w:basedOn w:val="Standardstycketeckensnitt"/>
    <w:rsid w:val="00AA4542"/>
  </w:style>
  <w:style w:type="character" w:customStyle="1" w:styleId="normalchar1">
    <w:name w:val="normal__char1"/>
    <w:basedOn w:val="Standardstycketeckensnitt"/>
    <w:rsid w:val="00AA4542"/>
    <w:rPr>
      <w:rFonts w:ascii="Arial" w:hAnsi="Arial" w:cs="Arial" w:hint="default"/>
      <w:sz w:val="20"/>
      <w:szCs w:val="20"/>
    </w:rPr>
  </w:style>
  <w:style w:type="character" w:customStyle="1" w:styleId="google-src-text1">
    <w:name w:val="google-src-text1"/>
    <w:basedOn w:val="Standardstycketeckensnitt"/>
    <w:rsid w:val="00AA4542"/>
    <w:rPr>
      <w:vanish/>
      <w:webHidden w:val="0"/>
      <w:specVanish w:val="0"/>
    </w:rPr>
  </w:style>
  <w:style w:type="character" w:customStyle="1" w:styleId="abs00e4tze0020zusammenhaltenchar1">
    <w:name w:val="abs_00e4tze_0020zusammenhalten__char1"/>
    <w:basedOn w:val="Standardstycketeckensnitt"/>
    <w:rsid w:val="00AA4542"/>
    <w:rPr>
      <w:rFonts w:ascii="Arial" w:hAnsi="Arial" w:cs="Arial" w:hint="default"/>
      <w:sz w:val="22"/>
      <w:szCs w:val="22"/>
    </w:rPr>
  </w:style>
  <w:style w:type="character" w:styleId="Stark">
    <w:name w:val="Strong"/>
    <w:basedOn w:val="Standardstycketeckensnitt"/>
    <w:uiPriority w:val="22"/>
    <w:qFormat/>
    <w:rsid w:val="00D51799"/>
    <w:rPr>
      <w:b/>
      <w:bCs/>
    </w:rPr>
  </w:style>
  <w:style w:type="paragraph" w:styleId="Normalwebb">
    <w:name w:val="Normal (Web)"/>
    <w:basedOn w:val="Normal"/>
    <w:uiPriority w:val="99"/>
    <w:unhideWhenUsed/>
    <w:rsid w:val="00D51799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026543">
      <w:bodyDiv w:val="1"/>
      <w:marLeft w:val="1260"/>
      <w:marRight w:val="1260"/>
      <w:marTop w:val="2540"/>
      <w:marBottom w:val="14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rt-inge.nilsson@yaskawa.eu.com,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yaskawa.s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yaskawa.eu.com" TargetMode="External"/><Relationship Id="rId1" Type="http://schemas.openxmlformats.org/officeDocument/2006/relationships/hyperlink" Target="http://www.motom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DF94CD69B824D758FEDE433C4A5DF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7EEB6E-CB14-4155-A0CF-0C46463203B1}"/>
      </w:docPartPr>
      <w:docPartBody>
        <w:p w:rsidR="0065161D" w:rsidRDefault="007F1DBF" w:rsidP="007F1DBF">
          <w:pPr>
            <w:pStyle w:val="1DF94CD69B824D758FEDE433C4A5DF55"/>
          </w:pPr>
          <w:r>
            <w:t>[Skriv här]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LT Std">
    <w:altName w:val="Segoe Script"/>
    <w:panose1 w:val="020B0504020202020204"/>
    <w:charset w:val="00"/>
    <w:family w:val="swiss"/>
    <w:notTrueType/>
    <w:pitch w:val="variable"/>
    <w:sig w:usb0="800002AF" w:usb1="5000204A" w:usb2="00000000" w:usb3="00000000" w:csb0="00000005" w:csb1="00000000"/>
  </w:font>
  <w:font w:name="HelveticaNeueLT Pro 45 Lt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BF"/>
    <w:rsid w:val="00033179"/>
    <w:rsid w:val="000B0235"/>
    <w:rsid w:val="0065161D"/>
    <w:rsid w:val="007C6710"/>
    <w:rsid w:val="007F1DBF"/>
    <w:rsid w:val="00A444EF"/>
    <w:rsid w:val="00B203B7"/>
    <w:rsid w:val="00DD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1DF94CD69B824D758FEDE433C4A5DF55">
    <w:name w:val="1DF94CD69B824D758FEDE433C4A5DF55"/>
    <w:rsid w:val="007F1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Yaskawa Nordic AB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Benze</dc:creator>
  <cp:keywords/>
  <dc:description/>
  <cp:lastModifiedBy>Cecilia Benze</cp:lastModifiedBy>
  <cp:revision>8</cp:revision>
  <cp:lastPrinted>2016-06-20T06:11:00Z</cp:lastPrinted>
  <dcterms:created xsi:type="dcterms:W3CDTF">2018-01-23T12:19:00Z</dcterms:created>
  <dcterms:modified xsi:type="dcterms:W3CDTF">2018-04-10T13:39:00Z</dcterms:modified>
</cp:coreProperties>
</file>