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ubrikChar"/>
          <w:color w:val="auto"/>
        </w:rPr>
        <w:alias w:val="Titel"/>
        <w:tag w:val="Titel"/>
        <w:id w:val="100684904"/>
        <w:placeholder>
          <w:docPart w:val="80DDDCD5A8CC42D7B1D88B357DB3E47B"/>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p w:rsidR="00F07DC7" w:rsidRPr="007A0743" w:rsidRDefault="00C611D6" w:rsidP="004179B5">
          <w:pPr>
            <w:rPr>
              <w:rStyle w:val="RubrikChar"/>
              <w:color w:val="auto"/>
            </w:rPr>
          </w:pPr>
          <w:r w:rsidRPr="007A0743">
            <w:rPr>
              <w:rStyle w:val="RubrikChar"/>
              <w:color w:val="auto"/>
            </w:rPr>
            <w:t>SundaHus lanserar</w:t>
          </w:r>
          <w:r w:rsidR="00441667" w:rsidRPr="007A0743">
            <w:rPr>
              <w:rStyle w:val="RubrikChar"/>
              <w:color w:val="auto"/>
            </w:rPr>
            <w:t xml:space="preserve"> </w:t>
          </w:r>
          <w:proofErr w:type="spellStart"/>
          <w:r w:rsidR="00441667" w:rsidRPr="007A0743">
            <w:rPr>
              <w:rStyle w:val="RubrikChar"/>
              <w:color w:val="auto"/>
            </w:rPr>
            <w:t>EnviroLink</w:t>
          </w:r>
          <w:proofErr w:type="spellEnd"/>
        </w:p>
      </w:sdtContent>
    </w:sdt>
    <w:p w:rsidR="005F240A" w:rsidRPr="00C611D6" w:rsidRDefault="00ED022C" w:rsidP="00DA2601">
      <w:pPr>
        <w:rPr>
          <w:b/>
        </w:rPr>
      </w:pPr>
      <w:proofErr w:type="spellStart"/>
      <w:r w:rsidRPr="00C611D6">
        <w:rPr>
          <w:b/>
        </w:rPr>
        <w:t>EnviroLink</w:t>
      </w:r>
      <w:proofErr w:type="spellEnd"/>
      <w:r w:rsidRPr="00C611D6">
        <w:rPr>
          <w:b/>
        </w:rPr>
        <w:t xml:space="preserve"> är en unik kopplingsfunktio</w:t>
      </w:r>
      <w:r w:rsidR="00A063F1" w:rsidRPr="00C611D6">
        <w:rPr>
          <w:b/>
        </w:rPr>
        <w:t xml:space="preserve">n som länkar samman </w:t>
      </w:r>
      <w:r w:rsidR="004C4429" w:rsidRPr="00C611D6">
        <w:rPr>
          <w:b/>
        </w:rPr>
        <w:t xml:space="preserve">leverantörers </w:t>
      </w:r>
      <w:r w:rsidRPr="00C611D6">
        <w:rPr>
          <w:b/>
        </w:rPr>
        <w:t>webbaserade produktkataloger med SundaHus Miljödata</w:t>
      </w:r>
      <w:r w:rsidR="005F240A" w:rsidRPr="00C611D6">
        <w:rPr>
          <w:b/>
        </w:rPr>
        <w:t xml:space="preserve"> för att erhålla information om en produkts miljöbedömning</w:t>
      </w:r>
      <w:r w:rsidRPr="00C611D6">
        <w:rPr>
          <w:b/>
        </w:rPr>
        <w:t>.</w:t>
      </w:r>
    </w:p>
    <w:p w:rsidR="008B1F64" w:rsidRDefault="00BC4DD6" w:rsidP="00DA2601">
      <w:r>
        <w:rPr>
          <w:noProof/>
        </w:rPr>
        <w:drawing>
          <wp:anchor distT="0" distB="0" distL="114300" distR="114300" simplePos="0" relativeHeight="251658240" behindDoc="1" locked="0" layoutInCell="1" allowOverlap="1" wp14:anchorId="39671A13" wp14:editId="43602617">
            <wp:simplePos x="0" y="0"/>
            <wp:positionH relativeFrom="margin">
              <wp:align>right</wp:align>
            </wp:positionH>
            <wp:positionV relativeFrom="margin">
              <wp:posOffset>1833245</wp:posOffset>
            </wp:positionV>
            <wp:extent cx="3685540" cy="13335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SUNDAHUSLOCAL\Desktop\EnviroLink_Standard_Koll_Princip.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855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429">
        <w:t xml:space="preserve">Med hjälp av </w:t>
      </w:r>
      <w:proofErr w:type="spellStart"/>
      <w:r w:rsidR="004C4429">
        <w:t>EnviroLink</w:t>
      </w:r>
      <w:proofErr w:type="spellEnd"/>
      <w:r w:rsidR="004C4429">
        <w:t xml:space="preserve"> kan </w:t>
      </w:r>
      <w:r w:rsidR="005F240A">
        <w:t>byggherrar,</w:t>
      </w:r>
      <w:r w:rsidR="00D962ED">
        <w:t xml:space="preserve"> </w:t>
      </w:r>
      <w:r w:rsidR="00744D00">
        <w:t xml:space="preserve">konsulter, </w:t>
      </w:r>
      <w:r w:rsidR="005F240A">
        <w:t>entreprenörer, projektledare och andra intressenter</w:t>
      </w:r>
      <w:r w:rsidR="004C4429">
        <w:t xml:space="preserve"> av byggprodukter via leverantörens </w:t>
      </w:r>
      <w:r w:rsidR="00744D00">
        <w:t>webbplats</w:t>
      </w:r>
      <w:r w:rsidR="004C4429">
        <w:t xml:space="preserve"> få tillgång till </w:t>
      </w:r>
      <w:r w:rsidR="00744D00">
        <w:t xml:space="preserve">såväl </w:t>
      </w:r>
      <w:r w:rsidR="004C4429">
        <w:t xml:space="preserve">översiktlig </w:t>
      </w:r>
      <w:r w:rsidR="00744D00">
        <w:t xml:space="preserve">som detaljerad </w:t>
      </w:r>
      <w:r w:rsidR="00D962ED">
        <w:t xml:space="preserve">hälso- och </w:t>
      </w:r>
      <w:r w:rsidR="008B1F64">
        <w:t xml:space="preserve">miljöinformation </w:t>
      </w:r>
      <w:r w:rsidR="00744D00">
        <w:t xml:space="preserve">för </w:t>
      </w:r>
      <w:r w:rsidR="008B1F64">
        <w:t>produkten.</w:t>
      </w:r>
    </w:p>
    <w:p w:rsidR="00ED022C" w:rsidRDefault="008B1F64" w:rsidP="00DA2601">
      <w:proofErr w:type="spellStart"/>
      <w:r>
        <w:t>EnviroLink</w:t>
      </w:r>
      <w:proofErr w:type="spellEnd"/>
      <w:r>
        <w:t xml:space="preserve"> har sk</w:t>
      </w:r>
      <w:r w:rsidR="005F240A">
        <w:t>apats baserat på önskemål från byggherrar, entreprenörer, projektledare och andra intressenter</w:t>
      </w:r>
      <w:r>
        <w:t xml:space="preserve"> i form av deltagare i byggnadsprojekt.</w:t>
      </w:r>
    </w:p>
    <w:p w:rsidR="00165E0A" w:rsidRDefault="00165E0A" w:rsidP="00165E0A">
      <w:r>
        <w:t xml:space="preserve">Första företag att använda sig av EnviroLink är </w:t>
      </w:r>
      <w:r w:rsidRPr="00165E0A">
        <w:t>FOAMGLAS® Nordic AB</w:t>
      </w:r>
      <w:r>
        <w:t xml:space="preserve">, dotterbolag till </w:t>
      </w:r>
      <w:r w:rsidRPr="00165E0A">
        <w:t xml:space="preserve">Pittsburgh </w:t>
      </w:r>
      <w:proofErr w:type="spellStart"/>
      <w:r w:rsidRPr="00165E0A">
        <w:t>Corning</w:t>
      </w:r>
      <w:proofErr w:type="spellEnd"/>
      <w:r w:rsidRPr="00165E0A">
        <w:t xml:space="preserve">, </w:t>
      </w:r>
      <w:r w:rsidR="00B5096D">
        <w:t xml:space="preserve">producent </w:t>
      </w:r>
      <w:r w:rsidRPr="00165E0A">
        <w:t xml:space="preserve">av </w:t>
      </w:r>
      <w:r w:rsidR="00AE30E7">
        <w:t xml:space="preserve">fuktsäker </w:t>
      </w:r>
      <w:r w:rsidRPr="00165E0A">
        <w:t xml:space="preserve">cellglasisolering. </w:t>
      </w:r>
    </w:p>
    <w:p w:rsidR="00A063F1" w:rsidRPr="00AE30E7" w:rsidRDefault="005972C5" w:rsidP="00165E0A">
      <w:pPr>
        <w:pStyle w:val="Liststycke"/>
        <w:numPr>
          <w:ilvl w:val="0"/>
          <w:numId w:val="8"/>
        </w:numPr>
        <w:rPr>
          <w:rFonts w:ascii="Tahoma" w:hAnsi="Tahoma" w:cs="Tahoma"/>
          <w:i/>
          <w:iCs/>
          <w:color w:val="333333"/>
          <w:sz w:val="18"/>
          <w:szCs w:val="18"/>
        </w:rPr>
      </w:pPr>
      <w:r w:rsidRPr="00AE30E7">
        <w:rPr>
          <w:i/>
        </w:rPr>
        <w:t xml:space="preserve">Med </w:t>
      </w:r>
      <w:proofErr w:type="spellStart"/>
      <w:r w:rsidRPr="00AE30E7">
        <w:rPr>
          <w:i/>
        </w:rPr>
        <w:t>EnviroLink</w:t>
      </w:r>
      <w:proofErr w:type="spellEnd"/>
      <w:r w:rsidRPr="00AE30E7">
        <w:rPr>
          <w:i/>
        </w:rPr>
        <w:t xml:space="preserve"> gör vi det ännu enklare </w:t>
      </w:r>
      <w:r w:rsidR="00CF011E">
        <w:rPr>
          <w:i/>
        </w:rPr>
        <w:t xml:space="preserve">och snabbare </w:t>
      </w:r>
      <w:r w:rsidRPr="00AE30E7">
        <w:rPr>
          <w:i/>
        </w:rPr>
        <w:t xml:space="preserve">för </w:t>
      </w:r>
      <w:r w:rsidR="00AE30E7" w:rsidRPr="00AE30E7">
        <w:rPr>
          <w:i/>
        </w:rPr>
        <w:t>våra målgrupper</w:t>
      </w:r>
      <w:r w:rsidR="00602837">
        <w:rPr>
          <w:i/>
        </w:rPr>
        <w:t xml:space="preserve"> att få relevant miljöbedömning</w:t>
      </w:r>
      <w:r w:rsidRPr="00AE30E7">
        <w:rPr>
          <w:i/>
        </w:rPr>
        <w:t xml:space="preserve"> </w:t>
      </w:r>
      <w:r w:rsidR="00AE30E7" w:rsidRPr="00AE30E7">
        <w:rPr>
          <w:i/>
        </w:rPr>
        <w:t>och därmed minimera risken att bygga in skadliga material i sina byggnader, säger Peter Hellqvist, Försäljningsdirektör för FOAMGLAS Nordic AB</w:t>
      </w:r>
      <w:r w:rsidR="00151893">
        <w:rPr>
          <w:i/>
        </w:rPr>
        <w:t>.</w:t>
      </w:r>
    </w:p>
    <w:p w:rsidR="00151893" w:rsidRDefault="00E73C69" w:rsidP="00A063F1">
      <w:pPr>
        <w:pStyle w:val="Normalwebb"/>
        <w:rPr>
          <w:rStyle w:val="Betoning"/>
          <w:rFonts w:ascii="Tahoma" w:hAnsi="Tahoma" w:cs="Tahoma"/>
          <w:color w:val="333333"/>
          <w:sz w:val="18"/>
          <w:szCs w:val="18"/>
        </w:rPr>
      </w:pPr>
      <w:r>
        <w:rPr>
          <w:rFonts w:ascii="Tahoma" w:hAnsi="Tahoma" w:cs="Tahoma"/>
          <w:i/>
          <w:iCs/>
          <w:noProof/>
          <w:color w:val="333333"/>
          <w:sz w:val="18"/>
          <w:szCs w:val="18"/>
        </w:rPr>
        <w:drawing>
          <wp:anchor distT="0" distB="0" distL="114300" distR="114300" simplePos="0" relativeHeight="251659264" behindDoc="1" locked="0" layoutInCell="1" allowOverlap="1" wp14:anchorId="4CB00052" wp14:editId="17092100">
            <wp:simplePos x="0" y="0"/>
            <wp:positionH relativeFrom="margin">
              <wp:posOffset>5062855</wp:posOffset>
            </wp:positionH>
            <wp:positionV relativeFrom="paragraph">
              <wp:posOffset>367030</wp:posOffset>
            </wp:positionV>
            <wp:extent cx="677545" cy="714375"/>
            <wp:effectExtent l="0" t="0" r="8255" b="9525"/>
            <wp:wrapTight wrapText="bothSides">
              <wp:wrapPolygon edited="0">
                <wp:start x="18219" y="0"/>
                <wp:lineTo x="6073" y="0"/>
                <wp:lineTo x="0" y="2880"/>
                <wp:lineTo x="0" y="21312"/>
                <wp:lineTo x="21256" y="21312"/>
                <wp:lineTo x="21256" y="19008"/>
                <wp:lineTo x="18219" y="18432"/>
                <wp:lineTo x="20649" y="15552"/>
                <wp:lineTo x="21256" y="0"/>
                <wp:lineTo x="18219"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AHUS-03\Company\SH\Grafisk profil\Logotyp\För Office\SundaHus logo kub.w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754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F1" w:rsidRDefault="00A063F1" w:rsidP="00A063F1">
      <w:pPr>
        <w:pStyle w:val="Normalwebb"/>
        <w:rPr>
          <w:rFonts w:ascii="Tahoma" w:hAnsi="Tahoma" w:cs="Tahoma"/>
          <w:color w:val="333333"/>
          <w:sz w:val="18"/>
          <w:szCs w:val="18"/>
        </w:rPr>
      </w:pPr>
      <w:r>
        <w:rPr>
          <w:rStyle w:val="Betoning"/>
          <w:rFonts w:ascii="Tahoma" w:hAnsi="Tahoma" w:cs="Tahoma"/>
          <w:color w:val="333333"/>
          <w:sz w:val="18"/>
          <w:szCs w:val="18"/>
        </w:rPr>
        <w:t>SundaHus arbetar med miljö- och hälsovärdering av byggvaror. Företaget verkar inom bygg- och fastighetssektorn och bidrar till hälsosamma fastigheter och en bättre miljö, genom att tillhandahålla webbaserade produkter och kvalificerade konsulttjänster. SundaHus Miljödata är marknadens största oberoende värderingssystem för byggprodukter. Företaget grundades 1990, har 13 medarbetare och huvudkontor i Linköping. År 2010 omsatte SundaHus 8,6 Mkr.</w:t>
      </w:r>
    </w:p>
    <w:p w:rsidR="00151893" w:rsidRPr="00602837" w:rsidRDefault="00D16EBB" w:rsidP="00602837">
      <w:pPr>
        <w:pStyle w:val="Normalwebb"/>
        <w:rPr>
          <w:rStyle w:val="Betoning"/>
          <w:rFonts w:ascii="Tahoma" w:hAnsi="Tahoma" w:cs="Tahoma"/>
          <w:color w:val="333333"/>
          <w:sz w:val="18"/>
          <w:szCs w:val="18"/>
        </w:rPr>
      </w:pPr>
      <w:r w:rsidRPr="00602837">
        <w:rPr>
          <w:rStyle w:val="Betoning"/>
          <w:rFonts w:ascii="Tahoma" w:hAnsi="Tahoma" w:cs="Tahoma"/>
          <w:noProof/>
          <w:color w:val="333333"/>
          <w:sz w:val="18"/>
          <w:szCs w:val="18"/>
        </w:rPr>
        <w:drawing>
          <wp:anchor distT="0" distB="0" distL="114300" distR="114300" simplePos="0" relativeHeight="251660288" behindDoc="1" locked="0" layoutInCell="1" allowOverlap="1" wp14:anchorId="27DE9EEC" wp14:editId="228388AC">
            <wp:simplePos x="0" y="0"/>
            <wp:positionH relativeFrom="margin">
              <wp:posOffset>5036820</wp:posOffset>
            </wp:positionH>
            <wp:positionV relativeFrom="paragraph">
              <wp:posOffset>16510</wp:posOffset>
            </wp:positionV>
            <wp:extent cx="723900" cy="723900"/>
            <wp:effectExtent l="0" t="0" r="0" b="0"/>
            <wp:wrapTight wrapText="bothSides">
              <wp:wrapPolygon edited="0">
                <wp:start x="0" y="0"/>
                <wp:lineTo x="0" y="21032"/>
                <wp:lineTo x="21032" y="21032"/>
                <wp:lineTo x="21032" y="0"/>
                <wp:lineTo x="0" y="0"/>
              </wp:wrapPolygon>
            </wp:wrapTight>
            <wp:docPr id="7" name="Bildobjekt 7" descr="C:\Users\Peter.SUNDAHUSLOCAL\Desktop\FOAMGL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SUNDAHUSLOCAL\Desktop\FOAMGLA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0E7" w:rsidRPr="00602837">
        <w:rPr>
          <w:rStyle w:val="Betoning"/>
          <w:rFonts w:ascii="Tahoma" w:hAnsi="Tahoma" w:cs="Tahoma"/>
          <w:color w:val="333333"/>
          <w:sz w:val="18"/>
          <w:szCs w:val="18"/>
        </w:rPr>
        <w:t xml:space="preserve">FOAMGLAS tillverkas av Pittsburg Corning, världens främsta producent av cellglasisolering som ägs av PPG Industries and Corning Glass i USA. I Europa är man representerade av egna försäljningsbolag och agenter och med </w:t>
      </w:r>
      <w:r w:rsidR="001A236D" w:rsidRPr="00602837">
        <w:rPr>
          <w:rStyle w:val="Betoning"/>
          <w:rFonts w:ascii="Tahoma" w:hAnsi="Tahoma" w:cs="Tahoma"/>
          <w:color w:val="333333"/>
          <w:sz w:val="18"/>
          <w:szCs w:val="18"/>
        </w:rPr>
        <w:t xml:space="preserve">huvudkontor i Belgien. Man har </w:t>
      </w:r>
      <w:r w:rsidR="00AE30E7" w:rsidRPr="00602837">
        <w:rPr>
          <w:rStyle w:val="Betoning"/>
          <w:rFonts w:ascii="Tahoma" w:hAnsi="Tahoma" w:cs="Tahoma"/>
          <w:color w:val="333333"/>
          <w:sz w:val="18"/>
          <w:szCs w:val="18"/>
        </w:rPr>
        <w:t>produktionsenheter i Bel</w:t>
      </w:r>
      <w:r w:rsidR="00797A3D" w:rsidRPr="00602837">
        <w:rPr>
          <w:rStyle w:val="Betoning"/>
          <w:rFonts w:ascii="Tahoma" w:hAnsi="Tahoma" w:cs="Tahoma"/>
          <w:color w:val="333333"/>
          <w:sz w:val="18"/>
          <w:szCs w:val="18"/>
        </w:rPr>
        <w:t>gien, Tyskl</w:t>
      </w:r>
      <w:r w:rsidR="001A236D" w:rsidRPr="00602837">
        <w:rPr>
          <w:rStyle w:val="Betoning"/>
          <w:rFonts w:ascii="Tahoma" w:hAnsi="Tahoma" w:cs="Tahoma"/>
          <w:color w:val="333333"/>
          <w:sz w:val="18"/>
          <w:szCs w:val="18"/>
        </w:rPr>
        <w:t xml:space="preserve">and och Tjeckien. I </w:t>
      </w:r>
      <w:r w:rsidR="00AE30E7" w:rsidRPr="00602837">
        <w:rPr>
          <w:rStyle w:val="Betoning"/>
          <w:rFonts w:ascii="Tahoma" w:hAnsi="Tahoma" w:cs="Tahoma"/>
          <w:color w:val="333333"/>
          <w:sz w:val="18"/>
          <w:szCs w:val="18"/>
        </w:rPr>
        <w:t>Norden representeras företaget av dotterbolaget FOAMGLAS Nordic AB med säte i Stenkullen utanför Göteborg</w:t>
      </w:r>
      <w:r w:rsidR="00797A3D" w:rsidRPr="00602837">
        <w:rPr>
          <w:rStyle w:val="Betoning"/>
          <w:rFonts w:ascii="Tahoma" w:hAnsi="Tahoma" w:cs="Tahoma"/>
          <w:color w:val="333333"/>
          <w:sz w:val="18"/>
          <w:szCs w:val="18"/>
        </w:rPr>
        <w:t>.</w:t>
      </w:r>
    </w:p>
    <w:p w:rsidR="00AE30E7" w:rsidRPr="004D2F95" w:rsidRDefault="00B5096D" w:rsidP="00DA2601">
      <w:pPr>
        <w:rPr>
          <w:b/>
        </w:rPr>
      </w:pPr>
      <w:r w:rsidRPr="004D2F95">
        <w:rPr>
          <w:b/>
        </w:rPr>
        <w:t>F</w:t>
      </w:r>
      <w:r w:rsidR="00AE30E7" w:rsidRPr="004D2F95">
        <w:rPr>
          <w:b/>
        </w:rPr>
        <w:t>rågor besvaras av:</w:t>
      </w:r>
    </w:p>
    <w:p w:rsidR="000D15A9" w:rsidRDefault="00C5357C" w:rsidP="00DA2601">
      <w:r>
        <w:t>Arvid Jannert</w:t>
      </w:r>
      <w:r w:rsidR="00AE30E7">
        <w:tab/>
      </w:r>
      <w:r w:rsidR="00AE30E7">
        <w:tab/>
      </w:r>
      <w:r w:rsidR="00AE30E7">
        <w:tab/>
        <w:t>Peter Hellqvist</w:t>
      </w:r>
      <w:r w:rsidR="005F240A">
        <w:br/>
        <w:t xml:space="preserve">Marknadsansvarig </w:t>
      </w:r>
      <w:r w:rsidR="00AE30E7">
        <w:tab/>
      </w:r>
      <w:r w:rsidR="00AE30E7">
        <w:tab/>
        <w:t>Försäljningsdirektör</w:t>
      </w:r>
      <w:r w:rsidR="005F240A">
        <w:br/>
        <w:t>SundaHus i Linköping AB</w:t>
      </w:r>
      <w:r w:rsidR="00AE30E7">
        <w:tab/>
      </w:r>
      <w:r w:rsidR="00AE30E7">
        <w:tab/>
        <w:t>FOAMGLAS Nordic AB</w:t>
      </w:r>
      <w:r w:rsidR="00B52D68">
        <w:br/>
        <w:t xml:space="preserve">013-36 30 </w:t>
      </w:r>
      <w:r>
        <w:t>79</w:t>
      </w:r>
      <w:r w:rsidR="00AE30E7">
        <w:tab/>
      </w:r>
      <w:r w:rsidR="00AE30E7">
        <w:tab/>
      </w:r>
      <w:r w:rsidR="00AE30E7">
        <w:tab/>
        <w:t>0733-44 24 26</w:t>
      </w:r>
    </w:p>
    <w:p w:rsidR="00AE30E7" w:rsidRDefault="0095603B" w:rsidP="00DA2601">
      <w:pPr>
        <w:rPr>
          <w:rStyle w:val="Hyperlnk"/>
        </w:rPr>
      </w:pPr>
      <w:hyperlink r:id="rId13" w:history="1">
        <w:r w:rsidR="00AE30E7" w:rsidRPr="00B5096D">
          <w:rPr>
            <w:rStyle w:val="Hyperlnk"/>
          </w:rPr>
          <w:t>www.sundahus.se</w:t>
        </w:r>
      </w:hyperlink>
      <w:r w:rsidR="00AE30E7" w:rsidRPr="00B5096D">
        <w:tab/>
      </w:r>
      <w:r w:rsidR="00AE30E7" w:rsidRPr="00B5096D">
        <w:tab/>
      </w:r>
      <w:hyperlink r:id="rId14" w:history="1">
        <w:r w:rsidR="00AE30E7" w:rsidRPr="00B5096D">
          <w:rPr>
            <w:rStyle w:val="Hyperlnk"/>
          </w:rPr>
          <w:t>www.foamglas.se</w:t>
        </w:r>
      </w:hyperlink>
    </w:p>
    <w:sectPr w:rsidR="00AE30E7" w:rsidSect="003A64B5">
      <w:headerReference w:type="default" r:id="rId15"/>
      <w:headerReference w:type="first" r:id="rId16"/>
      <w:pgSz w:w="11906" w:h="16838"/>
      <w:pgMar w:top="1811"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60" w:rsidRDefault="00F21F60" w:rsidP="00007E58">
      <w:pPr>
        <w:spacing w:after="0" w:line="240" w:lineRule="auto"/>
      </w:pPr>
      <w:r>
        <w:separator/>
      </w:r>
    </w:p>
  </w:endnote>
  <w:endnote w:type="continuationSeparator" w:id="0">
    <w:p w:rsidR="00F21F60" w:rsidRDefault="00F21F60" w:rsidP="0000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60" w:rsidRDefault="00F21F60" w:rsidP="00007E58">
      <w:pPr>
        <w:spacing w:after="0" w:line="240" w:lineRule="auto"/>
      </w:pPr>
      <w:r>
        <w:separator/>
      </w:r>
    </w:p>
  </w:footnote>
  <w:footnote w:type="continuationSeparator" w:id="0">
    <w:p w:rsidR="00F21F60" w:rsidRDefault="00F21F60" w:rsidP="0000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B5" w:rsidRDefault="003A64B5" w:rsidP="006A10F6">
    <w:pPr>
      <w:pStyle w:val="Sidhuvud"/>
      <w:rPr>
        <w:sz w:val="24"/>
      </w:rPr>
    </w:pPr>
    <w:r>
      <w:rPr>
        <w:noProof/>
        <w:sz w:val="24"/>
      </w:rPr>
      <w:drawing>
        <wp:inline distT="0" distB="0" distL="0" distR="0" wp14:anchorId="0BF691CB" wp14:editId="0D43BDB0">
          <wp:extent cx="2474171" cy="342000"/>
          <wp:effectExtent l="0" t="0" r="254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HUS-03\Company\SH\Grafisk profil\Logotyp\För Office\SundaHus logo liggand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4171" cy="342000"/>
                  </a:xfrm>
                  <a:prstGeom prst="rect">
                    <a:avLst/>
                  </a:prstGeom>
                  <a:noFill/>
                  <a:ln>
                    <a:noFill/>
                  </a:ln>
                </pic:spPr>
              </pic:pic>
            </a:graphicData>
          </a:graphic>
        </wp:inline>
      </w:drawing>
    </w:r>
  </w:p>
  <w:p w:rsidR="006A10F6" w:rsidRPr="003A64B5" w:rsidRDefault="00B0676C" w:rsidP="003A64B5">
    <w:pPr>
      <w:pStyle w:val="Sidhuvud"/>
      <w:spacing w:before="120"/>
      <w:rPr>
        <w:sz w:val="24"/>
      </w:rPr>
    </w:pPr>
    <w:r>
      <w:rPr>
        <w:sz w:val="24"/>
      </w:rPr>
      <w:t>Pressmeddelande den 9</w:t>
    </w:r>
    <w:r w:rsidR="003A64B5" w:rsidRPr="00C611D6">
      <w:rPr>
        <w:sz w:val="24"/>
      </w:rPr>
      <w:t xml:space="preserve"> maj,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3"/>
    </w:tblGrid>
    <w:tr w:rsidR="00C72DF1" w:rsidRPr="00007E58" w:rsidTr="003902ED">
      <w:trPr>
        <w:trHeight w:val="230"/>
      </w:trPr>
      <w:tc>
        <w:tcPr>
          <w:tcW w:w="4403" w:type="dxa"/>
          <w:vMerge w:val="restart"/>
        </w:tcPr>
        <w:p w:rsidR="00C72DF1" w:rsidRPr="00007E58" w:rsidRDefault="00C72DF1" w:rsidP="003902ED">
          <w:pPr>
            <w:pStyle w:val="Sidhuvud"/>
          </w:pPr>
          <w:r w:rsidRPr="00007E58">
            <w:rPr>
              <w:noProof/>
            </w:rPr>
            <w:drawing>
              <wp:inline distT="0" distB="0" distL="0" distR="0" wp14:anchorId="7AD0D177" wp14:editId="3800BBD7">
                <wp:extent cx="2524125" cy="342900"/>
                <wp:effectExtent l="19050" t="0" r="9525" b="0"/>
                <wp:docPr id="5" name="Bild 9" descr="SundaHus logo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daHus logo liggande"/>
                        <pic:cNvPicPr>
                          <a:picLocks noChangeAspect="1" noChangeArrowheads="1"/>
                        </pic:cNvPicPr>
                      </pic:nvPicPr>
                      <pic:blipFill>
                        <a:blip r:embed="rId1"/>
                        <a:srcRect/>
                        <a:stretch>
                          <a:fillRect/>
                        </a:stretch>
                      </pic:blipFill>
                      <pic:spPr bwMode="auto">
                        <a:xfrm>
                          <a:off x="0" y="0"/>
                          <a:ext cx="2524125" cy="342900"/>
                        </a:xfrm>
                        <a:prstGeom prst="rect">
                          <a:avLst/>
                        </a:prstGeom>
                        <a:noFill/>
                        <a:ln w="9525">
                          <a:noFill/>
                          <a:miter lim="800000"/>
                          <a:headEnd/>
                          <a:tailEnd/>
                        </a:ln>
                      </pic:spPr>
                    </pic:pic>
                  </a:graphicData>
                </a:graphic>
              </wp:inline>
            </w:drawing>
          </w:r>
        </w:p>
      </w:tc>
    </w:tr>
    <w:tr w:rsidR="00C72DF1" w:rsidRPr="00007E58" w:rsidTr="003902ED">
      <w:trPr>
        <w:trHeight w:val="230"/>
      </w:trPr>
      <w:tc>
        <w:tcPr>
          <w:tcW w:w="4403" w:type="dxa"/>
          <w:vMerge/>
        </w:tcPr>
        <w:p w:rsidR="00C72DF1" w:rsidRPr="00007E58" w:rsidRDefault="00C72DF1" w:rsidP="003902ED">
          <w:pPr>
            <w:pStyle w:val="Sidhuvud"/>
          </w:pPr>
        </w:p>
      </w:tc>
    </w:tr>
    <w:tr w:rsidR="00C72DF1" w:rsidRPr="00007E58" w:rsidTr="003902ED">
      <w:trPr>
        <w:trHeight w:val="230"/>
      </w:trPr>
      <w:tc>
        <w:tcPr>
          <w:tcW w:w="4403" w:type="dxa"/>
          <w:vMerge/>
        </w:tcPr>
        <w:p w:rsidR="00C72DF1" w:rsidRPr="00007E58" w:rsidRDefault="00C72DF1" w:rsidP="003902ED">
          <w:pPr>
            <w:pStyle w:val="Sidhuvud"/>
          </w:pPr>
        </w:p>
      </w:tc>
    </w:tr>
    <w:tr w:rsidR="00C72DF1" w:rsidRPr="00007E58" w:rsidTr="003902ED">
      <w:trPr>
        <w:trHeight w:val="230"/>
      </w:trPr>
      <w:tc>
        <w:tcPr>
          <w:tcW w:w="4403" w:type="dxa"/>
          <w:vMerge/>
        </w:tcPr>
        <w:p w:rsidR="00C72DF1" w:rsidRPr="00007E58" w:rsidRDefault="00C72DF1" w:rsidP="003902ED">
          <w:pPr>
            <w:pStyle w:val="Sidhuvud"/>
          </w:pPr>
        </w:p>
      </w:tc>
    </w:tr>
  </w:tbl>
  <w:p w:rsidR="00C72DF1" w:rsidRPr="00C72DF1" w:rsidRDefault="00C72DF1">
    <w:pPr>
      <w:pStyle w:val="Sidhuvud"/>
      <w:rPr>
        <w:sz w:val="24"/>
      </w:rPr>
    </w:pPr>
    <w:r w:rsidRPr="00C611D6">
      <w:rPr>
        <w:sz w:val="24"/>
      </w:rPr>
      <w:t>Pressmeddelande den 5 maj,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2FC"/>
    <w:multiLevelType w:val="hybridMultilevel"/>
    <w:tmpl w:val="409CE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2E577E"/>
    <w:multiLevelType w:val="hybridMultilevel"/>
    <w:tmpl w:val="F280A5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5991080"/>
    <w:multiLevelType w:val="hybridMultilevel"/>
    <w:tmpl w:val="502C0D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B22962"/>
    <w:multiLevelType w:val="hybridMultilevel"/>
    <w:tmpl w:val="59C8C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2BE3CEB"/>
    <w:multiLevelType w:val="hybridMultilevel"/>
    <w:tmpl w:val="64240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FB22E7D"/>
    <w:multiLevelType w:val="hybridMultilevel"/>
    <w:tmpl w:val="9F1A5A52"/>
    <w:lvl w:ilvl="0" w:tplc="28B4CFC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232CE9"/>
    <w:multiLevelType w:val="hybridMultilevel"/>
    <w:tmpl w:val="A68854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B552D2"/>
    <w:multiLevelType w:val="hybridMultilevel"/>
    <w:tmpl w:val="1C3A3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67"/>
    <w:rsid w:val="00007E58"/>
    <w:rsid w:val="00011766"/>
    <w:rsid w:val="000D15A9"/>
    <w:rsid w:val="001109C5"/>
    <w:rsid w:val="00151893"/>
    <w:rsid w:val="00165E0A"/>
    <w:rsid w:val="001660DF"/>
    <w:rsid w:val="001A236D"/>
    <w:rsid w:val="001C0DDC"/>
    <w:rsid w:val="002155FA"/>
    <w:rsid w:val="002478CB"/>
    <w:rsid w:val="00263949"/>
    <w:rsid w:val="002C7F0F"/>
    <w:rsid w:val="00316461"/>
    <w:rsid w:val="00392A91"/>
    <w:rsid w:val="00394952"/>
    <w:rsid w:val="003A5DFE"/>
    <w:rsid w:val="003A64B5"/>
    <w:rsid w:val="004179B5"/>
    <w:rsid w:val="00441667"/>
    <w:rsid w:val="004C4429"/>
    <w:rsid w:val="004D2F95"/>
    <w:rsid w:val="00524B51"/>
    <w:rsid w:val="005972C5"/>
    <w:rsid w:val="005A717C"/>
    <w:rsid w:val="005E6E61"/>
    <w:rsid w:val="005F240A"/>
    <w:rsid w:val="00602837"/>
    <w:rsid w:val="006570EB"/>
    <w:rsid w:val="006975A7"/>
    <w:rsid w:val="006A10F6"/>
    <w:rsid w:val="006C1033"/>
    <w:rsid w:val="006C16DC"/>
    <w:rsid w:val="006D07FA"/>
    <w:rsid w:val="006D0A67"/>
    <w:rsid w:val="00744D00"/>
    <w:rsid w:val="00745C8B"/>
    <w:rsid w:val="007562C1"/>
    <w:rsid w:val="007616CF"/>
    <w:rsid w:val="00766A26"/>
    <w:rsid w:val="00774C02"/>
    <w:rsid w:val="00797A3D"/>
    <w:rsid w:val="007A0743"/>
    <w:rsid w:val="00801593"/>
    <w:rsid w:val="00855A59"/>
    <w:rsid w:val="00875B10"/>
    <w:rsid w:val="00892102"/>
    <w:rsid w:val="008A007A"/>
    <w:rsid w:val="008A3CEE"/>
    <w:rsid w:val="008A6B51"/>
    <w:rsid w:val="008B0FB0"/>
    <w:rsid w:val="008B1F64"/>
    <w:rsid w:val="008F1701"/>
    <w:rsid w:val="0095603B"/>
    <w:rsid w:val="009735FF"/>
    <w:rsid w:val="00976F6F"/>
    <w:rsid w:val="00995E59"/>
    <w:rsid w:val="009B5B1C"/>
    <w:rsid w:val="00A063F1"/>
    <w:rsid w:val="00A1240A"/>
    <w:rsid w:val="00A50C9D"/>
    <w:rsid w:val="00A61434"/>
    <w:rsid w:val="00A96BA0"/>
    <w:rsid w:val="00AB7F85"/>
    <w:rsid w:val="00AE30E7"/>
    <w:rsid w:val="00B0676C"/>
    <w:rsid w:val="00B31F74"/>
    <w:rsid w:val="00B40BC5"/>
    <w:rsid w:val="00B5096D"/>
    <w:rsid w:val="00B52D68"/>
    <w:rsid w:val="00B60CBC"/>
    <w:rsid w:val="00BC4DD6"/>
    <w:rsid w:val="00BE30FC"/>
    <w:rsid w:val="00BF050D"/>
    <w:rsid w:val="00C23BE4"/>
    <w:rsid w:val="00C432CF"/>
    <w:rsid w:val="00C5357C"/>
    <w:rsid w:val="00C611D6"/>
    <w:rsid w:val="00C72DF1"/>
    <w:rsid w:val="00CB1486"/>
    <w:rsid w:val="00CC027C"/>
    <w:rsid w:val="00CF011E"/>
    <w:rsid w:val="00D071BF"/>
    <w:rsid w:val="00D16EBB"/>
    <w:rsid w:val="00D25E3F"/>
    <w:rsid w:val="00D962ED"/>
    <w:rsid w:val="00DA2601"/>
    <w:rsid w:val="00E1787F"/>
    <w:rsid w:val="00E606AC"/>
    <w:rsid w:val="00E73C69"/>
    <w:rsid w:val="00EB3351"/>
    <w:rsid w:val="00ED022C"/>
    <w:rsid w:val="00EE06D1"/>
    <w:rsid w:val="00EF1C2C"/>
    <w:rsid w:val="00F07DC7"/>
    <w:rsid w:val="00F21F60"/>
    <w:rsid w:val="00F42C3A"/>
    <w:rsid w:val="00F713B2"/>
    <w:rsid w:val="00F82243"/>
    <w:rsid w:val="00F8669C"/>
    <w:rsid w:val="00FA67A9"/>
    <w:rsid w:val="00FB6C68"/>
    <w:rsid w:val="00FD273A"/>
    <w:rsid w:val="00FD4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2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E58"/>
  </w:style>
  <w:style w:type="paragraph" w:styleId="Sidfot">
    <w:name w:val="footer"/>
    <w:basedOn w:val="Normal"/>
    <w:link w:val="SidfotChar"/>
    <w:uiPriority w:val="99"/>
    <w:unhideWhenUsed/>
    <w:rsid w:val="00007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E58"/>
  </w:style>
  <w:style w:type="paragraph" w:styleId="Ballongtext">
    <w:name w:val="Balloon Text"/>
    <w:basedOn w:val="Normal"/>
    <w:link w:val="BallongtextChar"/>
    <w:uiPriority w:val="99"/>
    <w:semiHidden/>
    <w:unhideWhenUsed/>
    <w:rsid w:val="00007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E58"/>
    <w:rPr>
      <w:rFonts w:ascii="Tahoma" w:hAnsi="Tahoma" w:cs="Tahoma"/>
      <w:sz w:val="16"/>
      <w:szCs w:val="16"/>
    </w:rPr>
  </w:style>
  <w:style w:type="table" w:styleId="Tabellrutnt">
    <w:name w:val="Table Grid"/>
    <w:basedOn w:val="Normaltabell"/>
    <w:rsid w:val="00007E5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F07DC7"/>
    <w:rPr>
      <w:color w:val="808080"/>
    </w:rPr>
  </w:style>
  <w:style w:type="paragraph" w:styleId="Rubrik">
    <w:name w:val="Title"/>
    <w:basedOn w:val="Normal"/>
    <w:next w:val="Normal"/>
    <w:link w:val="RubrikChar"/>
    <w:uiPriority w:val="10"/>
    <w:qFormat/>
    <w:rsid w:val="00417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79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92A91"/>
    <w:pPr>
      <w:ind w:left="720"/>
      <w:contextualSpacing/>
    </w:pPr>
  </w:style>
  <w:style w:type="character" w:customStyle="1" w:styleId="Rubrik1Char">
    <w:name w:val="Rubrik 1 Char"/>
    <w:basedOn w:val="Standardstycketeckensnitt"/>
    <w:link w:val="Rubrik1"/>
    <w:uiPriority w:val="9"/>
    <w:rsid w:val="00392A9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92A9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2A91"/>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A063F1"/>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A063F1"/>
    <w:rPr>
      <w:i/>
      <w:iCs/>
    </w:rPr>
  </w:style>
  <w:style w:type="character" w:styleId="Hyperlnk">
    <w:name w:val="Hyperlink"/>
    <w:basedOn w:val="Standardstycketeckensnitt"/>
    <w:uiPriority w:val="99"/>
    <w:unhideWhenUsed/>
    <w:rsid w:val="00AE3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2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E58"/>
  </w:style>
  <w:style w:type="paragraph" w:styleId="Sidfot">
    <w:name w:val="footer"/>
    <w:basedOn w:val="Normal"/>
    <w:link w:val="SidfotChar"/>
    <w:uiPriority w:val="99"/>
    <w:unhideWhenUsed/>
    <w:rsid w:val="00007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E58"/>
  </w:style>
  <w:style w:type="paragraph" w:styleId="Ballongtext">
    <w:name w:val="Balloon Text"/>
    <w:basedOn w:val="Normal"/>
    <w:link w:val="BallongtextChar"/>
    <w:uiPriority w:val="99"/>
    <w:semiHidden/>
    <w:unhideWhenUsed/>
    <w:rsid w:val="00007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E58"/>
    <w:rPr>
      <w:rFonts w:ascii="Tahoma" w:hAnsi="Tahoma" w:cs="Tahoma"/>
      <w:sz w:val="16"/>
      <w:szCs w:val="16"/>
    </w:rPr>
  </w:style>
  <w:style w:type="table" w:styleId="Tabellrutnt">
    <w:name w:val="Table Grid"/>
    <w:basedOn w:val="Normaltabell"/>
    <w:rsid w:val="00007E5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F07DC7"/>
    <w:rPr>
      <w:color w:val="808080"/>
    </w:rPr>
  </w:style>
  <w:style w:type="paragraph" w:styleId="Rubrik">
    <w:name w:val="Title"/>
    <w:basedOn w:val="Normal"/>
    <w:next w:val="Normal"/>
    <w:link w:val="RubrikChar"/>
    <w:uiPriority w:val="10"/>
    <w:qFormat/>
    <w:rsid w:val="00417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79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92A91"/>
    <w:pPr>
      <w:ind w:left="720"/>
      <w:contextualSpacing/>
    </w:pPr>
  </w:style>
  <w:style w:type="character" w:customStyle="1" w:styleId="Rubrik1Char">
    <w:name w:val="Rubrik 1 Char"/>
    <w:basedOn w:val="Standardstycketeckensnitt"/>
    <w:link w:val="Rubrik1"/>
    <w:uiPriority w:val="9"/>
    <w:rsid w:val="00392A9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92A9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2A91"/>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A063F1"/>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A063F1"/>
    <w:rPr>
      <w:i/>
      <w:iCs/>
    </w:rPr>
  </w:style>
  <w:style w:type="character" w:styleId="Hyperlnk">
    <w:name w:val="Hyperlink"/>
    <w:basedOn w:val="Standardstycketeckensnitt"/>
    <w:uiPriority w:val="99"/>
    <w:unhideWhenUsed/>
    <w:rsid w:val="00AE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2790">
      <w:bodyDiv w:val="1"/>
      <w:marLeft w:val="0"/>
      <w:marRight w:val="0"/>
      <w:marTop w:val="0"/>
      <w:marBottom w:val="0"/>
      <w:divBdr>
        <w:top w:val="none" w:sz="0" w:space="0" w:color="auto"/>
        <w:left w:val="none" w:sz="0" w:space="0" w:color="auto"/>
        <w:bottom w:val="none" w:sz="0" w:space="0" w:color="auto"/>
        <w:right w:val="none" w:sz="0" w:space="0" w:color="auto"/>
      </w:divBdr>
      <w:divsChild>
        <w:div w:id="1120688833">
          <w:marLeft w:val="0"/>
          <w:marRight w:val="0"/>
          <w:marTop w:val="0"/>
          <w:marBottom w:val="0"/>
          <w:divBdr>
            <w:top w:val="none" w:sz="0" w:space="0" w:color="auto"/>
            <w:left w:val="none" w:sz="0" w:space="0" w:color="auto"/>
            <w:bottom w:val="none" w:sz="0" w:space="0" w:color="auto"/>
            <w:right w:val="none" w:sz="0" w:space="0" w:color="auto"/>
          </w:divBdr>
          <w:divsChild>
            <w:div w:id="1900431704">
              <w:marLeft w:val="0"/>
              <w:marRight w:val="0"/>
              <w:marTop w:val="0"/>
              <w:marBottom w:val="0"/>
              <w:divBdr>
                <w:top w:val="none" w:sz="0" w:space="0" w:color="auto"/>
                <w:left w:val="none" w:sz="0" w:space="0" w:color="auto"/>
                <w:bottom w:val="none" w:sz="0" w:space="0" w:color="auto"/>
                <w:right w:val="none" w:sz="0" w:space="0" w:color="auto"/>
              </w:divBdr>
              <w:divsChild>
                <w:div w:id="345138366">
                  <w:marLeft w:val="0"/>
                  <w:marRight w:val="0"/>
                  <w:marTop w:val="0"/>
                  <w:marBottom w:val="0"/>
                  <w:divBdr>
                    <w:top w:val="none" w:sz="0" w:space="0" w:color="auto"/>
                    <w:left w:val="none" w:sz="0" w:space="0" w:color="auto"/>
                    <w:bottom w:val="none" w:sz="0" w:space="0" w:color="auto"/>
                    <w:right w:val="none" w:sz="0" w:space="0" w:color="auto"/>
                  </w:divBdr>
                  <w:divsChild>
                    <w:div w:id="1290280759">
                      <w:marLeft w:val="0"/>
                      <w:marRight w:val="0"/>
                      <w:marTop w:val="0"/>
                      <w:marBottom w:val="0"/>
                      <w:divBdr>
                        <w:top w:val="none" w:sz="0" w:space="0" w:color="auto"/>
                        <w:left w:val="none" w:sz="0" w:space="0" w:color="auto"/>
                        <w:bottom w:val="none" w:sz="0" w:space="0" w:color="auto"/>
                        <w:right w:val="none" w:sz="0" w:space="0" w:color="auto"/>
                      </w:divBdr>
                      <w:divsChild>
                        <w:div w:id="383018900">
                          <w:marLeft w:val="0"/>
                          <w:marRight w:val="0"/>
                          <w:marTop w:val="0"/>
                          <w:marBottom w:val="0"/>
                          <w:divBdr>
                            <w:top w:val="none" w:sz="0" w:space="0" w:color="auto"/>
                            <w:left w:val="none" w:sz="0" w:space="0" w:color="auto"/>
                            <w:bottom w:val="none" w:sz="0" w:space="0" w:color="auto"/>
                            <w:right w:val="none" w:sz="0" w:space="0" w:color="auto"/>
                          </w:divBdr>
                          <w:divsChild>
                            <w:div w:id="1773814669">
                              <w:marLeft w:val="0"/>
                              <w:marRight w:val="2"/>
                              <w:marTop w:val="0"/>
                              <w:marBottom w:val="0"/>
                              <w:divBdr>
                                <w:top w:val="none" w:sz="0" w:space="0" w:color="auto"/>
                                <w:left w:val="none" w:sz="0" w:space="0" w:color="auto"/>
                                <w:bottom w:val="none" w:sz="0" w:space="0" w:color="auto"/>
                                <w:right w:val="none" w:sz="0" w:space="0" w:color="auto"/>
                              </w:divBdr>
                              <w:divsChild>
                                <w:div w:id="449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851463">
      <w:bodyDiv w:val="1"/>
      <w:marLeft w:val="120"/>
      <w:marRight w:val="120"/>
      <w:marTop w:val="120"/>
      <w:marBottom w:val="120"/>
      <w:divBdr>
        <w:top w:val="none" w:sz="0" w:space="0" w:color="auto"/>
        <w:left w:val="none" w:sz="0" w:space="0" w:color="auto"/>
        <w:bottom w:val="none" w:sz="0" w:space="0" w:color="auto"/>
        <w:right w:val="none" w:sz="0" w:space="0" w:color="auto"/>
      </w:divBdr>
    </w:div>
    <w:div w:id="1850369592">
      <w:bodyDiv w:val="1"/>
      <w:marLeft w:val="0"/>
      <w:marRight w:val="0"/>
      <w:marTop w:val="0"/>
      <w:marBottom w:val="0"/>
      <w:divBdr>
        <w:top w:val="none" w:sz="0" w:space="0" w:color="auto"/>
        <w:left w:val="none" w:sz="0" w:space="0" w:color="auto"/>
        <w:bottom w:val="none" w:sz="0" w:space="0" w:color="auto"/>
        <w:right w:val="none" w:sz="0" w:space="0" w:color="auto"/>
      </w:divBdr>
      <w:divsChild>
        <w:div w:id="1147741403">
          <w:marLeft w:val="0"/>
          <w:marRight w:val="0"/>
          <w:marTop w:val="0"/>
          <w:marBottom w:val="0"/>
          <w:divBdr>
            <w:top w:val="none" w:sz="0" w:space="0" w:color="auto"/>
            <w:left w:val="none" w:sz="0" w:space="0" w:color="auto"/>
            <w:bottom w:val="none" w:sz="0" w:space="0" w:color="auto"/>
            <w:right w:val="none" w:sz="0" w:space="0" w:color="auto"/>
          </w:divBdr>
          <w:divsChild>
            <w:div w:id="544217982">
              <w:marLeft w:val="0"/>
              <w:marRight w:val="0"/>
              <w:marTop w:val="0"/>
              <w:marBottom w:val="0"/>
              <w:divBdr>
                <w:top w:val="none" w:sz="0" w:space="0" w:color="auto"/>
                <w:left w:val="none" w:sz="0" w:space="0" w:color="auto"/>
                <w:bottom w:val="none" w:sz="0" w:space="0" w:color="auto"/>
                <w:right w:val="none" w:sz="0" w:space="0" w:color="auto"/>
              </w:divBdr>
              <w:divsChild>
                <w:div w:id="1708868610">
                  <w:marLeft w:val="0"/>
                  <w:marRight w:val="0"/>
                  <w:marTop w:val="0"/>
                  <w:marBottom w:val="0"/>
                  <w:divBdr>
                    <w:top w:val="none" w:sz="0" w:space="0" w:color="auto"/>
                    <w:left w:val="none" w:sz="0" w:space="0" w:color="auto"/>
                    <w:bottom w:val="none" w:sz="0" w:space="0" w:color="auto"/>
                    <w:right w:val="none" w:sz="0" w:space="0" w:color="auto"/>
                  </w:divBdr>
                  <w:divsChild>
                    <w:div w:id="1417243985">
                      <w:marLeft w:val="0"/>
                      <w:marRight w:val="0"/>
                      <w:marTop w:val="0"/>
                      <w:marBottom w:val="0"/>
                      <w:divBdr>
                        <w:top w:val="none" w:sz="0" w:space="0" w:color="auto"/>
                        <w:left w:val="none" w:sz="0" w:space="0" w:color="auto"/>
                        <w:bottom w:val="none" w:sz="0" w:space="0" w:color="auto"/>
                        <w:right w:val="none" w:sz="0" w:space="0" w:color="auto"/>
                      </w:divBdr>
                      <w:divsChild>
                        <w:div w:id="461391592">
                          <w:marLeft w:val="0"/>
                          <w:marRight w:val="0"/>
                          <w:marTop w:val="0"/>
                          <w:marBottom w:val="0"/>
                          <w:divBdr>
                            <w:top w:val="none" w:sz="0" w:space="0" w:color="auto"/>
                            <w:left w:val="none" w:sz="0" w:space="0" w:color="auto"/>
                            <w:bottom w:val="none" w:sz="0" w:space="0" w:color="auto"/>
                            <w:right w:val="none" w:sz="0" w:space="0" w:color="auto"/>
                          </w:divBdr>
                          <w:divsChild>
                            <w:div w:id="1167745352">
                              <w:marLeft w:val="0"/>
                              <w:marRight w:val="2"/>
                              <w:marTop w:val="0"/>
                              <w:marBottom w:val="0"/>
                              <w:divBdr>
                                <w:top w:val="none" w:sz="0" w:space="0" w:color="auto"/>
                                <w:left w:val="none" w:sz="0" w:space="0" w:color="auto"/>
                                <w:bottom w:val="none" w:sz="0" w:space="0" w:color="auto"/>
                                <w:right w:val="none" w:sz="0" w:space="0" w:color="auto"/>
                              </w:divBdr>
                              <w:divsChild>
                                <w:div w:id="480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ndahus.s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amgl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DDDCD5A8CC42D7B1D88B357DB3E47B"/>
        <w:category>
          <w:name w:val="Allmänt"/>
          <w:gallery w:val="placeholder"/>
        </w:category>
        <w:types>
          <w:type w:val="bbPlcHdr"/>
        </w:types>
        <w:behaviors>
          <w:behavior w:val="content"/>
        </w:behaviors>
        <w:guid w:val="{012E6D6D-3063-4DEF-9A92-FEEC66FD944B}"/>
      </w:docPartPr>
      <w:docPartBody>
        <w:p w:rsidR="00A0182B" w:rsidRDefault="00A0182B">
          <w:pPr>
            <w:pStyle w:val="80DDDCD5A8CC42D7B1D88B357DB3E47B"/>
          </w:pPr>
          <w:r w:rsidRPr="00CB4D9D">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0182B"/>
    <w:rsid w:val="00046B0C"/>
    <w:rsid w:val="00262B9A"/>
    <w:rsid w:val="006B6213"/>
    <w:rsid w:val="00A0182B"/>
    <w:rsid w:val="00BF67CC"/>
    <w:rsid w:val="00DA2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3C0"/>
    <w:rPr>
      <w:color w:val="808080"/>
    </w:rPr>
  </w:style>
  <w:style w:type="paragraph" w:customStyle="1" w:styleId="80DDDCD5A8CC42D7B1D88B357DB3E47B">
    <w:name w:val="80DDDCD5A8CC42D7B1D88B357DB3E47B"/>
    <w:rsid w:val="00DA2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arvid@sundahus.se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C3AB6-DA59-483D-BF0B-90337439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E7F224FE.dotm</Template>
  <TotalTime>2</TotalTime>
  <Pages>1</Pages>
  <Words>267</Words>
  <Characters>1783</Characters>
  <Application>Microsoft Office Word</Application>
  <DocSecurity>0</DocSecurity>
  <Lines>30</Lines>
  <Paragraphs>11</Paragraphs>
  <ScaleCrop>false</ScaleCrop>
  <HeadingPairs>
    <vt:vector size="2" baseType="variant">
      <vt:variant>
        <vt:lpstr>Rubrik</vt:lpstr>
      </vt:variant>
      <vt:variant>
        <vt:i4>1</vt:i4>
      </vt:variant>
    </vt:vector>
  </HeadingPairs>
  <TitlesOfParts>
    <vt:vector size="1" baseType="lpstr">
      <vt:lpstr>SundaHus lanserar EnviroLink</vt:lpstr>
    </vt:vector>
  </TitlesOfParts>
  <Company>SundaHus i Linköping AB</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SundaHus lanserar EnviroLink</dc:title>
  <dc:subject>EnviroLink</dc:subject>
  <dc:creator>Arvid Jannert</dc:creator>
  <cp:lastModifiedBy>Peter Forss</cp:lastModifiedBy>
  <cp:revision>3</cp:revision>
  <cp:lastPrinted>2011-05-05T09:40:00Z</cp:lastPrinted>
  <dcterms:created xsi:type="dcterms:W3CDTF">2011-05-09T07:19:00Z</dcterms:created>
  <dcterms:modified xsi:type="dcterms:W3CDTF">2011-05-09T10:00:00Z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34000-110509-0001</vt:lpwstr>
  </property>
  <property fmtid="{D5CDD505-2E9C-101B-9397-08002B2CF9AE}" pid="3" name="Projekt">
    <vt:lpwstr>34000</vt:lpwstr>
  </property>
  <property fmtid="{D5CDD505-2E9C-101B-9397-08002B2CF9AE}" pid="4" name="E-post">
    <vt:lpwstr>arvid@sundahus.se</vt:lpwstr>
  </property>
  <property fmtid="{D5CDD505-2E9C-101B-9397-08002B2CF9AE}" pid="5" name="Utgåva">
    <vt:i4>1</vt:i4>
  </property>
</Properties>
</file>