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4F" w:rsidRDefault="00582A4F" w:rsidP="005408AF">
      <w:pPr>
        <w:pStyle w:val="Rubrik1"/>
        <w:rPr>
          <w:color w:val="000000" w:themeColor="text1"/>
        </w:rPr>
      </w:pPr>
      <w:bookmarkStart w:id="0" w:name="_GoBack"/>
      <w:bookmarkEnd w:id="0"/>
    </w:p>
    <w:p w:rsidR="005408AF" w:rsidRPr="006023FA" w:rsidRDefault="005408AF" w:rsidP="005408AF">
      <w:pPr>
        <w:pStyle w:val="Rubrik1"/>
        <w:rPr>
          <w:color w:val="000000" w:themeColor="text1"/>
          <w:sz w:val="28"/>
        </w:rPr>
      </w:pPr>
      <w:r w:rsidRPr="006023FA">
        <w:rPr>
          <w:color w:val="000000" w:themeColor="text1"/>
        </w:rPr>
        <w:t xml:space="preserve">Pressmeddelande </w:t>
      </w:r>
    </w:p>
    <w:p w:rsidR="00462DBD" w:rsidRDefault="00462DBD" w:rsidP="00462DBD">
      <w:pPr>
        <w:rPr>
          <w:b/>
          <w:sz w:val="24"/>
        </w:rPr>
      </w:pPr>
    </w:p>
    <w:p w:rsidR="00462DBD" w:rsidRPr="00856514" w:rsidRDefault="00C833B5" w:rsidP="00462DBD">
      <w:pPr>
        <w:rPr>
          <w:color w:val="E36C0A" w:themeColor="accent6" w:themeShade="BF"/>
          <w:sz w:val="24"/>
        </w:rPr>
      </w:pPr>
      <w:r>
        <w:rPr>
          <w:b/>
          <w:color w:val="E36C0A" w:themeColor="accent6" w:themeShade="BF"/>
          <w:sz w:val="28"/>
        </w:rPr>
        <w:t>Effektiviseringar g</w:t>
      </w:r>
      <w:r w:rsidR="001D5F47">
        <w:rPr>
          <w:b/>
          <w:color w:val="E36C0A" w:themeColor="accent6" w:themeShade="BF"/>
          <w:sz w:val="28"/>
        </w:rPr>
        <w:t>er</w:t>
      </w:r>
      <w:r w:rsidR="00856514">
        <w:rPr>
          <w:b/>
          <w:color w:val="E36C0A" w:themeColor="accent6" w:themeShade="BF"/>
          <w:sz w:val="28"/>
        </w:rPr>
        <w:t xml:space="preserve"> p</w:t>
      </w:r>
      <w:r w:rsidR="00462DBD" w:rsidRPr="00856514">
        <w:rPr>
          <w:b/>
          <w:color w:val="E36C0A" w:themeColor="accent6" w:themeShade="BF"/>
          <w:sz w:val="28"/>
        </w:rPr>
        <w:t>ositiv</w:t>
      </w:r>
      <w:r w:rsidR="00856514">
        <w:rPr>
          <w:b/>
          <w:color w:val="E36C0A" w:themeColor="accent6" w:themeShade="BF"/>
          <w:sz w:val="28"/>
        </w:rPr>
        <w:t xml:space="preserve">t resultat för andra året i rad  </w:t>
      </w:r>
    </w:p>
    <w:p w:rsidR="00462DBD" w:rsidRPr="00462DBD" w:rsidRDefault="00462DBD" w:rsidP="00462DBD">
      <w:pPr>
        <w:rPr>
          <w:b/>
          <w:i/>
        </w:rPr>
      </w:pPr>
      <w:r>
        <w:rPr>
          <w:b/>
          <w:i/>
        </w:rPr>
        <w:t xml:space="preserve">På drygt 30 kretsmöten </w:t>
      </w:r>
      <w:r w:rsidR="00C42784">
        <w:rPr>
          <w:b/>
          <w:i/>
        </w:rPr>
        <w:t xml:space="preserve">under </w:t>
      </w:r>
      <w:r w:rsidR="006252F5">
        <w:rPr>
          <w:b/>
          <w:i/>
        </w:rPr>
        <w:t xml:space="preserve">mars </w:t>
      </w:r>
      <w:r>
        <w:rPr>
          <w:b/>
          <w:i/>
        </w:rPr>
        <w:t xml:space="preserve">presenterar </w:t>
      </w:r>
      <w:r w:rsidR="00856514">
        <w:rPr>
          <w:b/>
          <w:i/>
        </w:rPr>
        <w:t xml:space="preserve">den ekonomiska föreningen </w:t>
      </w:r>
      <w:r w:rsidRPr="00462DBD">
        <w:rPr>
          <w:b/>
          <w:i/>
        </w:rPr>
        <w:t>Växa Sverige årsresultat</w:t>
      </w:r>
      <w:r w:rsidR="006252F5">
        <w:rPr>
          <w:b/>
          <w:i/>
        </w:rPr>
        <w:t>et</w:t>
      </w:r>
      <w:r w:rsidRPr="00462DBD">
        <w:rPr>
          <w:b/>
          <w:i/>
        </w:rPr>
        <w:t xml:space="preserve"> för </w:t>
      </w:r>
      <w:r>
        <w:rPr>
          <w:b/>
          <w:i/>
        </w:rPr>
        <w:t xml:space="preserve">sina </w:t>
      </w:r>
      <w:r w:rsidRPr="00462DBD">
        <w:rPr>
          <w:b/>
          <w:i/>
        </w:rPr>
        <w:t>medlemmar</w:t>
      </w:r>
      <w:r w:rsidR="00856514">
        <w:rPr>
          <w:b/>
          <w:i/>
        </w:rPr>
        <w:t xml:space="preserve">, och för </w:t>
      </w:r>
      <w:r>
        <w:rPr>
          <w:b/>
          <w:i/>
        </w:rPr>
        <w:t xml:space="preserve">andra året </w:t>
      </w:r>
      <w:r w:rsidR="00856514">
        <w:rPr>
          <w:b/>
          <w:i/>
        </w:rPr>
        <w:t xml:space="preserve">visas </w:t>
      </w:r>
      <w:r w:rsidRPr="00462DBD">
        <w:rPr>
          <w:b/>
          <w:i/>
        </w:rPr>
        <w:t>ett positivt resultat</w:t>
      </w:r>
      <w:r w:rsidR="00856514">
        <w:rPr>
          <w:b/>
          <w:i/>
        </w:rPr>
        <w:t xml:space="preserve">. </w:t>
      </w:r>
      <w:r w:rsidRPr="00462DBD">
        <w:rPr>
          <w:b/>
          <w:i/>
        </w:rPr>
        <w:t>Rörelseresultat</w:t>
      </w:r>
      <w:r w:rsidR="00856514">
        <w:rPr>
          <w:b/>
          <w:i/>
        </w:rPr>
        <w:t>et</w:t>
      </w:r>
      <w:r w:rsidRPr="00462DBD">
        <w:rPr>
          <w:b/>
          <w:i/>
        </w:rPr>
        <w:t xml:space="preserve"> är 2 527</w:t>
      </w:r>
      <w:r w:rsidRPr="00462DBD" w:rsidDel="006A709F">
        <w:rPr>
          <w:b/>
          <w:i/>
        </w:rPr>
        <w:t xml:space="preserve"> </w:t>
      </w:r>
      <w:r w:rsidRPr="00462DBD">
        <w:rPr>
          <w:b/>
          <w:i/>
        </w:rPr>
        <w:t>tkr och årsresultatet är 3 174 tkr</w:t>
      </w:r>
      <w:r w:rsidR="00856514">
        <w:rPr>
          <w:b/>
          <w:i/>
        </w:rPr>
        <w:t>,</w:t>
      </w:r>
      <w:r w:rsidRPr="00462DBD">
        <w:rPr>
          <w:b/>
          <w:i/>
        </w:rPr>
        <w:t xml:space="preserve"> vilket dessutom </w:t>
      </w:r>
      <w:r>
        <w:rPr>
          <w:b/>
          <w:i/>
        </w:rPr>
        <w:t xml:space="preserve">är i linje med </w:t>
      </w:r>
      <w:r w:rsidR="004E34C5">
        <w:rPr>
          <w:b/>
          <w:i/>
        </w:rPr>
        <w:t>budget</w:t>
      </w:r>
      <w:r w:rsidRPr="00462DBD">
        <w:rPr>
          <w:b/>
          <w:i/>
        </w:rPr>
        <w:t>.</w:t>
      </w:r>
    </w:p>
    <w:p w:rsidR="006252F5" w:rsidRDefault="006252F5" w:rsidP="00462DBD"/>
    <w:p w:rsidR="00462DBD" w:rsidRDefault="00462DBD" w:rsidP="00462DBD">
      <w:r w:rsidRPr="008D5FBC">
        <w:t>Växa</w:t>
      </w:r>
      <w:r>
        <w:t xml:space="preserve"> Sverige nådde </w:t>
      </w:r>
      <w:r w:rsidR="006252F5">
        <w:t xml:space="preserve">under 2016 </w:t>
      </w:r>
      <w:r>
        <w:t>en omsättning på 391,4 Mkr</w:t>
      </w:r>
      <w:r w:rsidR="006252F5">
        <w:t>,</w:t>
      </w:r>
      <w:r w:rsidR="00856514">
        <w:t xml:space="preserve"> vilket är något lägre än året </w:t>
      </w:r>
      <w:r w:rsidR="00C833B5">
        <w:t>innan</w:t>
      </w:r>
      <w:r w:rsidR="00856514">
        <w:t xml:space="preserve">. </w:t>
      </w:r>
      <w:r w:rsidR="007A1420">
        <w:t>F</w:t>
      </w:r>
      <w:r w:rsidR="004E34C5">
        <w:t xml:space="preserve">ör </w:t>
      </w:r>
      <w:r w:rsidR="006252F5">
        <w:t>Växas</w:t>
      </w:r>
      <w:r>
        <w:t xml:space="preserve"> medlemm</w:t>
      </w:r>
      <w:r w:rsidR="006252F5">
        <w:t>ar</w:t>
      </w:r>
      <w:r w:rsidR="004E34C5">
        <w:t xml:space="preserve"> var 2016 det svåraste året på mycket lång tid, m</w:t>
      </w:r>
      <w:r>
        <w:t xml:space="preserve">ed </w:t>
      </w:r>
      <w:r w:rsidR="006252F5">
        <w:t xml:space="preserve">ett </w:t>
      </w:r>
      <w:r w:rsidR="004E34C5">
        <w:t xml:space="preserve">verkligt </w:t>
      </w:r>
      <w:r>
        <w:t>låg</w:t>
      </w:r>
      <w:r w:rsidR="004E34C5">
        <w:t>t</w:t>
      </w:r>
      <w:r w:rsidR="007A1420">
        <w:t xml:space="preserve"> mjölkpris, och marknadsläget och lönsamhetspressen inom mjölkproduktionen bidrog till Växas minskade omsättning. </w:t>
      </w:r>
      <w:r>
        <w:t xml:space="preserve">Dessutom </w:t>
      </w:r>
      <w:r w:rsidR="007A1420">
        <w:t>var</w:t>
      </w:r>
      <w:r>
        <w:t xml:space="preserve"> 2016 första året </w:t>
      </w:r>
      <w:r w:rsidR="006252F5">
        <w:t xml:space="preserve">utan branschfinansiering av </w:t>
      </w:r>
      <w:r>
        <w:t>gårdsnära bransch</w:t>
      </w:r>
      <w:r w:rsidR="001D5F47">
        <w:t>-</w:t>
      </w:r>
      <w:r>
        <w:t>gemensamma frågor</w:t>
      </w:r>
      <w:r w:rsidR="00856514">
        <w:t xml:space="preserve">. </w:t>
      </w:r>
      <w:r>
        <w:t xml:space="preserve">Husdjursföreningarna </w:t>
      </w:r>
      <w:r w:rsidR="006252F5">
        <w:t xml:space="preserve">har därför </w:t>
      </w:r>
      <w:r>
        <w:t xml:space="preserve">själva finansierat </w:t>
      </w:r>
      <w:r w:rsidR="006252F5">
        <w:t xml:space="preserve">dessa frågor </w:t>
      </w:r>
      <w:r w:rsidR="001F26EE">
        <w:t xml:space="preserve">under 2016, </w:t>
      </w:r>
      <w:r w:rsidR="006252F5">
        <w:t xml:space="preserve">vilket </w:t>
      </w:r>
      <w:r>
        <w:t>påverka</w:t>
      </w:r>
      <w:r w:rsidR="007A1420">
        <w:t>de</w:t>
      </w:r>
      <w:r>
        <w:t xml:space="preserve"> resultatet </w:t>
      </w:r>
      <w:r w:rsidR="006252F5">
        <w:t xml:space="preserve">negativt </w:t>
      </w:r>
      <w:r>
        <w:t>med drygt 5 Mkr jämför</w:t>
      </w:r>
      <w:r w:rsidR="007A1420">
        <w:t>t</w:t>
      </w:r>
      <w:r>
        <w:t xml:space="preserve"> med 2015. </w:t>
      </w:r>
    </w:p>
    <w:p w:rsidR="006252F5" w:rsidRDefault="006252F5" w:rsidP="006252F5"/>
    <w:p w:rsidR="006252F5" w:rsidRPr="006252F5" w:rsidRDefault="006252F5" w:rsidP="006252F5">
      <w:pPr>
        <w:rPr>
          <w:i/>
        </w:rPr>
      </w:pPr>
      <w:r w:rsidRPr="006252F5">
        <w:rPr>
          <w:i/>
        </w:rPr>
        <w:t>”Vi har lyckats effektivisera verksamheten och hållit bra kostnadskontroll vilket varit förutsättningen för att nå det positiva resultatet trots en mins</w:t>
      </w:r>
      <w:r>
        <w:rPr>
          <w:i/>
        </w:rPr>
        <w:t>kning av omsättningen med 4,1</w:t>
      </w:r>
      <w:r w:rsidR="00424829">
        <w:rPr>
          <w:i/>
        </w:rPr>
        <w:t xml:space="preserve"> procent</w:t>
      </w:r>
      <w:r w:rsidRPr="006252F5">
        <w:rPr>
          <w:i/>
        </w:rPr>
        <w:t xml:space="preserve">” </w:t>
      </w:r>
      <w:r w:rsidRPr="006252F5">
        <w:t>säger Vd Dorit Greve.</w:t>
      </w:r>
      <w:r w:rsidR="001F26EE">
        <w:rPr>
          <w:i/>
        </w:rPr>
        <w:t xml:space="preserve"> </w:t>
      </w:r>
      <w:r w:rsidRPr="006252F5">
        <w:rPr>
          <w:i/>
        </w:rPr>
        <w:t xml:space="preserve">”Även </w:t>
      </w:r>
      <w:r>
        <w:rPr>
          <w:i/>
        </w:rPr>
        <w:t xml:space="preserve">om </w:t>
      </w:r>
      <w:r w:rsidRPr="006252F5">
        <w:rPr>
          <w:i/>
        </w:rPr>
        <w:t xml:space="preserve">omsättningen har </w:t>
      </w:r>
      <w:r>
        <w:rPr>
          <w:i/>
        </w:rPr>
        <w:t>minskat</w:t>
      </w:r>
      <w:r w:rsidRPr="006252F5">
        <w:rPr>
          <w:i/>
        </w:rPr>
        <w:t xml:space="preserve"> har insatsen och kostnadskontrol</w:t>
      </w:r>
      <w:r>
        <w:rPr>
          <w:i/>
        </w:rPr>
        <w:t>l</w:t>
      </w:r>
      <w:r w:rsidRPr="006252F5">
        <w:rPr>
          <w:i/>
        </w:rPr>
        <w:t xml:space="preserve"> fått effekten att Växa Sverige har en framtidssäkrad verksamhet”.</w:t>
      </w:r>
    </w:p>
    <w:p w:rsidR="006252F5" w:rsidRPr="006252F5" w:rsidRDefault="006252F5" w:rsidP="00462DBD">
      <w:pPr>
        <w:rPr>
          <w:b/>
        </w:rPr>
      </w:pPr>
    </w:p>
    <w:p w:rsidR="006252F5" w:rsidRPr="006252F5" w:rsidRDefault="006252F5" w:rsidP="00462DBD">
      <w:pPr>
        <w:rPr>
          <w:b/>
        </w:rPr>
      </w:pPr>
      <w:r w:rsidRPr="006252F5">
        <w:rPr>
          <w:b/>
        </w:rPr>
        <w:t>Flera strategiska projekt har genomförts under</w:t>
      </w:r>
      <w:r w:rsidR="008B733A">
        <w:rPr>
          <w:b/>
        </w:rPr>
        <w:t xml:space="preserve"> året som gått</w:t>
      </w:r>
      <w:r w:rsidRPr="006252F5">
        <w:rPr>
          <w:b/>
        </w:rPr>
        <w:t xml:space="preserve"> </w:t>
      </w:r>
    </w:p>
    <w:p w:rsidR="00462DBD" w:rsidRDefault="006252F5" w:rsidP="00462DBD">
      <w:r>
        <w:t xml:space="preserve">Växa </w:t>
      </w:r>
      <w:r w:rsidR="00462DBD" w:rsidRPr="008D5FBC">
        <w:t xml:space="preserve">har </w:t>
      </w:r>
      <w:r w:rsidR="00462DBD">
        <w:t>upprätthåll</w:t>
      </w:r>
      <w:r w:rsidR="008B733A">
        <w:t xml:space="preserve">it, </w:t>
      </w:r>
      <w:r>
        <w:t xml:space="preserve">och till och med </w:t>
      </w:r>
      <w:r w:rsidR="00462DBD">
        <w:t>stärk</w:t>
      </w:r>
      <w:r>
        <w:t xml:space="preserve">t </w:t>
      </w:r>
      <w:proofErr w:type="gramStart"/>
      <w:r w:rsidR="008B733A">
        <w:t>sitt</w:t>
      </w:r>
      <w:proofErr w:type="gramEnd"/>
      <w:r w:rsidR="003E7356">
        <w:t xml:space="preserve"> </w:t>
      </w:r>
      <w:r w:rsidR="00462DBD">
        <w:t>utvecklingsfokus</w:t>
      </w:r>
      <w:r w:rsidR="008B733A">
        <w:t xml:space="preserve">, och har genomfört flera digitala  utvecklingsprojekt under det gångna året. </w:t>
      </w:r>
      <w:r w:rsidR="00C833B5">
        <w:t>För medlemmarna lanserades vid årsskiftet både en</w:t>
      </w:r>
      <w:r w:rsidR="008B733A">
        <w:t xml:space="preserve"> </w:t>
      </w:r>
      <w:r w:rsidR="00462DBD" w:rsidRPr="008D5FBC">
        <w:t>ny</w:t>
      </w:r>
      <w:r>
        <w:t xml:space="preserve"> </w:t>
      </w:r>
      <w:r w:rsidR="008B733A">
        <w:t xml:space="preserve">extern </w:t>
      </w:r>
      <w:r>
        <w:t>web</w:t>
      </w:r>
      <w:r w:rsidR="008B733A">
        <w:t xml:space="preserve">bplats och </w:t>
      </w:r>
      <w:r>
        <w:t xml:space="preserve">en </w:t>
      </w:r>
      <w:r w:rsidR="00462DBD">
        <w:t>web</w:t>
      </w:r>
      <w:r>
        <w:t>b</w:t>
      </w:r>
      <w:r w:rsidR="00462DBD">
        <w:t xml:space="preserve">shop </w:t>
      </w:r>
      <w:r w:rsidR="003E7356">
        <w:t>för tillbehör</w:t>
      </w:r>
      <w:r w:rsidR="008B733A">
        <w:t xml:space="preserve">. Dessutom utvecklades förra året </w:t>
      </w:r>
      <w:r>
        <w:t xml:space="preserve">den </w:t>
      </w:r>
      <w:r w:rsidR="00462DBD" w:rsidRPr="00623C02">
        <w:t xml:space="preserve">populära </w:t>
      </w:r>
      <w:r w:rsidR="001F26EE">
        <w:t>M</w:t>
      </w:r>
      <w:r w:rsidR="00462DBD" w:rsidRPr="00623C02">
        <w:t>obila djurtavlan</w:t>
      </w:r>
      <w:r w:rsidR="00462DBD">
        <w:t xml:space="preserve">, som fick mer än 450 användare </w:t>
      </w:r>
      <w:r>
        <w:t xml:space="preserve">redan under de </w:t>
      </w:r>
      <w:r w:rsidR="00462DBD">
        <w:t xml:space="preserve">första </w:t>
      </w:r>
      <w:r>
        <w:t xml:space="preserve">två månaderna </w:t>
      </w:r>
      <w:r w:rsidR="008B733A">
        <w:t xml:space="preserve">efter lansering. Den </w:t>
      </w:r>
      <w:r w:rsidR="001F26EE">
        <w:t>M</w:t>
      </w:r>
      <w:r w:rsidR="008B733A">
        <w:t xml:space="preserve">obila djurtavlan är branschgemensam och </w:t>
      </w:r>
      <w:r w:rsidR="003E7356">
        <w:t xml:space="preserve">vänder sig även till </w:t>
      </w:r>
      <w:r w:rsidR="008B733A">
        <w:t xml:space="preserve">lantbrukare som är </w:t>
      </w:r>
      <w:r w:rsidR="003E7356">
        <w:t>kunder</w:t>
      </w:r>
      <w:r w:rsidR="00C833B5">
        <w:t xml:space="preserve"> till </w:t>
      </w:r>
      <w:proofErr w:type="spellStart"/>
      <w:r w:rsidR="00C833B5">
        <w:t>Skånesemin</w:t>
      </w:r>
      <w:proofErr w:type="spellEnd"/>
      <w:r w:rsidR="00C833B5">
        <w:t xml:space="preserve"> eller till </w:t>
      </w:r>
      <w:r w:rsidR="008B733A">
        <w:t>Rådgivarna i Sjuhärad. Även till Smittsäkrad besättning har antalet anslutni</w:t>
      </w:r>
      <w:r w:rsidR="003E7356">
        <w:t xml:space="preserve">ngar blivit fler, och över 2500 </w:t>
      </w:r>
      <w:r w:rsidR="00462DBD" w:rsidRPr="00BD0480">
        <w:t xml:space="preserve">besättningar </w:t>
      </w:r>
      <w:r w:rsidR="003E7356">
        <w:t xml:space="preserve">i Sverige är nu </w:t>
      </w:r>
      <w:r w:rsidR="00C42784">
        <w:t xml:space="preserve">anslutna till programmet. </w:t>
      </w:r>
      <w:r w:rsidR="003E7356">
        <w:t xml:space="preserve"> </w:t>
      </w:r>
      <w:r w:rsidR="008B733A">
        <w:t xml:space="preserve"> </w:t>
      </w:r>
    </w:p>
    <w:p w:rsidR="008B733A" w:rsidRDefault="008B733A" w:rsidP="00462DBD"/>
    <w:p w:rsidR="008B733A" w:rsidRPr="003E7356" w:rsidRDefault="008B733A" w:rsidP="00462DBD">
      <w:pPr>
        <w:rPr>
          <w:b/>
        </w:rPr>
      </w:pPr>
      <w:r w:rsidRPr="003E7356">
        <w:rPr>
          <w:b/>
        </w:rPr>
        <w:t xml:space="preserve">Utvecklingen fortsätter </w:t>
      </w:r>
      <w:r w:rsidR="00424829">
        <w:rPr>
          <w:b/>
        </w:rPr>
        <w:t>mot mer nordiskt samarbete</w:t>
      </w:r>
    </w:p>
    <w:p w:rsidR="00462DBD" w:rsidRDefault="00462DBD" w:rsidP="00462DBD">
      <w:r>
        <w:t xml:space="preserve">För att ytterligare förstärka den digitala utvecklingen och </w:t>
      </w:r>
      <w:r w:rsidR="00C833B5">
        <w:t xml:space="preserve">för </w:t>
      </w:r>
      <w:r w:rsidR="003E7356">
        <w:t xml:space="preserve">ökad </w:t>
      </w:r>
      <w:r>
        <w:t xml:space="preserve">kostnadseffektivitet har </w:t>
      </w:r>
      <w:r w:rsidR="008B733A">
        <w:t xml:space="preserve">det under det gångna året </w:t>
      </w:r>
      <w:r>
        <w:t xml:space="preserve">förts </w:t>
      </w:r>
      <w:r w:rsidR="00424829">
        <w:t xml:space="preserve">en </w:t>
      </w:r>
      <w:r>
        <w:t>intensiv dialog med övriga nordiska länder</w:t>
      </w:r>
      <w:r w:rsidR="00C833B5">
        <w:t>,</w:t>
      </w:r>
      <w:r>
        <w:t xml:space="preserve"> för att undersöka intresse för samarbete kring </w:t>
      </w:r>
      <w:r w:rsidR="008B733A">
        <w:t xml:space="preserve">en </w:t>
      </w:r>
      <w:r>
        <w:t xml:space="preserve">framtida </w:t>
      </w:r>
      <w:proofErr w:type="spellStart"/>
      <w:r>
        <w:t>kodatabas</w:t>
      </w:r>
      <w:proofErr w:type="spellEnd"/>
      <w:r>
        <w:t xml:space="preserve"> och managementverktyg på gård.</w:t>
      </w:r>
    </w:p>
    <w:p w:rsidR="008B733A" w:rsidRDefault="008B733A" w:rsidP="00462DBD"/>
    <w:p w:rsidR="00462DBD" w:rsidRDefault="00462DBD" w:rsidP="00462DBD">
      <w:r>
        <w:t>”</w:t>
      </w:r>
      <w:r w:rsidRPr="008B733A">
        <w:rPr>
          <w:i/>
        </w:rPr>
        <w:t>En av de största riske</w:t>
      </w:r>
      <w:r w:rsidR="008B733A" w:rsidRPr="008B733A">
        <w:rPr>
          <w:i/>
        </w:rPr>
        <w:t xml:space="preserve">rna </w:t>
      </w:r>
      <w:r w:rsidR="00C833B5">
        <w:rPr>
          <w:i/>
        </w:rPr>
        <w:t xml:space="preserve">för svensk mjölkproduktion </w:t>
      </w:r>
      <w:r w:rsidRPr="008B733A">
        <w:rPr>
          <w:i/>
        </w:rPr>
        <w:t xml:space="preserve">är den fortsatta negativa trenden i mjölkinvägning och minskningen av </w:t>
      </w:r>
      <w:r w:rsidR="008B733A" w:rsidRPr="008B733A">
        <w:rPr>
          <w:i/>
        </w:rPr>
        <w:t>antalet gårdar</w:t>
      </w:r>
      <w:r w:rsidRPr="008B733A">
        <w:rPr>
          <w:i/>
        </w:rPr>
        <w:t xml:space="preserve">. I Växa Sverige </w:t>
      </w:r>
      <w:r w:rsidR="007A1420">
        <w:rPr>
          <w:i/>
        </w:rPr>
        <w:t>bidrar vi till utveckling i hela Sverige och vi</w:t>
      </w:r>
      <w:r w:rsidR="007A1420" w:rsidRPr="008B733A">
        <w:rPr>
          <w:i/>
        </w:rPr>
        <w:t xml:space="preserve"> </w:t>
      </w:r>
      <w:r w:rsidRPr="008B733A">
        <w:rPr>
          <w:i/>
        </w:rPr>
        <w:t>tror på</w:t>
      </w:r>
      <w:r w:rsidR="008B733A" w:rsidRPr="008B733A">
        <w:rPr>
          <w:i/>
        </w:rPr>
        <w:t xml:space="preserve"> det svenska</w:t>
      </w:r>
      <w:r w:rsidR="00942B7B">
        <w:rPr>
          <w:i/>
        </w:rPr>
        <w:t xml:space="preserve"> lantbruket. Men vi </w:t>
      </w:r>
      <w:r w:rsidR="004E34C5">
        <w:rPr>
          <w:i/>
        </w:rPr>
        <w:t xml:space="preserve">måste se till att få uppbackning och framtida investering i </w:t>
      </w:r>
      <w:r w:rsidRPr="008B733A">
        <w:rPr>
          <w:i/>
        </w:rPr>
        <w:t>husdjursnära forskning,</w:t>
      </w:r>
      <w:r w:rsidR="00942B7B">
        <w:rPr>
          <w:i/>
        </w:rPr>
        <w:t xml:space="preserve"> utveckling</w:t>
      </w:r>
      <w:r w:rsidRPr="008B733A">
        <w:rPr>
          <w:i/>
        </w:rPr>
        <w:t xml:space="preserve"> och </w:t>
      </w:r>
      <w:r w:rsidR="00424829">
        <w:rPr>
          <w:i/>
        </w:rPr>
        <w:t>försäljning</w:t>
      </w:r>
      <w:r w:rsidRPr="008B733A">
        <w:rPr>
          <w:i/>
        </w:rPr>
        <w:t xml:space="preserve"> </w:t>
      </w:r>
      <w:r w:rsidR="00942B7B">
        <w:rPr>
          <w:i/>
        </w:rPr>
        <w:t xml:space="preserve">för att Sverige även fortsatt ska kunna vara en intressant </w:t>
      </w:r>
      <w:r w:rsidR="007A1420">
        <w:rPr>
          <w:i/>
        </w:rPr>
        <w:t>samarbets</w:t>
      </w:r>
      <w:r w:rsidR="00942B7B">
        <w:rPr>
          <w:i/>
        </w:rPr>
        <w:t xml:space="preserve">partner </w:t>
      </w:r>
      <w:r w:rsidRPr="008B733A">
        <w:rPr>
          <w:i/>
        </w:rPr>
        <w:t>och matcha våra grannländer</w:t>
      </w:r>
      <w:r w:rsidR="008B733A">
        <w:t xml:space="preserve">”, avslutar Dorit. </w:t>
      </w:r>
    </w:p>
    <w:p w:rsidR="00462DBD" w:rsidRDefault="00462DBD" w:rsidP="00462DBD"/>
    <w:p w:rsidR="003D5EAD" w:rsidRPr="00257138" w:rsidRDefault="003D5EAD" w:rsidP="003D5EAD">
      <w:pPr>
        <w:rPr>
          <w:b/>
          <w:color w:val="E36C0A" w:themeColor="accent6" w:themeShade="BF"/>
          <w:sz w:val="20"/>
        </w:rPr>
      </w:pPr>
      <w:r w:rsidRPr="00257138">
        <w:rPr>
          <w:b/>
          <w:color w:val="E36C0A" w:themeColor="accent6" w:themeShade="BF"/>
          <w:sz w:val="20"/>
        </w:rPr>
        <w:t>För ytterligare information kontakta:</w:t>
      </w:r>
    </w:p>
    <w:p w:rsidR="00856514" w:rsidRDefault="00856514" w:rsidP="00856514">
      <w:pPr>
        <w:rPr>
          <w:sz w:val="20"/>
        </w:rPr>
      </w:pPr>
      <w:r>
        <w:rPr>
          <w:sz w:val="20"/>
        </w:rPr>
        <w:t>Dorit Greve, V</w:t>
      </w:r>
      <w:r w:rsidR="00424829">
        <w:rPr>
          <w:sz w:val="20"/>
        </w:rPr>
        <w:t>d</w:t>
      </w:r>
      <w:r>
        <w:rPr>
          <w:sz w:val="20"/>
        </w:rPr>
        <w:t xml:space="preserve"> Växa Sverige, </w:t>
      </w:r>
      <w:hyperlink r:id="rId8" w:history="1">
        <w:r w:rsidRPr="00020007">
          <w:rPr>
            <w:rStyle w:val="Hyperlnk"/>
            <w:sz w:val="20"/>
          </w:rPr>
          <w:t>dorit.greve@vxa.</w:t>
        </w:r>
        <w:proofErr w:type="gramStart"/>
        <w:r w:rsidRPr="00020007">
          <w:rPr>
            <w:rStyle w:val="Hyperlnk"/>
            <w:sz w:val="20"/>
          </w:rPr>
          <w:t>se</w:t>
        </w:r>
      </w:hyperlink>
      <w:r>
        <w:rPr>
          <w:sz w:val="20"/>
        </w:rPr>
        <w:t xml:space="preserve"> ,</w:t>
      </w:r>
      <w:proofErr w:type="gramEnd"/>
      <w:r>
        <w:rPr>
          <w:sz w:val="20"/>
        </w:rPr>
        <w:t xml:space="preserve"> telefon 010-471 09 11 </w:t>
      </w:r>
    </w:p>
    <w:p w:rsidR="004E34C5" w:rsidRDefault="004E34C5" w:rsidP="00856514">
      <w:pPr>
        <w:rPr>
          <w:sz w:val="20"/>
        </w:rPr>
      </w:pPr>
      <w:r>
        <w:rPr>
          <w:sz w:val="20"/>
        </w:rPr>
        <w:t xml:space="preserve">Carina Fredriksson, Ekonomichef Växa Sverige, </w:t>
      </w:r>
      <w:hyperlink r:id="rId9" w:history="1">
        <w:r w:rsidRPr="00020007">
          <w:rPr>
            <w:rStyle w:val="Hyperlnk"/>
            <w:sz w:val="20"/>
          </w:rPr>
          <w:t>carina.fredriksson@vxa.</w:t>
        </w:r>
        <w:proofErr w:type="gramStart"/>
        <w:r w:rsidRPr="00020007">
          <w:rPr>
            <w:rStyle w:val="Hyperlnk"/>
            <w:sz w:val="20"/>
          </w:rPr>
          <w:t>se</w:t>
        </w:r>
      </w:hyperlink>
      <w:r>
        <w:rPr>
          <w:sz w:val="20"/>
        </w:rPr>
        <w:t xml:space="preserve"> ,</w:t>
      </w:r>
      <w:proofErr w:type="gramEnd"/>
      <w:r>
        <w:rPr>
          <w:sz w:val="20"/>
        </w:rPr>
        <w:t xml:space="preserve"> telefon 010-471 09 31 </w:t>
      </w:r>
    </w:p>
    <w:p w:rsidR="00856514" w:rsidRDefault="00856514" w:rsidP="003D5EAD">
      <w:pPr>
        <w:rPr>
          <w:sz w:val="20"/>
        </w:rPr>
      </w:pPr>
    </w:p>
    <w:p w:rsidR="00774C6A" w:rsidRDefault="00774C6A" w:rsidP="003D5EAD">
      <w:pPr>
        <w:rPr>
          <w:sz w:val="20"/>
        </w:rPr>
      </w:pPr>
    </w:p>
    <w:sectPr w:rsidR="00774C6A" w:rsidSect="00D75463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45" w:rsidRDefault="005B6945" w:rsidP="004928CD">
      <w:pPr>
        <w:pStyle w:val="Sidfot"/>
      </w:pPr>
      <w:r>
        <w:separator/>
      </w:r>
    </w:p>
  </w:endnote>
  <w:endnote w:type="continuationSeparator" w:id="0">
    <w:p w:rsidR="005B6945" w:rsidRDefault="005B6945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45" w:rsidRDefault="005B6945" w:rsidP="004928CD">
      <w:pPr>
        <w:pStyle w:val="Sidfot"/>
      </w:pPr>
      <w:r>
        <w:separator/>
      </w:r>
    </w:p>
  </w:footnote>
  <w:footnote w:type="continuationSeparator" w:id="0">
    <w:p w:rsidR="005B6945" w:rsidRDefault="005B6945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C2563FF" wp14:editId="517A0D2B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3E1FCB" w:rsidP="00462DBD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2017-03-14</w:t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3E1FCB">
            <w:rPr>
              <w:rStyle w:val="Sidnummer"/>
              <w:rFonts w:asciiTheme="minorHAnsi" w:hAnsiTheme="minorHAnsi"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3E1FCB">
            <w:rPr>
              <w:rStyle w:val="Sidnummer"/>
              <w:rFonts w:asciiTheme="minorHAnsi" w:hAnsiTheme="minorHAnsi"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5F65A" wp14:editId="7848C278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3E1FCB">
      <w:rPr>
        <w:noProof/>
      </w:rPr>
      <w:t>2017-03-14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5371"/>
    <w:multiLevelType w:val="hybridMultilevel"/>
    <w:tmpl w:val="9822CF06"/>
    <w:lvl w:ilvl="0" w:tplc="3C32CEB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8424C39"/>
    <w:multiLevelType w:val="hybridMultilevel"/>
    <w:tmpl w:val="53160D6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222"/>
    <w:multiLevelType w:val="hybridMultilevel"/>
    <w:tmpl w:val="E0AA658E"/>
    <w:lvl w:ilvl="0" w:tplc="69789E2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0"/>
  </w:num>
  <w:num w:numId="17">
    <w:abstractNumId w:val="18"/>
  </w:num>
  <w:num w:numId="18">
    <w:abstractNumId w:val="12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1449A"/>
    <w:rsid w:val="000223FA"/>
    <w:rsid w:val="0002627D"/>
    <w:rsid w:val="000350A7"/>
    <w:rsid w:val="00041C77"/>
    <w:rsid w:val="00042A1D"/>
    <w:rsid w:val="00053E4E"/>
    <w:rsid w:val="00073A07"/>
    <w:rsid w:val="00076859"/>
    <w:rsid w:val="00081F3B"/>
    <w:rsid w:val="000972FD"/>
    <w:rsid w:val="000A1414"/>
    <w:rsid w:val="000A17FA"/>
    <w:rsid w:val="000A3D09"/>
    <w:rsid w:val="000B7316"/>
    <w:rsid w:val="000D2A1C"/>
    <w:rsid w:val="000E20D5"/>
    <w:rsid w:val="000E369D"/>
    <w:rsid w:val="000E55DF"/>
    <w:rsid w:val="000E72D1"/>
    <w:rsid w:val="000F35EF"/>
    <w:rsid w:val="00102937"/>
    <w:rsid w:val="00112159"/>
    <w:rsid w:val="00114B7A"/>
    <w:rsid w:val="00133A5F"/>
    <w:rsid w:val="001401E2"/>
    <w:rsid w:val="00161F9C"/>
    <w:rsid w:val="00164394"/>
    <w:rsid w:val="00170076"/>
    <w:rsid w:val="0017333B"/>
    <w:rsid w:val="00181FF2"/>
    <w:rsid w:val="0019033C"/>
    <w:rsid w:val="001906AC"/>
    <w:rsid w:val="001A0B37"/>
    <w:rsid w:val="001A1806"/>
    <w:rsid w:val="001B5CD9"/>
    <w:rsid w:val="001C178E"/>
    <w:rsid w:val="001C6B45"/>
    <w:rsid w:val="001C6D02"/>
    <w:rsid w:val="001C741A"/>
    <w:rsid w:val="001D5F47"/>
    <w:rsid w:val="001D61A5"/>
    <w:rsid w:val="001F0561"/>
    <w:rsid w:val="001F26EE"/>
    <w:rsid w:val="001F5BD1"/>
    <w:rsid w:val="00202411"/>
    <w:rsid w:val="00211E22"/>
    <w:rsid w:val="00217C60"/>
    <w:rsid w:val="00221132"/>
    <w:rsid w:val="00222DD8"/>
    <w:rsid w:val="00225A08"/>
    <w:rsid w:val="002315CB"/>
    <w:rsid w:val="002318A7"/>
    <w:rsid w:val="002414AC"/>
    <w:rsid w:val="00243D4F"/>
    <w:rsid w:val="002467C1"/>
    <w:rsid w:val="0025246A"/>
    <w:rsid w:val="00252790"/>
    <w:rsid w:val="00256A97"/>
    <w:rsid w:val="00257138"/>
    <w:rsid w:val="00274BC2"/>
    <w:rsid w:val="00277777"/>
    <w:rsid w:val="00285AB7"/>
    <w:rsid w:val="00285D7A"/>
    <w:rsid w:val="002870DF"/>
    <w:rsid w:val="0029672D"/>
    <w:rsid w:val="002A1763"/>
    <w:rsid w:val="002A26B9"/>
    <w:rsid w:val="002A79A4"/>
    <w:rsid w:val="002A7E8F"/>
    <w:rsid w:val="002B01A0"/>
    <w:rsid w:val="002B29DA"/>
    <w:rsid w:val="002B4273"/>
    <w:rsid w:val="002C7DD3"/>
    <w:rsid w:val="002C7F08"/>
    <w:rsid w:val="002D30A1"/>
    <w:rsid w:val="002D359D"/>
    <w:rsid w:val="002D4B7C"/>
    <w:rsid w:val="002E43A1"/>
    <w:rsid w:val="00301DD4"/>
    <w:rsid w:val="003130C8"/>
    <w:rsid w:val="003229C3"/>
    <w:rsid w:val="00326583"/>
    <w:rsid w:val="00327465"/>
    <w:rsid w:val="003277BB"/>
    <w:rsid w:val="003471ED"/>
    <w:rsid w:val="00347282"/>
    <w:rsid w:val="0036441C"/>
    <w:rsid w:val="003738EF"/>
    <w:rsid w:val="003805CD"/>
    <w:rsid w:val="0039267C"/>
    <w:rsid w:val="0039297B"/>
    <w:rsid w:val="003A110C"/>
    <w:rsid w:val="003A1179"/>
    <w:rsid w:val="003A1BBA"/>
    <w:rsid w:val="003A3279"/>
    <w:rsid w:val="003B2360"/>
    <w:rsid w:val="003C21D8"/>
    <w:rsid w:val="003D5EAD"/>
    <w:rsid w:val="003E1F78"/>
    <w:rsid w:val="003E1FCB"/>
    <w:rsid w:val="003E4A0B"/>
    <w:rsid w:val="003E4BBB"/>
    <w:rsid w:val="003E7356"/>
    <w:rsid w:val="003F0131"/>
    <w:rsid w:val="003F3433"/>
    <w:rsid w:val="003F6E19"/>
    <w:rsid w:val="00404148"/>
    <w:rsid w:val="00413904"/>
    <w:rsid w:val="00414376"/>
    <w:rsid w:val="00424829"/>
    <w:rsid w:val="0042679F"/>
    <w:rsid w:val="00437C55"/>
    <w:rsid w:val="00444439"/>
    <w:rsid w:val="0044674B"/>
    <w:rsid w:val="00457EE2"/>
    <w:rsid w:val="00461451"/>
    <w:rsid w:val="00462DBD"/>
    <w:rsid w:val="00465FB0"/>
    <w:rsid w:val="00483A50"/>
    <w:rsid w:val="00486742"/>
    <w:rsid w:val="00490355"/>
    <w:rsid w:val="00492567"/>
    <w:rsid w:val="004928CD"/>
    <w:rsid w:val="004962C5"/>
    <w:rsid w:val="00497028"/>
    <w:rsid w:val="004A26BF"/>
    <w:rsid w:val="004A68C2"/>
    <w:rsid w:val="004B2C07"/>
    <w:rsid w:val="004C5DF9"/>
    <w:rsid w:val="004D30C4"/>
    <w:rsid w:val="004D4FA9"/>
    <w:rsid w:val="004D7496"/>
    <w:rsid w:val="004E1DE6"/>
    <w:rsid w:val="004E3247"/>
    <w:rsid w:val="004E34C5"/>
    <w:rsid w:val="004E5B68"/>
    <w:rsid w:val="004E6D3C"/>
    <w:rsid w:val="004F1F98"/>
    <w:rsid w:val="005034AC"/>
    <w:rsid w:val="00510976"/>
    <w:rsid w:val="0051132D"/>
    <w:rsid w:val="00517C80"/>
    <w:rsid w:val="0052224A"/>
    <w:rsid w:val="00532688"/>
    <w:rsid w:val="005331ED"/>
    <w:rsid w:val="00535EC1"/>
    <w:rsid w:val="00536BDE"/>
    <w:rsid w:val="00536F25"/>
    <w:rsid w:val="005408AF"/>
    <w:rsid w:val="00542B84"/>
    <w:rsid w:val="005444C0"/>
    <w:rsid w:val="0055082C"/>
    <w:rsid w:val="00550FB3"/>
    <w:rsid w:val="00556F61"/>
    <w:rsid w:val="00561398"/>
    <w:rsid w:val="00566BC1"/>
    <w:rsid w:val="005776C1"/>
    <w:rsid w:val="005824DD"/>
    <w:rsid w:val="00582A4F"/>
    <w:rsid w:val="00584C05"/>
    <w:rsid w:val="00597118"/>
    <w:rsid w:val="005A43CD"/>
    <w:rsid w:val="005B6945"/>
    <w:rsid w:val="005C0746"/>
    <w:rsid w:val="005D2858"/>
    <w:rsid w:val="005E1319"/>
    <w:rsid w:val="005E5B18"/>
    <w:rsid w:val="005E7300"/>
    <w:rsid w:val="005E7A26"/>
    <w:rsid w:val="005E7B1D"/>
    <w:rsid w:val="005F074A"/>
    <w:rsid w:val="005F6E89"/>
    <w:rsid w:val="006023FA"/>
    <w:rsid w:val="006030E6"/>
    <w:rsid w:val="00603E53"/>
    <w:rsid w:val="006101F0"/>
    <w:rsid w:val="0061556F"/>
    <w:rsid w:val="006252F5"/>
    <w:rsid w:val="00626168"/>
    <w:rsid w:val="00626CEF"/>
    <w:rsid w:val="00630C3E"/>
    <w:rsid w:val="00640DAB"/>
    <w:rsid w:val="006462F1"/>
    <w:rsid w:val="00647356"/>
    <w:rsid w:val="00657D40"/>
    <w:rsid w:val="006747FA"/>
    <w:rsid w:val="0067780E"/>
    <w:rsid w:val="0069364A"/>
    <w:rsid w:val="00695E5F"/>
    <w:rsid w:val="006A0B6D"/>
    <w:rsid w:val="006A3706"/>
    <w:rsid w:val="006B09EF"/>
    <w:rsid w:val="006C4668"/>
    <w:rsid w:val="006C47D4"/>
    <w:rsid w:val="006D51BC"/>
    <w:rsid w:val="006D72D3"/>
    <w:rsid w:val="006E09A8"/>
    <w:rsid w:val="006E140A"/>
    <w:rsid w:val="006E4D92"/>
    <w:rsid w:val="006F4E98"/>
    <w:rsid w:val="006F5A64"/>
    <w:rsid w:val="007002B7"/>
    <w:rsid w:val="007008A4"/>
    <w:rsid w:val="00704ECD"/>
    <w:rsid w:val="007069C9"/>
    <w:rsid w:val="007113EA"/>
    <w:rsid w:val="00711C9F"/>
    <w:rsid w:val="00714787"/>
    <w:rsid w:val="00720A52"/>
    <w:rsid w:val="00722080"/>
    <w:rsid w:val="00723984"/>
    <w:rsid w:val="0072465A"/>
    <w:rsid w:val="00735BEC"/>
    <w:rsid w:val="00736D35"/>
    <w:rsid w:val="00756656"/>
    <w:rsid w:val="00765CD2"/>
    <w:rsid w:val="00774C6A"/>
    <w:rsid w:val="00777468"/>
    <w:rsid w:val="00785854"/>
    <w:rsid w:val="007859BA"/>
    <w:rsid w:val="00786A5A"/>
    <w:rsid w:val="007A0AC8"/>
    <w:rsid w:val="007A1420"/>
    <w:rsid w:val="007A501C"/>
    <w:rsid w:val="007A6A4D"/>
    <w:rsid w:val="007B52A6"/>
    <w:rsid w:val="007C4A92"/>
    <w:rsid w:val="007C4D45"/>
    <w:rsid w:val="007C7800"/>
    <w:rsid w:val="007D7E04"/>
    <w:rsid w:val="007E385A"/>
    <w:rsid w:val="007E6C24"/>
    <w:rsid w:val="007F5923"/>
    <w:rsid w:val="00811658"/>
    <w:rsid w:val="0082068E"/>
    <w:rsid w:val="008253A5"/>
    <w:rsid w:val="00826124"/>
    <w:rsid w:val="00826F2D"/>
    <w:rsid w:val="00827F40"/>
    <w:rsid w:val="00836267"/>
    <w:rsid w:val="00844739"/>
    <w:rsid w:val="0084626E"/>
    <w:rsid w:val="00855EC2"/>
    <w:rsid w:val="00856514"/>
    <w:rsid w:val="008579C2"/>
    <w:rsid w:val="00861A38"/>
    <w:rsid w:val="00866E5B"/>
    <w:rsid w:val="0087045A"/>
    <w:rsid w:val="00872356"/>
    <w:rsid w:val="00874FAE"/>
    <w:rsid w:val="00875CAB"/>
    <w:rsid w:val="00884D19"/>
    <w:rsid w:val="00891B52"/>
    <w:rsid w:val="008955D4"/>
    <w:rsid w:val="008955D6"/>
    <w:rsid w:val="008960A5"/>
    <w:rsid w:val="008A1BE9"/>
    <w:rsid w:val="008A6243"/>
    <w:rsid w:val="008B531B"/>
    <w:rsid w:val="008B733A"/>
    <w:rsid w:val="008C029E"/>
    <w:rsid w:val="008C2C82"/>
    <w:rsid w:val="008C7339"/>
    <w:rsid w:val="008D624E"/>
    <w:rsid w:val="008E3C08"/>
    <w:rsid w:val="008E7C7B"/>
    <w:rsid w:val="008F07B5"/>
    <w:rsid w:val="008F44F5"/>
    <w:rsid w:val="00911FBA"/>
    <w:rsid w:val="00912243"/>
    <w:rsid w:val="00914D0D"/>
    <w:rsid w:val="009164F6"/>
    <w:rsid w:val="0091710D"/>
    <w:rsid w:val="00920359"/>
    <w:rsid w:val="0092494C"/>
    <w:rsid w:val="009276CC"/>
    <w:rsid w:val="0093042B"/>
    <w:rsid w:val="00930647"/>
    <w:rsid w:val="00940974"/>
    <w:rsid w:val="00942B7B"/>
    <w:rsid w:val="00943B75"/>
    <w:rsid w:val="00944A04"/>
    <w:rsid w:val="009459BD"/>
    <w:rsid w:val="009563B1"/>
    <w:rsid w:val="00960C5A"/>
    <w:rsid w:val="00964636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4AD"/>
    <w:rsid w:val="009E0C45"/>
    <w:rsid w:val="009E2BE4"/>
    <w:rsid w:val="009E44EE"/>
    <w:rsid w:val="009F0602"/>
    <w:rsid w:val="009F1665"/>
    <w:rsid w:val="009F6E85"/>
    <w:rsid w:val="00A15CDB"/>
    <w:rsid w:val="00A30939"/>
    <w:rsid w:val="00A34BBB"/>
    <w:rsid w:val="00A37F7B"/>
    <w:rsid w:val="00A57E79"/>
    <w:rsid w:val="00A72F50"/>
    <w:rsid w:val="00A91DC5"/>
    <w:rsid w:val="00A92D0E"/>
    <w:rsid w:val="00A96A03"/>
    <w:rsid w:val="00AB1361"/>
    <w:rsid w:val="00AB4C2F"/>
    <w:rsid w:val="00AB7201"/>
    <w:rsid w:val="00AB7FDA"/>
    <w:rsid w:val="00AF62D7"/>
    <w:rsid w:val="00B00529"/>
    <w:rsid w:val="00B12D6A"/>
    <w:rsid w:val="00B13545"/>
    <w:rsid w:val="00B1698E"/>
    <w:rsid w:val="00B16E1C"/>
    <w:rsid w:val="00B31D6E"/>
    <w:rsid w:val="00B33482"/>
    <w:rsid w:val="00B625BD"/>
    <w:rsid w:val="00B62E35"/>
    <w:rsid w:val="00B74006"/>
    <w:rsid w:val="00B74087"/>
    <w:rsid w:val="00B80C87"/>
    <w:rsid w:val="00BC1002"/>
    <w:rsid w:val="00BE1621"/>
    <w:rsid w:val="00BE513A"/>
    <w:rsid w:val="00BE6511"/>
    <w:rsid w:val="00BE6C85"/>
    <w:rsid w:val="00BF07CB"/>
    <w:rsid w:val="00BF0A69"/>
    <w:rsid w:val="00BF337B"/>
    <w:rsid w:val="00C05870"/>
    <w:rsid w:val="00C10929"/>
    <w:rsid w:val="00C11284"/>
    <w:rsid w:val="00C11F56"/>
    <w:rsid w:val="00C15D26"/>
    <w:rsid w:val="00C17480"/>
    <w:rsid w:val="00C21209"/>
    <w:rsid w:val="00C2507D"/>
    <w:rsid w:val="00C26F9A"/>
    <w:rsid w:val="00C37E1B"/>
    <w:rsid w:val="00C420E9"/>
    <w:rsid w:val="00C42784"/>
    <w:rsid w:val="00C539C0"/>
    <w:rsid w:val="00C549F6"/>
    <w:rsid w:val="00C56C03"/>
    <w:rsid w:val="00C62028"/>
    <w:rsid w:val="00C6578D"/>
    <w:rsid w:val="00C66A12"/>
    <w:rsid w:val="00C74C67"/>
    <w:rsid w:val="00C775D0"/>
    <w:rsid w:val="00C833B5"/>
    <w:rsid w:val="00C85A7B"/>
    <w:rsid w:val="00CA49E4"/>
    <w:rsid w:val="00CA5A28"/>
    <w:rsid w:val="00CB096D"/>
    <w:rsid w:val="00CB69E1"/>
    <w:rsid w:val="00CC5072"/>
    <w:rsid w:val="00CC5E45"/>
    <w:rsid w:val="00CD0B14"/>
    <w:rsid w:val="00CD1DF8"/>
    <w:rsid w:val="00CD2CE9"/>
    <w:rsid w:val="00CE178C"/>
    <w:rsid w:val="00CE1B40"/>
    <w:rsid w:val="00CE218B"/>
    <w:rsid w:val="00CE77BC"/>
    <w:rsid w:val="00CF5AB0"/>
    <w:rsid w:val="00D102E0"/>
    <w:rsid w:val="00D1095E"/>
    <w:rsid w:val="00D13A00"/>
    <w:rsid w:val="00D1571A"/>
    <w:rsid w:val="00D221F4"/>
    <w:rsid w:val="00D2275F"/>
    <w:rsid w:val="00D3151E"/>
    <w:rsid w:val="00D31DFF"/>
    <w:rsid w:val="00D479A8"/>
    <w:rsid w:val="00D53CA4"/>
    <w:rsid w:val="00D6550E"/>
    <w:rsid w:val="00D66B8B"/>
    <w:rsid w:val="00D710CC"/>
    <w:rsid w:val="00D74E6A"/>
    <w:rsid w:val="00D75463"/>
    <w:rsid w:val="00D77C29"/>
    <w:rsid w:val="00D803BF"/>
    <w:rsid w:val="00D80D77"/>
    <w:rsid w:val="00D87EA3"/>
    <w:rsid w:val="00D95514"/>
    <w:rsid w:val="00D96A15"/>
    <w:rsid w:val="00D97604"/>
    <w:rsid w:val="00DA49BE"/>
    <w:rsid w:val="00DA5432"/>
    <w:rsid w:val="00DC4021"/>
    <w:rsid w:val="00DC5395"/>
    <w:rsid w:val="00DC57DB"/>
    <w:rsid w:val="00DC672D"/>
    <w:rsid w:val="00DD0E9F"/>
    <w:rsid w:val="00DE0FFF"/>
    <w:rsid w:val="00DE590D"/>
    <w:rsid w:val="00DE6E09"/>
    <w:rsid w:val="00DE7F84"/>
    <w:rsid w:val="00DF1ACD"/>
    <w:rsid w:val="00DF44A6"/>
    <w:rsid w:val="00DF54C8"/>
    <w:rsid w:val="00DF74E8"/>
    <w:rsid w:val="00E023D1"/>
    <w:rsid w:val="00E14D99"/>
    <w:rsid w:val="00E2549A"/>
    <w:rsid w:val="00E27303"/>
    <w:rsid w:val="00E369B5"/>
    <w:rsid w:val="00E4044D"/>
    <w:rsid w:val="00E40557"/>
    <w:rsid w:val="00E4484D"/>
    <w:rsid w:val="00E50641"/>
    <w:rsid w:val="00E50D08"/>
    <w:rsid w:val="00E52E38"/>
    <w:rsid w:val="00E52E50"/>
    <w:rsid w:val="00E530A5"/>
    <w:rsid w:val="00E55B98"/>
    <w:rsid w:val="00E75124"/>
    <w:rsid w:val="00E82C13"/>
    <w:rsid w:val="00E82FF6"/>
    <w:rsid w:val="00E84CD7"/>
    <w:rsid w:val="00E85F24"/>
    <w:rsid w:val="00E90031"/>
    <w:rsid w:val="00E94AD4"/>
    <w:rsid w:val="00E97444"/>
    <w:rsid w:val="00EA207D"/>
    <w:rsid w:val="00EB4A98"/>
    <w:rsid w:val="00EB7F33"/>
    <w:rsid w:val="00ED4840"/>
    <w:rsid w:val="00ED7E5A"/>
    <w:rsid w:val="00EF33F7"/>
    <w:rsid w:val="00EF789A"/>
    <w:rsid w:val="00F1433F"/>
    <w:rsid w:val="00F14DE0"/>
    <w:rsid w:val="00F16DA6"/>
    <w:rsid w:val="00F24C80"/>
    <w:rsid w:val="00F362A1"/>
    <w:rsid w:val="00F43A0E"/>
    <w:rsid w:val="00F442E6"/>
    <w:rsid w:val="00F5085A"/>
    <w:rsid w:val="00F563F6"/>
    <w:rsid w:val="00F5658F"/>
    <w:rsid w:val="00F56A33"/>
    <w:rsid w:val="00F64830"/>
    <w:rsid w:val="00F65553"/>
    <w:rsid w:val="00F732A7"/>
    <w:rsid w:val="00F73D88"/>
    <w:rsid w:val="00F748B2"/>
    <w:rsid w:val="00F7781F"/>
    <w:rsid w:val="00FA663B"/>
    <w:rsid w:val="00FA6935"/>
    <w:rsid w:val="00FB2709"/>
    <w:rsid w:val="00FB6445"/>
    <w:rsid w:val="00FC3843"/>
    <w:rsid w:val="00FC6956"/>
    <w:rsid w:val="00FC7214"/>
    <w:rsid w:val="00FD285C"/>
    <w:rsid w:val="00FE18B0"/>
    <w:rsid w:val="00FF1349"/>
    <w:rsid w:val="00FF3158"/>
    <w:rsid w:val="00FF5DC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F5A64"/>
    <w:rPr>
      <w:rFonts w:ascii="Courier New" w:hAnsi="Courier New" w:cs="Courier New"/>
    </w:rPr>
  </w:style>
  <w:style w:type="character" w:styleId="Kommentarsreferens">
    <w:name w:val="annotation reference"/>
    <w:basedOn w:val="Standardstycketeckensnitt"/>
    <w:semiHidden/>
    <w:unhideWhenUsed/>
    <w:rsid w:val="00DC4021"/>
    <w:rPr>
      <w:sz w:val="16"/>
      <w:szCs w:val="16"/>
    </w:rPr>
  </w:style>
  <w:style w:type="paragraph" w:styleId="Revision">
    <w:name w:val="Revision"/>
    <w:hidden/>
    <w:uiPriority w:val="99"/>
    <w:semiHidden/>
    <w:rsid w:val="00DC402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.greve@vx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ina.fredriksson@vx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D040-3C36-417E-A84C-FA349F5D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0</TotalTime>
  <Pages>1</Pages>
  <Words>425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2</cp:revision>
  <cp:lastPrinted>2017-03-13T10:59:00Z</cp:lastPrinted>
  <dcterms:created xsi:type="dcterms:W3CDTF">2017-03-14T08:02:00Z</dcterms:created>
  <dcterms:modified xsi:type="dcterms:W3CDTF">2017-03-14T08:02:00Z</dcterms:modified>
</cp:coreProperties>
</file>