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9565F" w14:textId="6B7C7128" w:rsidR="00EE1C28" w:rsidRPr="00E40BC7" w:rsidRDefault="00EE1C28" w:rsidP="00B6524D">
      <w:pPr>
        <w:rPr>
          <w:rFonts w:ascii="Segoe UI" w:hAnsi="Segoe UI" w:cs="Segoe UI"/>
          <w:color w:val="000000"/>
          <w:sz w:val="20"/>
          <w:szCs w:val="20"/>
          <w:lang w:val="pl-PL"/>
        </w:rPr>
      </w:pPr>
    </w:p>
    <w:p w14:paraId="70E3625C" w14:textId="77777777" w:rsidR="0016050D" w:rsidRPr="00E40BC7" w:rsidRDefault="00EE1C28" w:rsidP="00962BC2">
      <w:pPr>
        <w:pStyle w:val="VisaDocumentname"/>
        <w:rPr>
          <w:rFonts w:cs="Segoe UI"/>
          <w:color w:val="1A1F71"/>
          <w:lang w:val="pl-PL"/>
        </w:rPr>
      </w:pPr>
      <w:r w:rsidRPr="00E40BC7">
        <w:rPr>
          <w:rFonts w:cs="Segoe UI"/>
          <w:color w:val="1A1F71"/>
          <w:lang w:val="pl-PL"/>
        </w:rPr>
        <w:t>INFORMACJA PRASOWA</w:t>
      </w:r>
    </w:p>
    <w:p w14:paraId="5E415A55" w14:textId="29C8D9D8" w:rsidR="00FF4D85" w:rsidRPr="00AB3F0F" w:rsidRDefault="000512A1" w:rsidP="00D41B7C">
      <w:pPr>
        <w:pStyle w:val="VisaHeadline"/>
        <w:jc w:val="center"/>
        <w:rPr>
          <w:sz w:val="36"/>
          <w:szCs w:val="36"/>
          <w:u w:val="single"/>
          <w:lang w:val="pl-PL"/>
        </w:rPr>
      </w:pPr>
      <w:r>
        <w:rPr>
          <w:sz w:val="36"/>
          <w:szCs w:val="36"/>
          <w:lang w:val="pl-PL"/>
        </w:rPr>
        <w:t xml:space="preserve">Visa ruszyła z nową kampanią promującą płatności </w:t>
      </w:r>
      <w:r w:rsidRPr="007E1959">
        <w:rPr>
          <w:sz w:val="36"/>
          <w:szCs w:val="36"/>
          <w:lang w:val="pl-PL"/>
        </w:rPr>
        <w:t>zbliżeniowe</w:t>
      </w:r>
      <w:r w:rsidR="00AB3F0F" w:rsidRPr="007E1959">
        <w:rPr>
          <w:sz w:val="36"/>
          <w:szCs w:val="36"/>
          <w:lang w:val="pl-PL"/>
        </w:rPr>
        <w:t xml:space="preserve"> </w:t>
      </w:r>
      <w:r w:rsidR="007E1959" w:rsidRPr="007E1959">
        <w:rPr>
          <w:sz w:val="36"/>
          <w:szCs w:val="36"/>
          <w:lang w:val="pl-PL"/>
        </w:rPr>
        <w:t>kartą i</w:t>
      </w:r>
      <w:r w:rsidR="007E1959">
        <w:rPr>
          <w:sz w:val="36"/>
          <w:szCs w:val="36"/>
          <w:lang w:val="pl-PL"/>
        </w:rPr>
        <w:t xml:space="preserve"> </w:t>
      </w:r>
      <w:r w:rsidR="007E1959" w:rsidRPr="007E1959">
        <w:rPr>
          <w:sz w:val="36"/>
          <w:szCs w:val="36"/>
          <w:lang w:val="pl-PL"/>
        </w:rPr>
        <w:t>mobilne</w:t>
      </w:r>
    </w:p>
    <w:p w14:paraId="0C3352E9" w14:textId="77777777" w:rsidR="00A25733" w:rsidRPr="00DE5E97" w:rsidRDefault="00A25733" w:rsidP="002D7604">
      <w:pPr>
        <w:pStyle w:val="NormalnyWeb"/>
        <w:spacing w:before="40" w:after="40"/>
        <w:rPr>
          <w:rFonts w:ascii="Segoe UI" w:eastAsia="Calibri" w:hAnsi="Segoe UI" w:cs="Segoe UI"/>
          <w:b/>
          <w:sz w:val="22"/>
          <w:szCs w:val="22"/>
          <w:lang w:val="pl-PL"/>
        </w:rPr>
      </w:pPr>
      <w:bookmarkStart w:id="0" w:name="_Hlk528327324"/>
    </w:p>
    <w:p w14:paraId="49BB8FF4" w14:textId="1B890CED" w:rsidR="003F13B4" w:rsidRPr="00474125" w:rsidRDefault="00474125" w:rsidP="003F13B4">
      <w:pPr>
        <w:jc w:val="center"/>
        <w:rPr>
          <w:rFonts w:ascii="Segoe UI" w:hAnsi="Segoe UI" w:cs="Segoe UI"/>
          <w:b/>
          <w:color w:val="000000"/>
          <w:sz w:val="20"/>
          <w:szCs w:val="20"/>
          <w:lang w:val="pl-PL"/>
        </w:rPr>
      </w:pPr>
      <w:r w:rsidRPr="00474125">
        <w:rPr>
          <w:rFonts w:ascii="Segoe UI" w:hAnsi="Segoe UI" w:cs="Segoe UI"/>
          <w:b/>
          <w:bCs/>
          <w:color w:val="000000"/>
          <w:sz w:val="20"/>
          <w:szCs w:val="20"/>
          <w:lang w:val="pl-PL"/>
        </w:rPr>
        <w:t>Konsumenci mogą mieć pewność, że gdy płacą zbliżeniowo i mobilnie, ich pieniądze są bezpieczne i łatwo dostępne, niezależnie od kwoty transakcji</w:t>
      </w:r>
      <w:r>
        <w:rPr>
          <w:rFonts w:ascii="Segoe UI" w:hAnsi="Segoe UI" w:cs="Segoe UI"/>
          <w:b/>
          <w:bCs/>
          <w:color w:val="000000"/>
          <w:sz w:val="20"/>
          <w:szCs w:val="20"/>
          <w:lang w:val="pl-PL"/>
        </w:rPr>
        <w:t>,</w:t>
      </w:r>
      <w:r w:rsidRPr="00474125">
        <w:rPr>
          <w:rFonts w:ascii="Segoe UI" w:hAnsi="Segoe UI" w:cs="Segoe UI"/>
          <w:b/>
          <w:bCs/>
          <w:color w:val="000000"/>
          <w:sz w:val="20"/>
          <w:szCs w:val="20"/>
          <w:lang w:val="pl-PL"/>
        </w:rPr>
        <w:t xml:space="preserve"> wszędzie tam, gdzie akceptowane są płatności Visa</w:t>
      </w:r>
    </w:p>
    <w:p w14:paraId="162F58A4" w14:textId="388FE94A" w:rsidR="00531101" w:rsidRPr="00282E0D" w:rsidRDefault="0094251C" w:rsidP="00DE5E97">
      <w:pPr>
        <w:jc w:val="both"/>
        <w:rPr>
          <w:rFonts w:ascii="Segoe UI" w:hAnsi="Segoe UI" w:cs="Segoe UI"/>
          <w:color w:val="000000"/>
          <w:sz w:val="20"/>
          <w:szCs w:val="20"/>
          <w:highlight w:val="yellow"/>
          <w:lang w:val="pl-PL"/>
        </w:rPr>
      </w:pPr>
      <w:r w:rsidRPr="00E40BC7">
        <w:rPr>
          <w:rFonts w:ascii="Segoe UI" w:hAnsi="Segoe UI" w:cs="Segoe UI"/>
          <w:b/>
          <w:color w:val="000000"/>
          <w:sz w:val="20"/>
          <w:szCs w:val="20"/>
          <w:lang w:val="pl-PL"/>
        </w:rPr>
        <w:br/>
      </w:r>
      <w:r w:rsidR="00EE1C28" w:rsidRPr="00E40BC7">
        <w:rPr>
          <w:rFonts w:ascii="Segoe UI" w:hAnsi="Segoe UI" w:cs="Segoe UI"/>
          <w:b/>
          <w:color w:val="000000"/>
          <w:sz w:val="20"/>
          <w:szCs w:val="20"/>
          <w:lang w:val="pl-PL"/>
        </w:rPr>
        <w:t xml:space="preserve">Warszawa, </w:t>
      </w:r>
      <w:r w:rsidR="00A53B96">
        <w:rPr>
          <w:rFonts w:ascii="Segoe UI" w:hAnsi="Segoe UI" w:cs="Segoe UI"/>
          <w:b/>
          <w:color w:val="000000"/>
          <w:sz w:val="20"/>
          <w:szCs w:val="20"/>
          <w:lang w:val="pl-PL"/>
        </w:rPr>
        <w:t>23</w:t>
      </w:r>
      <w:r w:rsidR="00CE2AD4">
        <w:rPr>
          <w:rFonts w:ascii="Segoe UI" w:hAnsi="Segoe UI" w:cs="Segoe UI"/>
          <w:b/>
          <w:color w:val="000000"/>
          <w:sz w:val="20"/>
          <w:szCs w:val="20"/>
          <w:lang w:val="pl-PL"/>
        </w:rPr>
        <w:t xml:space="preserve"> lipca</w:t>
      </w:r>
      <w:r w:rsidR="00EE1C28" w:rsidRPr="00E40BC7">
        <w:rPr>
          <w:rFonts w:ascii="Segoe UI" w:hAnsi="Segoe UI" w:cs="Segoe UI"/>
          <w:b/>
          <w:color w:val="000000"/>
          <w:sz w:val="20"/>
          <w:szCs w:val="20"/>
          <w:lang w:val="pl-PL"/>
        </w:rPr>
        <w:t xml:space="preserve"> 201</w:t>
      </w:r>
      <w:r w:rsidR="00200F49" w:rsidRPr="00E40BC7">
        <w:rPr>
          <w:rFonts w:ascii="Segoe UI" w:hAnsi="Segoe UI" w:cs="Segoe UI"/>
          <w:b/>
          <w:color w:val="000000"/>
          <w:sz w:val="20"/>
          <w:szCs w:val="20"/>
          <w:lang w:val="pl-PL"/>
        </w:rPr>
        <w:t>9</w:t>
      </w:r>
      <w:r w:rsidR="00EE1C28" w:rsidRPr="00E40BC7">
        <w:rPr>
          <w:rFonts w:ascii="Segoe UI" w:hAnsi="Segoe UI" w:cs="Segoe UI"/>
          <w:b/>
          <w:color w:val="000000"/>
          <w:sz w:val="20"/>
          <w:szCs w:val="20"/>
          <w:lang w:val="pl-PL"/>
        </w:rPr>
        <w:t xml:space="preserve"> r.</w:t>
      </w:r>
      <w:r w:rsidR="00EE1C28" w:rsidRPr="00E40BC7">
        <w:rPr>
          <w:rFonts w:ascii="Segoe UI" w:hAnsi="Segoe UI" w:cs="Segoe UI"/>
          <w:color w:val="000000"/>
          <w:sz w:val="20"/>
          <w:szCs w:val="20"/>
          <w:lang w:val="pl-PL"/>
        </w:rPr>
        <w:t xml:space="preserve"> </w:t>
      </w:r>
      <w:bookmarkStart w:id="1" w:name="_Hlk528327361"/>
      <w:bookmarkEnd w:id="0"/>
      <w:r w:rsidR="00EE1C28" w:rsidRPr="00E40BC7">
        <w:rPr>
          <w:rFonts w:ascii="Segoe UI" w:hAnsi="Segoe UI" w:cs="Segoe UI"/>
          <w:color w:val="000000"/>
          <w:sz w:val="20"/>
          <w:szCs w:val="20"/>
          <w:lang w:val="pl-PL"/>
        </w:rPr>
        <w:t>–</w:t>
      </w:r>
      <w:r w:rsidR="00976276">
        <w:rPr>
          <w:rFonts w:ascii="Segoe UI" w:hAnsi="Segoe UI" w:cs="Segoe UI"/>
          <w:color w:val="000000"/>
          <w:sz w:val="20"/>
          <w:szCs w:val="20"/>
          <w:lang w:val="pl-PL"/>
        </w:rPr>
        <w:t xml:space="preserve"> </w:t>
      </w:r>
      <w:r w:rsidR="002A2221">
        <w:rPr>
          <w:rFonts w:ascii="Segoe UI" w:hAnsi="Segoe UI" w:cs="Segoe UI"/>
          <w:color w:val="000000"/>
          <w:sz w:val="20"/>
          <w:szCs w:val="20"/>
          <w:lang w:val="pl-PL"/>
        </w:rPr>
        <w:t xml:space="preserve">Visa rozpoczęła kampanię zachęcającą </w:t>
      </w:r>
      <w:r w:rsidR="00B3785A">
        <w:rPr>
          <w:rFonts w:ascii="Segoe UI" w:hAnsi="Segoe UI" w:cs="Segoe UI"/>
          <w:color w:val="000000"/>
          <w:sz w:val="20"/>
          <w:szCs w:val="20"/>
          <w:lang w:val="pl-PL"/>
        </w:rPr>
        <w:t>do</w:t>
      </w:r>
      <w:r w:rsidR="002876B7">
        <w:rPr>
          <w:rFonts w:ascii="Segoe UI" w:hAnsi="Segoe UI" w:cs="Segoe UI"/>
          <w:color w:val="000000"/>
          <w:sz w:val="20"/>
          <w:szCs w:val="20"/>
          <w:lang w:val="pl-PL"/>
        </w:rPr>
        <w:t xml:space="preserve"> płatności</w:t>
      </w:r>
      <w:r w:rsidR="00B3785A">
        <w:rPr>
          <w:rFonts w:ascii="Segoe UI" w:hAnsi="Segoe UI" w:cs="Segoe UI"/>
          <w:color w:val="000000"/>
          <w:sz w:val="20"/>
          <w:szCs w:val="20"/>
          <w:lang w:val="pl-PL"/>
        </w:rPr>
        <w:t xml:space="preserve"> </w:t>
      </w:r>
      <w:r w:rsidR="007E1959" w:rsidRPr="007E1959">
        <w:rPr>
          <w:rFonts w:ascii="Segoe UI" w:hAnsi="Segoe UI" w:cs="Segoe UI"/>
          <w:color w:val="000000"/>
          <w:sz w:val="20"/>
          <w:szCs w:val="20"/>
          <w:lang w:val="pl-PL"/>
        </w:rPr>
        <w:t>zbliżeniowych</w:t>
      </w:r>
      <w:r w:rsidR="000250DD">
        <w:rPr>
          <w:rFonts w:ascii="Segoe UI" w:hAnsi="Segoe UI" w:cs="Segoe UI"/>
          <w:color w:val="000000"/>
          <w:sz w:val="20"/>
          <w:szCs w:val="20"/>
          <w:lang w:val="pl-PL"/>
        </w:rPr>
        <w:t>, umożliwiających szybkie i wygodne zapłacenie za zakupy</w:t>
      </w:r>
      <w:r w:rsidR="006D62B9">
        <w:rPr>
          <w:rFonts w:ascii="Segoe UI" w:hAnsi="Segoe UI" w:cs="Segoe UI"/>
          <w:color w:val="000000"/>
          <w:sz w:val="20"/>
          <w:szCs w:val="20"/>
          <w:lang w:val="pl-PL"/>
        </w:rPr>
        <w:t xml:space="preserve"> i usługi</w:t>
      </w:r>
      <w:r w:rsidR="000250DD">
        <w:rPr>
          <w:rFonts w:ascii="Segoe UI" w:hAnsi="Segoe UI" w:cs="Segoe UI"/>
          <w:color w:val="000000"/>
          <w:sz w:val="20"/>
          <w:szCs w:val="20"/>
          <w:lang w:val="pl-PL"/>
        </w:rPr>
        <w:t xml:space="preserve"> kartą, </w:t>
      </w:r>
      <w:r w:rsidR="0032643E">
        <w:rPr>
          <w:rFonts w:ascii="Segoe UI" w:hAnsi="Segoe UI" w:cs="Segoe UI"/>
          <w:color w:val="000000"/>
          <w:sz w:val="20"/>
          <w:szCs w:val="20"/>
          <w:lang w:val="pl-PL"/>
        </w:rPr>
        <w:t xml:space="preserve">mobilnie - </w:t>
      </w:r>
      <w:r w:rsidR="000250DD">
        <w:rPr>
          <w:rFonts w:ascii="Segoe UI" w:hAnsi="Segoe UI" w:cs="Segoe UI"/>
          <w:color w:val="000000"/>
          <w:sz w:val="20"/>
          <w:szCs w:val="20"/>
          <w:lang w:val="pl-PL"/>
        </w:rPr>
        <w:t>smartfonem lub zegarkiem</w:t>
      </w:r>
      <w:r w:rsidR="0032643E">
        <w:rPr>
          <w:rFonts w:ascii="Segoe UI" w:hAnsi="Segoe UI" w:cs="Segoe UI"/>
          <w:color w:val="000000"/>
          <w:sz w:val="20"/>
          <w:szCs w:val="20"/>
          <w:lang w:val="pl-PL"/>
        </w:rPr>
        <w:t xml:space="preserve"> -,</w:t>
      </w:r>
      <w:r w:rsidR="007E1959">
        <w:rPr>
          <w:rFonts w:ascii="Segoe UI" w:hAnsi="Segoe UI" w:cs="Segoe UI"/>
          <w:color w:val="000000"/>
          <w:sz w:val="20"/>
          <w:szCs w:val="20"/>
          <w:lang w:val="pl-PL"/>
        </w:rPr>
        <w:t xml:space="preserve"> </w:t>
      </w:r>
      <w:r w:rsidR="000250DD">
        <w:rPr>
          <w:rFonts w:ascii="Segoe UI" w:hAnsi="Segoe UI" w:cs="Segoe UI"/>
          <w:color w:val="000000"/>
          <w:sz w:val="20"/>
          <w:szCs w:val="20"/>
          <w:lang w:val="pl-PL"/>
        </w:rPr>
        <w:t>czy online za pośrednictwem aplikacji w telefonie. S</w:t>
      </w:r>
      <w:r w:rsidR="004C1F65">
        <w:rPr>
          <w:rFonts w:ascii="Segoe UI" w:hAnsi="Segoe UI" w:cs="Segoe UI"/>
          <w:color w:val="000000"/>
          <w:sz w:val="20"/>
          <w:szCs w:val="20"/>
          <w:lang w:val="pl-PL"/>
        </w:rPr>
        <w:t xml:space="preserve">poty telewizyjne, posty w mediach społecznościowych oraz reklamy zewnętrzne </w:t>
      </w:r>
      <w:r w:rsidR="004C1F65" w:rsidRPr="004C1F65">
        <w:rPr>
          <w:rFonts w:ascii="Segoe UI" w:hAnsi="Segoe UI" w:cs="Segoe UI"/>
          <w:color w:val="000000"/>
          <w:sz w:val="20"/>
          <w:szCs w:val="20"/>
          <w:lang w:val="pl-PL"/>
        </w:rPr>
        <w:t>DOOH</w:t>
      </w:r>
      <w:r w:rsidR="004C1F65">
        <w:rPr>
          <w:rFonts w:ascii="Segoe UI" w:hAnsi="Segoe UI" w:cs="Segoe UI"/>
          <w:color w:val="000000"/>
          <w:sz w:val="20"/>
          <w:szCs w:val="20"/>
          <w:lang w:val="pl-PL"/>
        </w:rPr>
        <w:t xml:space="preserve"> </w:t>
      </w:r>
      <w:r w:rsidR="00D61FBA">
        <w:rPr>
          <w:rFonts w:ascii="Segoe UI" w:hAnsi="Segoe UI" w:cs="Segoe UI"/>
          <w:color w:val="000000"/>
          <w:sz w:val="20"/>
          <w:szCs w:val="20"/>
          <w:lang w:val="pl-PL"/>
        </w:rPr>
        <w:t>pokazuj</w:t>
      </w:r>
      <w:r w:rsidR="000250DD">
        <w:rPr>
          <w:rFonts w:ascii="Segoe UI" w:hAnsi="Segoe UI" w:cs="Segoe UI"/>
          <w:color w:val="000000"/>
          <w:sz w:val="20"/>
          <w:szCs w:val="20"/>
          <w:lang w:val="pl-PL"/>
        </w:rPr>
        <w:t>ą</w:t>
      </w:r>
      <w:r w:rsidR="004C1F65">
        <w:rPr>
          <w:rFonts w:ascii="Segoe UI" w:hAnsi="Segoe UI" w:cs="Segoe UI"/>
          <w:color w:val="000000"/>
          <w:sz w:val="20"/>
          <w:szCs w:val="20"/>
          <w:lang w:val="pl-PL"/>
        </w:rPr>
        <w:t xml:space="preserve">, że płacąc Visa </w:t>
      </w:r>
      <w:r w:rsidR="002F2807">
        <w:rPr>
          <w:rFonts w:ascii="Segoe UI" w:hAnsi="Segoe UI" w:cs="Segoe UI"/>
          <w:color w:val="000000"/>
          <w:sz w:val="20"/>
          <w:szCs w:val="20"/>
          <w:lang w:val="pl-PL"/>
        </w:rPr>
        <w:t xml:space="preserve">konsumenci </w:t>
      </w:r>
      <w:r w:rsidR="000250DD">
        <w:rPr>
          <w:rFonts w:ascii="Segoe UI" w:hAnsi="Segoe UI" w:cs="Segoe UI"/>
          <w:color w:val="000000"/>
          <w:sz w:val="20"/>
          <w:szCs w:val="20"/>
          <w:lang w:val="pl-PL"/>
        </w:rPr>
        <w:t>mogą mieć</w:t>
      </w:r>
      <w:r w:rsidR="004C1F65">
        <w:rPr>
          <w:rFonts w:ascii="Segoe UI" w:hAnsi="Segoe UI" w:cs="Segoe UI"/>
          <w:color w:val="000000"/>
          <w:sz w:val="20"/>
          <w:szCs w:val="20"/>
          <w:lang w:val="pl-PL"/>
        </w:rPr>
        <w:t xml:space="preserve"> </w:t>
      </w:r>
      <w:r w:rsidR="007160DF">
        <w:rPr>
          <w:rFonts w:ascii="Segoe UI" w:hAnsi="Segoe UI" w:cs="Segoe UI"/>
          <w:color w:val="000000"/>
          <w:sz w:val="20"/>
          <w:szCs w:val="20"/>
          <w:lang w:val="pl-PL"/>
        </w:rPr>
        <w:t>dostęp do swoich pieniędzy zawsze</w:t>
      </w:r>
      <w:r w:rsidR="000E5DFA">
        <w:rPr>
          <w:rFonts w:ascii="Segoe UI" w:hAnsi="Segoe UI" w:cs="Segoe UI"/>
          <w:color w:val="000000"/>
          <w:sz w:val="20"/>
          <w:szCs w:val="20"/>
          <w:lang w:val="pl-PL"/>
        </w:rPr>
        <w:t xml:space="preserve"> i wszędzie. Nawet w sytuacjach, gdy nie mają przy sobie portfela</w:t>
      </w:r>
      <w:r w:rsidR="007160DF">
        <w:rPr>
          <w:rFonts w:ascii="Segoe UI" w:hAnsi="Segoe UI" w:cs="Segoe UI"/>
          <w:color w:val="000000"/>
          <w:sz w:val="20"/>
          <w:szCs w:val="20"/>
          <w:lang w:val="pl-PL"/>
        </w:rPr>
        <w:t xml:space="preserve">. </w:t>
      </w:r>
      <w:r w:rsidR="000250DD">
        <w:rPr>
          <w:rFonts w:ascii="Segoe UI" w:hAnsi="Segoe UI" w:cs="Segoe UI"/>
          <w:color w:val="000000"/>
          <w:sz w:val="20"/>
          <w:szCs w:val="20"/>
          <w:lang w:val="pl-PL"/>
        </w:rPr>
        <w:t xml:space="preserve">Zarówno </w:t>
      </w:r>
      <w:r w:rsidR="00E34F6A">
        <w:rPr>
          <w:rFonts w:ascii="Segoe UI" w:hAnsi="Segoe UI" w:cs="Segoe UI"/>
          <w:color w:val="000000"/>
          <w:sz w:val="20"/>
          <w:szCs w:val="20"/>
          <w:lang w:val="pl-PL"/>
        </w:rPr>
        <w:t>kiedy</w:t>
      </w:r>
      <w:r w:rsidR="007160DF">
        <w:rPr>
          <w:rFonts w:ascii="Segoe UI" w:hAnsi="Segoe UI" w:cs="Segoe UI"/>
          <w:color w:val="000000"/>
          <w:sz w:val="20"/>
          <w:szCs w:val="20"/>
          <w:lang w:val="pl-PL"/>
        </w:rPr>
        <w:t xml:space="preserve"> robią zakupy w sklepie stacjonarnym</w:t>
      </w:r>
      <w:r w:rsidR="004A1CFE">
        <w:rPr>
          <w:rFonts w:ascii="Segoe UI" w:hAnsi="Segoe UI" w:cs="Segoe UI"/>
          <w:color w:val="000000"/>
          <w:sz w:val="20"/>
          <w:szCs w:val="20"/>
          <w:lang w:val="pl-PL"/>
        </w:rPr>
        <w:t xml:space="preserve">, </w:t>
      </w:r>
      <w:r w:rsidR="000250DD">
        <w:rPr>
          <w:rFonts w:ascii="Segoe UI" w:hAnsi="Segoe UI" w:cs="Segoe UI"/>
          <w:color w:val="000000"/>
          <w:sz w:val="20"/>
          <w:szCs w:val="20"/>
          <w:lang w:val="pl-PL"/>
        </w:rPr>
        <w:t xml:space="preserve">jak i </w:t>
      </w:r>
      <w:r w:rsidR="007160DF">
        <w:rPr>
          <w:rFonts w:ascii="Segoe UI" w:hAnsi="Segoe UI" w:cs="Segoe UI"/>
          <w:color w:val="000000"/>
          <w:sz w:val="20"/>
          <w:szCs w:val="20"/>
          <w:lang w:val="pl-PL"/>
        </w:rPr>
        <w:t>internetowym</w:t>
      </w:r>
      <w:r w:rsidR="008E380C">
        <w:rPr>
          <w:rFonts w:ascii="Segoe UI" w:hAnsi="Segoe UI" w:cs="Segoe UI"/>
          <w:color w:val="000000"/>
          <w:sz w:val="20"/>
          <w:szCs w:val="20"/>
          <w:lang w:val="pl-PL"/>
        </w:rPr>
        <w:t xml:space="preserve"> </w:t>
      </w:r>
      <w:r w:rsidR="00E34F6A">
        <w:rPr>
          <w:rFonts w:ascii="Segoe UI" w:hAnsi="Segoe UI" w:cs="Segoe UI"/>
          <w:color w:val="000000"/>
          <w:sz w:val="20"/>
          <w:szCs w:val="20"/>
          <w:lang w:val="pl-PL"/>
        </w:rPr>
        <w:t>oraz</w:t>
      </w:r>
      <w:r w:rsidR="008E380C">
        <w:rPr>
          <w:rFonts w:ascii="Segoe UI" w:hAnsi="Segoe UI" w:cs="Segoe UI"/>
          <w:color w:val="000000"/>
          <w:sz w:val="20"/>
          <w:szCs w:val="20"/>
          <w:lang w:val="pl-PL"/>
        </w:rPr>
        <w:t xml:space="preserve"> niezależnie od tego</w:t>
      </w:r>
      <w:r w:rsidR="007160DF">
        <w:rPr>
          <w:rFonts w:ascii="Segoe UI" w:hAnsi="Segoe UI" w:cs="Segoe UI"/>
          <w:color w:val="000000"/>
          <w:sz w:val="20"/>
          <w:szCs w:val="20"/>
          <w:lang w:val="pl-PL"/>
        </w:rPr>
        <w:t>, czy płacą 50 groszy</w:t>
      </w:r>
      <w:r w:rsidR="008E380C">
        <w:rPr>
          <w:rFonts w:ascii="Segoe UI" w:hAnsi="Segoe UI" w:cs="Segoe UI"/>
          <w:color w:val="000000"/>
          <w:sz w:val="20"/>
          <w:szCs w:val="20"/>
          <w:lang w:val="pl-PL"/>
        </w:rPr>
        <w:t xml:space="preserve"> lub </w:t>
      </w:r>
      <w:r w:rsidR="007160DF">
        <w:rPr>
          <w:rFonts w:ascii="Segoe UI" w:hAnsi="Segoe UI" w:cs="Segoe UI"/>
          <w:color w:val="000000"/>
          <w:sz w:val="20"/>
          <w:szCs w:val="20"/>
          <w:lang w:val="pl-PL"/>
        </w:rPr>
        <w:t xml:space="preserve">dokonują transakcji na większą kwotę. </w:t>
      </w:r>
      <w:r w:rsidR="00717498" w:rsidRPr="004C1F65">
        <w:rPr>
          <w:rFonts w:ascii="Segoe UI" w:hAnsi="Segoe UI" w:cs="Segoe UI"/>
          <w:color w:val="000000"/>
          <w:sz w:val="20"/>
          <w:szCs w:val="20"/>
          <w:lang w:val="pl-PL"/>
        </w:rPr>
        <w:t>Ogólnopolska k</w:t>
      </w:r>
      <w:r w:rsidR="00531101" w:rsidRPr="004C1F65">
        <w:rPr>
          <w:rFonts w:ascii="Segoe UI" w:hAnsi="Segoe UI" w:cs="Segoe UI"/>
          <w:color w:val="000000"/>
          <w:sz w:val="20"/>
          <w:szCs w:val="20"/>
          <w:lang w:val="pl-PL"/>
        </w:rPr>
        <w:t>ampania</w:t>
      </w:r>
      <w:r w:rsidR="00717498" w:rsidRPr="004C1F65">
        <w:rPr>
          <w:rFonts w:ascii="Segoe UI" w:hAnsi="Segoe UI" w:cs="Segoe UI"/>
          <w:color w:val="000000"/>
          <w:sz w:val="20"/>
          <w:szCs w:val="20"/>
          <w:lang w:val="pl-PL"/>
        </w:rPr>
        <w:t xml:space="preserve"> potrwa do 2</w:t>
      </w:r>
      <w:r w:rsidR="004C1F65" w:rsidRPr="004C1F65">
        <w:rPr>
          <w:rFonts w:ascii="Segoe UI" w:hAnsi="Segoe UI" w:cs="Segoe UI"/>
          <w:color w:val="000000"/>
          <w:sz w:val="20"/>
          <w:szCs w:val="20"/>
          <w:lang w:val="pl-PL"/>
        </w:rPr>
        <w:t>7</w:t>
      </w:r>
      <w:r w:rsidR="00717498" w:rsidRPr="004C1F65">
        <w:rPr>
          <w:rFonts w:ascii="Segoe UI" w:hAnsi="Segoe UI" w:cs="Segoe UI"/>
          <w:color w:val="000000"/>
          <w:sz w:val="20"/>
          <w:szCs w:val="20"/>
          <w:lang w:val="pl-PL"/>
        </w:rPr>
        <w:t xml:space="preserve"> </w:t>
      </w:r>
      <w:r w:rsidR="004C1F65" w:rsidRPr="004C1F65">
        <w:rPr>
          <w:rFonts w:ascii="Segoe UI" w:hAnsi="Segoe UI" w:cs="Segoe UI"/>
          <w:color w:val="000000"/>
          <w:sz w:val="20"/>
          <w:szCs w:val="20"/>
          <w:lang w:val="pl-PL"/>
        </w:rPr>
        <w:t>października</w:t>
      </w:r>
      <w:r w:rsidR="00A65F34" w:rsidRPr="004C1F65">
        <w:rPr>
          <w:rFonts w:ascii="Segoe UI" w:hAnsi="Segoe UI" w:cs="Segoe UI"/>
          <w:color w:val="000000"/>
          <w:sz w:val="20"/>
          <w:szCs w:val="20"/>
          <w:lang w:val="pl-PL"/>
        </w:rPr>
        <w:t>.</w:t>
      </w:r>
    </w:p>
    <w:p w14:paraId="58CAE3C4" w14:textId="7C337275" w:rsidR="00445984" w:rsidRPr="006D62B9" w:rsidRDefault="00DF5557" w:rsidP="00861F88">
      <w:pPr>
        <w:jc w:val="both"/>
        <w:rPr>
          <w:rFonts w:ascii="Segoe UI" w:hAnsi="Segoe UI" w:cs="Segoe UI"/>
          <w:color w:val="000000"/>
          <w:sz w:val="20"/>
          <w:szCs w:val="20"/>
          <w:lang w:val="pl-PL"/>
        </w:rPr>
      </w:pPr>
      <w:r>
        <w:rPr>
          <w:rFonts w:ascii="Segoe UI" w:hAnsi="Segoe UI" w:cs="Segoe UI"/>
          <w:color w:val="000000"/>
          <w:sz w:val="20"/>
          <w:szCs w:val="20"/>
          <w:lang w:val="pl-PL"/>
        </w:rPr>
        <w:t>Polska jest</w:t>
      </w:r>
      <w:r w:rsidR="00671A53" w:rsidRPr="004D5842">
        <w:rPr>
          <w:rFonts w:ascii="Segoe UI" w:hAnsi="Segoe UI" w:cs="Segoe UI"/>
          <w:color w:val="000000"/>
          <w:sz w:val="20"/>
          <w:szCs w:val="20"/>
          <w:lang w:val="pl-PL"/>
        </w:rPr>
        <w:t xml:space="preserve"> zaawansowanym rynkiem pod względem płatności cyfrowych</w:t>
      </w:r>
      <w:r w:rsidR="00671A53">
        <w:rPr>
          <w:rFonts w:ascii="Segoe UI" w:hAnsi="Segoe UI" w:cs="Segoe UI"/>
          <w:color w:val="000000"/>
          <w:sz w:val="20"/>
          <w:szCs w:val="20"/>
          <w:lang w:val="pl-PL"/>
        </w:rPr>
        <w:t>.</w:t>
      </w:r>
      <w:r w:rsidR="007E0181">
        <w:rPr>
          <w:rFonts w:ascii="Segoe UI" w:hAnsi="Segoe UI" w:cs="Segoe UI"/>
          <w:color w:val="000000"/>
          <w:sz w:val="20"/>
          <w:szCs w:val="20"/>
          <w:lang w:val="pl-PL"/>
        </w:rPr>
        <w:t xml:space="preserve"> </w:t>
      </w:r>
      <w:r w:rsidR="00445984" w:rsidRPr="004D5842">
        <w:rPr>
          <w:rFonts w:ascii="Segoe UI" w:hAnsi="Segoe UI" w:cs="Segoe UI"/>
          <w:color w:val="000000"/>
          <w:sz w:val="20"/>
          <w:szCs w:val="20"/>
          <w:lang w:val="pl-PL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lang w:val="pl-PL"/>
        </w:rPr>
        <w:t>Jesteśmy</w:t>
      </w:r>
      <w:r w:rsidR="00445984" w:rsidRPr="004D5842">
        <w:rPr>
          <w:rFonts w:ascii="Segoe UI" w:hAnsi="Segoe UI" w:cs="Segoe UI"/>
          <w:color w:val="000000"/>
          <w:sz w:val="20"/>
          <w:szCs w:val="20"/>
          <w:lang w:val="pl-PL"/>
        </w:rPr>
        <w:t xml:space="preserve"> pierwszym krajem, gdzie można zapłacić </w:t>
      </w:r>
      <w:r w:rsidR="004A1CFE">
        <w:rPr>
          <w:rFonts w:ascii="Segoe UI" w:hAnsi="Segoe UI" w:cs="Segoe UI"/>
          <w:color w:val="000000"/>
          <w:sz w:val="20"/>
          <w:szCs w:val="20"/>
          <w:lang w:val="pl-PL"/>
        </w:rPr>
        <w:t>zbliżeniowo</w:t>
      </w:r>
      <w:r w:rsidR="00445984" w:rsidRPr="004D5842">
        <w:rPr>
          <w:rFonts w:ascii="Segoe UI" w:hAnsi="Segoe UI" w:cs="Segoe UI"/>
          <w:color w:val="000000"/>
          <w:sz w:val="20"/>
          <w:szCs w:val="20"/>
          <w:lang w:val="pl-PL"/>
        </w:rPr>
        <w:t xml:space="preserve"> w każdym fizycznym punkcie sprzedaży</w:t>
      </w:r>
      <w:r w:rsidR="00EC110A">
        <w:rPr>
          <w:rFonts w:ascii="Segoe UI" w:hAnsi="Segoe UI" w:cs="Segoe UI"/>
          <w:color w:val="000000"/>
          <w:sz w:val="20"/>
          <w:szCs w:val="20"/>
          <w:lang w:val="pl-PL"/>
        </w:rPr>
        <w:t>, który akceptuje płatności Visa</w:t>
      </w:r>
      <w:r w:rsidR="00A71445" w:rsidRPr="004D5842">
        <w:rPr>
          <w:rStyle w:val="Odwoanieprzypisudolnego"/>
          <w:rFonts w:ascii="Segoe UI" w:hAnsi="Segoe UI" w:cs="Segoe UI"/>
          <w:color w:val="000000"/>
          <w:sz w:val="20"/>
          <w:szCs w:val="20"/>
          <w:lang w:val="pl-PL"/>
        </w:rPr>
        <w:footnoteReference w:id="1"/>
      </w:r>
      <w:r w:rsidR="00671A53">
        <w:rPr>
          <w:rFonts w:ascii="Segoe UI" w:hAnsi="Segoe UI" w:cs="Segoe UI"/>
          <w:color w:val="000000"/>
          <w:sz w:val="20"/>
          <w:szCs w:val="20"/>
          <w:lang w:val="pl-PL"/>
        </w:rPr>
        <w:t>. D</w:t>
      </w:r>
      <w:r w:rsidR="00445984" w:rsidRPr="004D5842">
        <w:rPr>
          <w:rFonts w:ascii="Segoe UI" w:hAnsi="Segoe UI" w:cs="Segoe UI"/>
          <w:color w:val="000000"/>
          <w:sz w:val="20"/>
          <w:szCs w:val="20"/>
          <w:lang w:val="pl-PL"/>
        </w:rPr>
        <w:t xml:space="preserve">użą popularnością cieszą się też u nas zakupy przez </w:t>
      </w:r>
      <w:proofErr w:type="spellStart"/>
      <w:r w:rsidR="00445984" w:rsidRPr="004D5842">
        <w:rPr>
          <w:rFonts w:ascii="Segoe UI" w:hAnsi="Segoe UI" w:cs="Segoe UI"/>
          <w:color w:val="000000"/>
          <w:sz w:val="20"/>
          <w:szCs w:val="20"/>
          <w:lang w:val="pl-PL"/>
        </w:rPr>
        <w:t>internet</w:t>
      </w:r>
      <w:proofErr w:type="spellEnd"/>
      <w:r w:rsidR="00985B4F">
        <w:rPr>
          <w:rFonts w:ascii="Segoe UI" w:hAnsi="Segoe UI" w:cs="Segoe UI"/>
          <w:color w:val="000000"/>
          <w:sz w:val="20"/>
          <w:szCs w:val="20"/>
          <w:lang w:val="pl-PL"/>
        </w:rPr>
        <w:t xml:space="preserve"> – </w:t>
      </w:r>
      <w:r w:rsidR="00445984" w:rsidRPr="004D5842">
        <w:rPr>
          <w:rFonts w:ascii="Segoe UI" w:hAnsi="Segoe UI" w:cs="Segoe UI"/>
          <w:color w:val="000000"/>
          <w:sz w:val="20"/>
          <w:szCs w:val="20"/>
          <w:lang w:val="pl-PL"/>
        </w:rPr>
        <w:t>Polska zajmuje 13. miejsce w klasyfikacji najszybciej rosnących rynków e-commerce na świecie</w:t>
      </w:r>
      <w:r w:rsidR="00A71445" w:rsidRPr="004D5842">
        <w:rPr>
          <w:rStyle w:val="Odwoanieprzypisudolnego"/>
          <w:rFonts w:ascii="Segoe UI" w:hAnsi="Segoe UI" w:cs="Segoe UI"/>
          <w:color w:val="000000"/>
          <w:sz w:val="20"/>
          <w:szCs w:val="20"/>
          <w:lang w:val="pl-PL"/>
        </w:rPr>
        <w:footnoteReference w:id="2"/>
      </w:r>
      <w:r w:rsidR="00445984" w:rsidRPr="004D5842">
        <w:rPr>
          <w:rFonts w:ascii="Segoe UI" w:hAnsi="Segoe UI" w:cs="Segoe UI"/>
          <w:color w:val="000000"/>
          <w:sz w:val="20"/>
          <w:szCs w:val="20"/>
          <w:lang w:val="pl-PL"/>
        </w:rPr>
        <w:t xml:space="preserve">. </w:t>
      </w:r>
      <w:r w:rsidR="00671A53">
        <w:rPr>
          <w:rFonts w:ascii="Segoe UI" w:hAnsi="Segoe UI" w:cs="Segoe UI"/>
          <w:color w:val="000000"/>
          <w:sz w:val="20"/>
          <w:szCs w:val="20"/>
          <w:lang w:val="pl-PL"/>
        </w:rPr>
        <w:t>J</w:t>
      </w:r>
      <w:r w:rsidR="00445984" w:rsidRPr="004D5842">
        <w:rPr>
          <w:rFonts w:ascii="Segoe UI" w:hAnsi="Segoe UI" w:cs="Segoe UI"/>
          <w:color w:val="000000"/>
          <w:sz w:val="20"/>
          <w:szCs w:val="20"/>
          <w:lang w:val="pl-PL"/>
        </w:rPr>
        <w:t>ed</w:t>
      </w:r>
      <w:r w:rsidR="00E36CBF">
        <w:rPr>
          <w:rFonts w:ascii="Segoe UI" w:hAnsi="Segoe UI" w:cs="Segoe UI"/>
          <w:color w:val="000000"/>
          <w:sz w:val="20"/>
          <w:szCs w:val="20"/>
          <w:lang w:val="pl-PL"/>
        </w:rPr>
        <w:t xml:space="preserve">nak </w:t>
      </w:r>
      <w:r w:rsidR="00671A53">
        <w:rPr>
          <w:rFonts w:ascii="Segoe UI" w:hAnsi="Segoe UI" w:cs="Segoe UI"/>
          <w:color w:val="000000"/>
          <w:sz w:val="20"/>
          <w:szCs w:val="20"/>
          <w:lang w:val="pl-PL"/>
        </w:rPr>
        <w:t xml:space="preserve">wciąż </w:t>
      </w:r>
      <w:r w:rsidR="00E36CBF">
        <w:rPr>
          <w:rFonts w:ascii="Segoe UI" w:hAnsi="Segoe UI" w:cs="Segoe UI"/>
          <w:color w:val="000000"/>
          <w:sz w:val="20"/>
          <w:szCs w:val="20"/>
          <w:lang w:val="pl-PL"/>
        </w:rPr>
        <w:t>w niektórych sytuacjach, tj.  płatność za drobne</w:t>
      </w:r>
      <w:r w:rsidR="003C66AE">
        <w:rPr>
          <w:rFonts w:ascii="Segoe UI" w:hAnsi="Segoe UI" w:cs="Segoe UI"/>
          <w:color w:val="000000"/>
          <w:sz w:val="20"/>
          <w:szCs w:val="20"/>
          <w:lang w:val="pl-PL"/>
        </w:rPr>
        <w:t xml:space="preserve"> codzienne </w:t>
      </w:r>
      <w:r w:rsidR="00E36CBF">
        <w:rPr>
          <w:rFonts w:ascii="Segoe UI" w:hAnsi="Segoe UI" w:cs="Segoe UI"/>
          <w:color w:val="000000"/>
          <w:sz w:val="20"/>
          <w:szCs w:val="20"/>
          <w:lang w:val="pl-PL"/>
        </w:rPr>
        <w:t xml:space="preserve"> zakupy, czy regulowanie należności za </w:t>
      </w:r>
      <w:r w:rsidR="003C66AE">
        <w:rPr>
          <w:rFonts w:ascii="Segoe UI" w:hAnsi="Segoe UI" w:cs="Segoe UI"/>
          <w:color w:val="000000"/>
          <w:sz w:val="20"/>
          <w:szCs w:val="20"/>
          <w:lang w:val="pl-PL"/>
        </w:rPr>
        <w:t>rzeczy kupione</w:t>
      </w:r>
      <w:r w:rsidR="00E36CBF">
        <w:rPr>
          <w:rFonts w:ascii="Segoe UI" w:hAnsi="Segoe UI" w:cs="Segoe UI"/>
          <w:color w:val="000000"/>
          <w:sz w:val="20"/>
          <w:szCs w:val="20"/>
          <w:lang w:val="pl-PL"/>
        </w:rPr>
        <w:t xml:space="preserve"> w </w:t>
      </w:r>
      <w:proofErr w:type="spellStart"/>
      <w:r w:rsidR="00E36CBF">
        <w:rPr>
          <w:rFonts w:ascii="Segoe UI" w:hAnsi="Segoe UI" w:cs="Segoe UI"/>
          <w:color w:val="000000"/>
          <w:sz w:val="20"/>
          <w:szCs w:val="20"/>
          <w:lang w:val="pl-PL"/>
        </w:rPr>
        <w:t>internecie</w:t>
      </w:r>
      <w:proofErr w:type="spellEnd"/>
      <w:r w:rsidR="00E36CBF">
        <w:rPr>
          <w:rFonts w:ascii="Segoe UI" w:hAnsi="Segoe UI" w:cs="Segoe UI"/>
          <w:color w:val="000000"/>
          <w:sz w:val="20"/>
          <w:szCs w:val="20"/>
          <w:lang w:val="pl-PL"/>
        </w:rPr>
        <w:t xml:space="preserve">, konsumenci </w:t>
      </w:r>
      <w:r w:rsidR="00932472">
        <w:rPr>
          <w:rFonts w:ascii="Segoe UI" w:hAnsi="Segoe UI" w:cs="Segoe UI"/>
          <w:color w:val="000000"/>
          <w:sz w:val="20"/>
          <w:szCs w:val="20"/>
          <w:lang w:val="pl-PL"/>
        </w:rPr>
        <w:t xml:space="preserve">z przyzwyczajenia </w:t>
      </w:r>
      <w:r w:rsidR="00E36CBF">
        <w:rPr>
          <w:rFonts w:ascii="Segoe UI" w:hAnsi="Segoe UI" w:cs="Segoe UI"/>
          <w:color w:val="000000"/>
          <w:sz w:val="20"/>
          <w:szCs w:val="20"/>
          <w:lang w:val="pl-PL"/>
        </w:rPr>
        <w:t>mają tendencję do</w:t>
      </w:r>
      <w:r w:rsidR="003C66AE">
        <w:rPr>
          <w:rFonts w:ascii="Segoe UI" w:hAnsi="Segoe UI" w:cs="Segoe UI"/>
          <w:color w:val="000000"/>
          <w:sz w:val="20"/>
          <w:szCs w:val="20"/>
          <w:lang w:val="pl-PL"/>
        </w:rPr>
        <w:t xml:space="preserve"> wybierania gotówki. </w:t>
      </w:r>
    </w:p>
    <w:p w14:paraId="41A4394C" w14:textId="44E2DA21" w:rsidR="00861F88" w:rsidRPr="00F46CF5" w:rsidRDefault="00985B4F" w:rsidP="00DE5E97">
      <w:pPr>
        <w:jc w:val="both"/>
        <w:rPr>
          <w:rFonts w:ascii="Segoe UI" w:hAnsi="Segoe UI" w:cs="Segoe UI"/>
          <w:i/>
          <w:color w:val="000000"/>
          <w:sz w:val="20"/>
          <w:szCs w:val="20"/>
          <w:lang w:val="pl-PL"/>
        </w:rPr>
      </w:pPr>
      <w:r>
        <w:rPr>
          <w:rFonts w:ascii="Segoe UI" w:hAnsi="Segoe UI" w:cs="Segoe UI"/>
          <w:color w:val="000000"/>
          <w:sz w:val="20"/>
          <w:szCs w:val="20"/>
          <w:lang w:val="pl-PL"/>
        </w:rPr>
        <w:t>–</w:t>
      </w:r>
      <w:r>
        <w:rPr>
          <w:rFonts w:ascii="Segoe UI" w:hAnsi="Segoe UI" w:cs="Segoe UI"/>
          <w:i/>
          <w:color w:val="000000"/>
          <w:sz w:val="20"/>
          <w:szCs w:val="20"/>
          <w:lang w:val="pl-PL"/>
        </w:rPr>
        <w:t xml:space="preserve"> </w:t>
      </w:r>
      <w:r w:rsidR="00DD0945">
        <w:rPr>
          <w:rFonts w:ascii="Segoe UI" w:hAnsi="Segoe UI" w:cs="Segoe UI"/>
          <w:i/>
          <w:color w:val="000000"/>
          <w:sz w:val="20"/>
          <w:szCs w:val="20"/>
          <w:lang w:val="pl-PL"/>
        </w:rPr>
        <w:t xml:space="preserve">W nowej kampanii chcemy pokazać konsumentom co zyskują, </w:t>
      </w:r>
      <w:r w:rsidR="00F95E8F">
        <w:rPr>
          <w:rFonts w:ascii="Segoe UI" w:hAnsi="Segoe UI" w:cs="Segoe UI"/>
          <w:i/>
          <w:color w:val="000000"/>
          <w:sz w:val="20"/>
          <w:szCs w:val="20"/>
          <w:lang w:val="pl-PL"/>
        </w:rPr>
        <w:t>płacąc</w:t>
      </w:r>
      <w:r w:rsidR="004D5E2E">
        <w:rPr>
          <w:rFonts w:ascii="Segoe UI" w:hAnsi="Segoe UI" w:cs="Segoe UI"/>
          <w:i/>
          <w:color w:val="000000"/>
          <w:sz w:val="20"/>
          <w:szCs w:val="20"/>
          <w:lang w:val="pl-PL"/>
        </w:rPr>
        <w:t xml:space="preserve"> zbliżeniowo</w:t>
      </w:r>
      <w:r w:rsidR="00F95E8F">
        <w:rPr>
          <w:rFonts w:ascii="Segoe UI" w:hAnsi="Segoe UI" w:cs="Segoe UI"/>
          <w:i/>
          <w:color w:val="000000"/>
          <w:sz w:val="20"/>
          <w:szCs w:val="20"/>
          <w:lang w:val="pl-PL"/>
        </w:rPr>
        <w:t xml:space="preserve"> Visa. </w:t>
      </w:r>
      <w:r w:rsidR="00282E0D">
        <w:rPr>
          <w:rFonts w:ascii="Segoe UI" w:hAnsi="Segoe UI" w:cs="Segoe UI"/>
          <w:i/>
          <w:color w:val="000000"/>
          <w:sz w:val="20"/>
          <w:szCs w:val="20"/>
          <w:lang w:val="pl-PL"/>
        </w:rPr>
        <w:t>Płatności</w:t>
      </w:r>
      <w:r w:rsidR="004D5E2E">
        <w:rPr>
          <w:rFonts w:ascii="Segoe UI" w:hAnsi="Segoe UI" w:cs="Segoe UI"/>
          <w:i/>
          <w:color w:val="000000"/>
          <w:sz w:val="20"/>
          <w:szCs w:val="20"/>
          <w:lang w:val="pl-PL"/>
        </w:rPr>
        <w:t xml:space="preserve"> dokonywane </w:t>
      </w:r>
      <w:r w:rsidR="00DF5557">
        <w:rPr>
          <w:rFonts w:ascii="Segoe UI" w:hAnsi="Segoe UI" w:cs="Segoe UI"/>
          <w:i/>
          <w:color w:val="000000"/>
          <w:sz w:val="20"/>
          <w:szCs w:val="20"/>
          <w:lang w:val="pl-PL"/>
        </w:rPr>
        <w:t xml:space="preserve">kartą, </w:t>
      </w:r>
      <w:r w:rsidR="00282E0D">
        <w:rPr>
          <w:rFonts w:ascii="Segoe UI" w:hAnsi="Segoe UI" w:cs="Segoe UI"/>
          <w:i/>
          <w:color w:val="000000"/>
          <w:sz w:val="20"/>
          <w:szCs w:val="20"/>
          <w:lang w:val="pl-PL"/>
        </w:rPr>
        <w:t>smartfonem lub zegarkiem umożliwiają szybki i wygodny dostęp do</w:t>
      </w:r>
      <w:r w:rsidR="00DF5557">
        <w:rPr>
          <w:rFonts w:ascii="Segoe UI" w:hAnsi="Segoe UI" w:cs="Segoe UI"/>
          <w:i/>
          <w:color w:val="000000"/>
          <w:sz w:val="20"/>
          <w:szCs w:val="20"/>
          <w:lang w:val="pl-PL"/>
        </w:rPr>
        <w:t xml:space="preserve"> </w:t>
      </w:r>
      <w:r w:rsidR="00282E0D">
        <w:rPr>
          <w:rFonts w:ascii="Segoe UI" w:hAnsi="Segoe UI" w:cs="Segoe UI"/>
          <w:i/>
          <w:color w:val="000000"/>
          <w:sz w:val="20"/>
          <w:szCs w:val="20"/>
          <w:lang w:val="pl-PL"/>
        </w:rPr>
        <w:t>pieniędzy</w:t>
      </w:r>
      <w:r w:rsidR="00DF5557">
        <w:rPr>
          <w:rFonts w:ascii="Segoe UI" w:hAnsi="Segoe UI" w:cs="Segoe UI"/>
          <w:i/>
          <w:color w:val="000000"/>
          <w:sz w:val="20"/>
          <w:szCs w:val="20"/>
          <w:lang w:val="pl-PL"/>
        </w:rPr>
        <w:t xml:space="preserve"> – także tych drobnych – </w:t>
      </w:r>
      <w:r w:rsidR="00282E0D">
        <w:rPr>
          <w:rFonts w:ascii="Segoe UI" w:hAnsi="Segoe UI" w:cs="Segoe UI"/>
          <w:i/>
          <w:color w:val="000000"/>
          <w:sz w:val="20"/>
          <w:szCs w:val="20"/>
          <w:lang w:val="pl-PL"/>
        </w:rPr>
        <w:t xml:space="preserve">nawet gdy nie mamy przy sobie portfela. Oszczędzają też </w:t>
      </w:r>
      <w:r w:rsidR="007160DF">
        <w:rPr>
          <w:rFonts w:ascii="Segoe UI" w:hAnsi="Segoe UI" w:cs="Segoe UI"/>
          <w:i/>
          <w:color w:val="000000"/>
          <w:sz w:val="20"/>
          <w:szCs w:val="20"/>
          <w:lang w:val="pl-PL"/>
        </w:rPr>
        <w:t xml:space="preserve">nasz </w:t>
      </w:r>
      <w:r w:rsidR="00282E0D">
        <w:rPr>
          <w:rFonts w:ascii="Segoe UI" w:hAnsi="Segoe UI" w:cs="Segoe UI"/>
          <w:i/>
          <w:color w:val="000000"/>
          <w:sz w:val="20"/>
          <w:szCs w:val="20"/>
          <w:lang w:val="pl-PL"/>
        </w:rPr>
        <w:t xml:space="preserve">czas eliminując konieczność szukania drobnych i odliczania konkretnej kwoty </w:t>
      </w:r>
      <w:r w:rsidR="00671A53">
        <w:rPr>
          <w:rFonts w:ascii="Segoe UI" w:hAnsi="Segoe UI" w:cs="Segoe UI"/>
          <w:color w:val="000000"/>
          <w:sz w:val="20"/>
          <w:szCs w:val="20"/>
          <w:lang w:val="pl-PL"/>
        </w:rPr>
        <w:t xml:space="preserve">– mówi Katarzyna Jezierska, </w:t>
      </w:r>
      <w:proofErr w:type="spellStart"/>
      <w:r w:rsidR="00671A53">
        <w:rPr>
          <w:rFonts w:ascii="Segoe UI" w:hAnsi="Segoe UI" w:cs="Segoe UI"/>
          <w:color w:val="000000"/>
          <w:sz w:val="20"/>
          <w:szCs w:val="20"/>
          <w:lang w:val="pl-PL"/>
        </w:rPr>
        <w:t>Head</w:t>
      </w:r>
      <w:proofErr w:type="spellEnd"/>
      <w:r w:rsidR="00671A53">
        <w:rPr>
          <w:rFonts w:ascii="Segoe UI" w:hAnsi="Segoe UI" w:cs="Segoe UI"/>
          <w:color w:val="000000"/>
          <w:sz w:val="20"/>
          <w:szCs w:val="20"/>
          <w:lang w:val="pl-PL"/>
        </w:rPr>
        <w:t xml:space="preserve"> of Marketing, Central </w:t>
      </w:r>
      <w:proofErr w:type="spellStart"/>
      <w:r w:rsidR="00671A53">
        <w:rPr>
          <w:rFonts w:ascii="Segoe UI" w:hAnsi="Segoe UI" w:cs="Segoe UI"/>
          <w:color w:val="000000"/>
          <w:sz w:val="20"/>
          <w:szCs w:val="20"/>
          <w:lang w:val="pl-PL"/>
        </w:rPr>
        <w:t>Eastern</w:t>
      </w:r>
      <w:proofErr w:type="spellEnd"/>
      <w:r w:rsidR="00671A53">
        <w:rPr>
          <w:rFonts w:ascii="Segoe UI" w:hAnsi="Segoe UI" w:cs="Segoe UI"/>
          <w:color w:val="000000"/>
          <w:sz w:val="20"/>
          <w:szCs w:val="20"/>
          <w:lang w:val="pl-PL"/>
        </w:rPr>
        <w:t xml:space="preserve"> Europe w Visa. –</w:t>
      </w:r>
      <w:r w:rsidR="007922B7">
        <w:rPr>
          <w:rFonts w:ascii="Segoe UI" w:hAnsi="Segoe UI" w:cs="Segoe UI"/>
          <w:i/>
          <w:color w:val="000000"/>
          <w:sz w:val="20"/>
          <w:szCs w:val="20"/>
          <w:lang w:val="pl-PL"/>
        </w:rPr>
        <w:t xml:space="preserve"> Z</w:t>
      </w:r>
      <w:r w:rsidR="00282E0D">
        <w:rPr>
          <w:rFonts w:ascii="Segoe UI" w:hAnsi="Segoe UI" w:cs="Segoe UI"/>
          <w:i/>
          <w:color w:val="000000"/>
          <w:sz w:val="20"/>
          <w:szCs w:val="20"/>
          <w:lang w:val="pl-PL"/>
        </w:rPr>
        <w:t>apisanie karty w aplikacjach mobilnych pozwala</w:t>
      </w:r>
      <w:r w:rsidR="00671A53">
        <w:rPr>
          <w:rFonts w:ascii="Segoe UI" w:hAnsi="Segoe UI" w:cs="Segoe UI"/>
          <w:i/>
          <w:color w:val="000000"/>
          <w:sz w:val="20"/>
          <w:szCs w:val="20"/>
          <w:lang w:val="pl-PL"/>
        </w:rPr>
        <w:t xml:space="preserve"> </w:t>
      </w:r>
      <w:r w:rsidR="007922B7">
        <w:rPr>
          <w:rFonts w:ascii="Segoe UI" w:hAnsi="Segoe UI" w:cs="Segoe UI"/>
          <w:i/>
          <w:color w:val="000000"/>
          <w:sz w:val="20"/>
          <w:szCs w:val="20"/>
          <w:lang w:val="pl-PL"/>
        </w:rPr>
        <w:t xml:space="preserve">także </w:t>
      </w:r>
      <w:r w:rsidR="00282E0D">
        <w:rPr>
          <w:rFonts w:ascii="Segoe UI" w:hAnsi="Segoe UI" w:cs="Segoe UI"/>
          <w:i/>
          <w:color w:val="000000"/>
          <w:sz w:val="20"/>
          <w:szCs w:val="20"/>
          <w:lang w:val="pl-PL"/>
        </w:rPr>
        <w:t>ciesz</w:t>
      </w:r>
      <w:r w:rsidR="00671A53">
        <w:rPr>
          <w:rFonts w:ascii="Segoe UI" w:hAnsi="Segoe UI" w:cs="Segoe UI"/>
          <w:i/>
          <w:color w:val="000000"/>
          <w:sz w:val="20"/>
          <w:szCs w:val="20"/>
          <w:lang w:val="pl-PL"/>
        </w:rPr>
        <w:t>yć</w:t>
      </w:r>
      <w:r w:rsidR="00282E0D">
        <w:rPr>
          <w:rFonts w:ascii="Segoe UI" w:hAnsi="Segoe UI" w:cs="Segoe UI"/>
          <w:i/>
          <w:color w:val="000000"/>
          <w:sz w:val="20"/>
          <w:szCs w:val="20"/>
          <w:lang w:val="pl-PL"/>
        </w:rPr>
        <w:t xml:space="preserve"> się zakupami </w:t>
      </w:r>
      <w:r w:rsidR="00671A53">
        <w:rPr>
          <w:rFonts w:ascii="Segoe UI" w:hAnsi="Segoe UI" w:cs="Segoe UI"/>
          <w:i/>
          <w:color w:val="000000"/>
          <w:sz w:val="20"/>
          <w:szCs w:val="20"/>
          <w:lang w:val="pl-PL"/>
        </w:rPr>
        <w:t>online</w:t>
      </w:r>
      <w:r w:rsidR="00DF5557">
        <w:rPr>
          <w:rFonts w:ascii="Segoe UI" w:hAnsi="Segoe UI" w:cs="Segoe UI"/>
          <w:i/>
          <w:color w:val="000000"/>
          <w:sz w:val="20"/>
          <w:szCs w:val="20"/>
          <w:lang w:val="pl-PL"/>
        </w:rPr>
        <w:t>, czyli</w:t>
      </w:r>
      <w:r w:rsidR="00671A53">
        <w:rPr>
          <w:rFonts w:ascii="Segoe UI" w:hAnsi="Segoe UI" w:cs="Segoe UI"/>
          <w:i/>
          <w:color w:val="000000"/>
          <w:sz w:val="20"/>
          <w:szCs w:val="20"/>
          <w:lang w:val="pl-PL"/>
        </w:rPr>
        <w:t xml:space="preserve"> </w:t>
      </w:r>
      <w:r w:rsidR="00282E0D">
        <w:rPr>
          <w:rFonts w:ascii="Segoe UI" w:hAnsi="Segoe UI" w:cs="Segoe UI"/>
          <w:i/>
          <w:color w:val="000000"/>
          <w:sz w:val="20"/>
          <w:szCs w:val="20"/>
          <w:lang w:val="pl-PL"/>
        </w:rPr>
        <w:t xml:space="preserve">bez </w:t>
      </w:r>
      <w:r w:rsidR="006D62B9">
        <w:rPr>
          <w:rFonts w:ascii="Segoe UI" w:hAnsi="Segoe UI" w:cs="Segoe UI"/>
          <w:i/>
          <w:color w:val="000000"/>
          <w:sz w:val="20"/>
          <w:szCs w:val="20"/>
          <w:lang w:val="pl-PL"/>
        </w:rPr>
        <w:t>potrzeby</w:t>
      </w:r>
      <w:r w:rsidR="00282E0D">
        <w:rPr>
          <w:rFonts w:ascii="Segoe UI" w:hAnsi="Segoe UI" w:cs="Segoe UI"/>
          <w:i/>
          <w:color w:val="000000"/>
          <w:sz w:val="20"/>
          <w:szCs w:val="20"/>
          <w:lang w:val="pl-PL"/>
        </w:rPr>
        <w:t xml:space="preserve"> stania w kolejkach, czy wychodzenia z domu. Visa to szybkie, wygodne i bezpieczne rozwiązanie, dla wszystkich konsumentów, niezależnie od tego </w:t>
      </w:r>
      <w:bookmarkStart w:id="2" w:name="_GoBack"/>
      <w:bookmarkEnd w:id="2"/>
      <w:r w:rsidR="00282E0D">
        <w:rPr>
          <w:rFonts w:ascii="Segoe UI" w:hAnsi="Segoe UI" w:cs="Segoe UI"/>
          <w:i/>
          <w:color w:val="000000"/>
          <w:sz w:val="20"/>
          <w:szCs w:val="20"/>
          <w:lang w:val="pl-PL"/>
        </w:rPr>
        <w:t xml:space="preserve">gdzie są i jakiej kwoty potrzebują </w:t>
      </w:r>
      <w:r w:rsidR="00671A53" w:rsidRPr="00140A26">
        <w:rPr>
          <w:rFonts w:ascii="Segoe UI" w:hAnsi="Segoe UI" w:cs="Segoe UI"/>
          <w:iCs/>
          <w:color w:val="000000"/>
          <w:sz w:val="20"/>
          <w:szCs w:val="20"/>
          <w:lang w:val="pl-PL"/>
        </w:rPr>
        <w:t>– dodaje.</w:t>
      </w:r>
      <w:r w:rsidR="00671A53">
        <w:rPr>
          <w:rFonts w:ascii="Segoe UI" w:hAnsi="Segoe UI" w:cs="Segoe UI"/>
          <w:i/>
          <w:color w:val="000000"/>
          <w:sz w:val="20"/>
          <w:szCs w:val="20"/>
          <w:lang w:val="pl-PL"/>
        </w:rPr>
        <w:t xml:space="preserve"> </w:t>
      </w:r>
    </w:p>
    <w:p w14:paraId="08D6B41E" w14:textId="4387ACDC" w:rsidR="00A65F34" w:rsidRDefault="00CE2AD4" w:rsidP="00C51EBE">
      <w:pPr>
        <w:jc w:val="both"/>
        <w:rPr>
          <w:rFonts w:ascii="Segoe UI" w:hAnsi="Segoe UI" w:cs="Segoe UI"/>
          <w:color w:val="000000"/>
          <w:sz w:val="20"/>
          <w:szCs w:val="20"/>
          <w:lang w:val="pl-PL"/>
        </w:rPr>
      </w:pPr>
      <w:r>
        <w:rPr>
          <w:rFonts w:ascii="Segoe UI" w:hAnsi="Segoe UI" w:cs="Segoe UI"/>
          <w:color w:val="000000"/>
          <w:sz w:val="20"/>
          <w:szCs w:val="20"/>
          <w:lang w:val="pl-PL"/>
        </w:rPr>
        <w:t>Od 22 lipca 2019 r.</w:t>
      </w:r>
      <w:r w:rsidR="007D48BC">
        <w:rPr>
          <w:rFonts w:ascii="Segoe UI" w:hAnsi="Segoe UI" w:cs="Segoe UI"/>
          <w:color w:val="000000"/>
          <w:sz w:val="20"/>
          <w:szCs w:val="20"/>
          <w:lang w:val="pl-PL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lang w:val="pl-PL"/>
        </w:rPr>
        <w:t>w telewizji pojawią się spoty reklamowe</w:t>
      </w:r>
      <w:r w:rsidR="00DD0945">
        <w:rPr>
          <w:rFonts w:ascii="Segoe UI" w:hAnsi="Segoe UI" w:cs="Segoe UI"/>
          <w:color w:val="000000"/>
          <w:sz w:val="20"/>
          <w:szCs w:val="20"/>
          <w:lang w:val="pl-PL"/>
        </w:rPr>
        <w:t>, pokazujące jak można oszczędzić czas płacąc Visa telefonem</w:t>
      </w:r>
      <w:r w:rsidR="007E1959" w:rsidRPr="007E1959">
        <w:rPr>
          <w:rFonts w:ascii="Segoe UI" w:hAnsi="Segoe UI" w:cs="Segoe UI"/>
          <w:color w:val="000000"/>
          <w:sz w:val="20"/>
          <w:szCs w:val="20"/>
          <w:lang w:val="pl-PL"/>
        </w:rPr>
        <w:t>,</w:t>
      </w:r>
      <w:r w:rsidR="00DD0945" w:rsidRPr="007E1959">
        <w:rPr>
          <w:rFonts w:ascii="Segoe UI" w:hAnsi="Segoe UI" w:cs="Segoe UI"/>
          <w:color w:val="000000"/>
          <w:sz w:val="20"/>
          <w:szCs w:val="20"/>
          <w:lang w:val="pl-PL"/>
        </w:rPr>
        <w:t xml:space="preserve"> </w:t>
      </w:r>
      <w:r w:rsidR="00AB3F0F" w:rsidRPr="007E1959">
        <w:rPr>
          <w:rFonts w:ascii="Segoe UI" w:hAnsi="Segoe UI" w:cs="Segoe UI"/>
          <w:color w:val="000000"/>
          <w:sz w:val="20"/>
          <w:szCs w:val="20"/>
          <w:lang w:val="pl-PL"/>
        </w:rPr>
        <w:t>kartą</w:t>
      </w:r>
      <w:r w:rsidR="00AB3F0F">
        <w:rPr>
          <w:rFonts w:ascii="Segoe UI" w:hAnsi="Segoe UI" w:cs="Segoe UI"/>
          <w:color w:val="000000"/>
          <w:sz w:val="20"/>
          <w:szCs w:val="20"/>
          <w:lang w:val="pl-PL"/>
        </w:rPr>
        <w:t xml:space="preserve"> </w:t>
      </w:r>
      <w:r w:rsidR="00DD0945">
        <w:rPr>
          <w:rFonts w:ascii="Segoe UI" w:hAnsi="Segoe UI" w:cs="Segoe UI"/>
          <w:color w:val="000000"/>
          <w:sz w:val="20"/>
          <w:szCs w:val="20"/>
          <w:lang w:val="pl-PL"/>
        </w:rPr>
        <w:t xml:space="preserve">czy zegarkiem za kawę, lody, przejazd komunikacją miejską lub drobne zakupy w supermarkecie.   </w:t>
      </w:r>
      <w:r>
        <w:rPr>
          <w:rFonts w:ascii="Segoe UI" w:hAnsi="Segoe UI" w:cs="Segoe UI"/>
          <w:color w:val="000000"/>
          <w:sz w:val="20"/>
          <w:szCs w:val="20"/>
          <w:lang w:val="pl-PL"/>
        </w:rPr>
        <w:t xml:space="preserve"> Kampania </w:t>
      </w:r>
      <w:r w:rsidR="007D48BC">
        <w:rPr>
          <w:rFonts w:ascii="Segoe UI" w:hAnsi="Segoe UI" w:cs="Segoe UI"/>
          <w:color w:val="000000"/>
          <w:sz w:val="20"/>
          <w:szCs w:val="20"/>
          <w:lang w:val="pl-PL"/>
        </w:rPr>
        <w:t xml:space="preserve">potrwa do </w:t>
      </w:r>
      <w:r w:rsidR="002A2221">
        <w:rPr>
          <w:rFonts w:ascii="Segoe UI" w:hAnsi="Segoe UI" w:cs="Segoe UI"/>
          <w:color w:val="000000"/>
          <w:sz w:val="20"/>
          <w:szCs w:val="20"/>
          <w:lang w:val="pl-PL"/>
        </w:rPr>
        <w:t xml:space="preserve">27 </w:t>
      </w:r>
      <w:r w:rsidR="007D48BC">
        <w:rPr>
          <w:rFonts w:ascii="Segoe UI" w:hAnsi="Segoe UI" w:cs="Segoe UI"/>
          <w:color w:val="000000"/>
          <w:sz w:val="20"/>
          <w:szCs w:val="20"/>
          <w:lang w:val="pl-PL"/>
        </w:rPr>
        <w:t>października. Spotom emitowanym w telewizji będą towarzyszyć</w:t>
      </w:r>
      <w:r>
        <w:rPr>
          <w:rFonts w:ascii="Segoe UI" w:hAnsi="Segoe UI" w:cs="Segoe UI"/>
          <w:color w:val="000000"/>
          <w:sz w:val="20"/>
          <w:szCs w:val="20"/>
          <w:lang w:val="pl-PL"/>
        </w:rPr>
        <w:t xml:space="preserve"> </w:t>
      </w:r>
      <w:r w:rsidR="007D48BC">
        <w:rPr>
          <w:rFonts w:ascii="Segoe UI" w:hAnsi="Segoe UI" w:cs="Segoe UI"/>
          <w:color w:val="000000"/>
          <w:sz w:val="20"/>
          <w:szCs w:val="20"/>
          <w:lang w:val="pl-PL"/>
        </w:rPr>
        <w:t>działania</w:t>
      </w:r>
      <w:r>
        <w:rPr>
          <w:rFonts w:ascii="Segoe UI" w:hAnsi="Segoe UI" w:cs="Segoe UI"/>
          <w:color w:val="000000"/>
          <w:sz w:val="20"/>
          <w:szCs w:val="20"/>
          <w:lang w:val="pl-PL"/>
        </w:rPr>
        <w:t xml:space="preserve"> w </w:t>
      </w:r>
      <w:proofErr w:type="spellStart"/>
      <w:r>
        <w:rPr>
          <w:rFonts w:ascii="Segoe UI" w:hAnsi="Segoe UI" w:cs="Segoe UI"/>
          <w:color w:val="000000"/>
          <w:sz w:val="20"/>
          <w:szCs w:val="20"/>
          <w:lang w:val="pl-PL"/>
        </w:rPr>
        <w:t>internecie</w:t>
      </w:r>
      <w:proofErr w:type="spellEnd"/>
      <w:r w:rsidR="007D48BC">
        <w:rPr>
          <w:rFonts w:ascii="Segoe UI" w:hAnsi="Segoe UI" w:cs="Segoe UI"/>
          <w:color w:val="000000"/>
          <w:sz w:val="20"/>
          <w:szCs w:val="20"/>
          <w:lang w:val="pl-PL"/>
        </w:rPr>
        <w:t xml:space="preserve">, </w:t>
      </w:r>
      <w:r>
        <w:rPr>
          <w:rFonts w:ascii="Segoe UI" w:hAnsi="Segoe UI" w:cs="Segoe UI"/>
          <w:color w:val="000000"/>
          <w:sz w:val="20"/>
          <w:szCs w:val="20"/>
          <w:lang w:val="pl-PL"/>
        </w:rPr>
        <w:t xml:space="preserve">mediach społecznościowych oraz </w:t>
      </w:r>
      <w:r w:rsidR="00DD0945">
        <w:rPr>
          <w:rFonts w:ascii="Segoe UI" w:hAnsi="Segoe UI" w:cs="Segoe UI"/>
          <w:color w:val="000000"/>
          <w:sz w:val="20"/>
          <w:szCs w:val="20"/>
          <w:lang w:val="pl-PL"/>
        </w:rPr>
        <w:t>reklamy</w:t>
      </w:r>
      <w:r>
        <w:rPr>
          <w:rFonts w:ascii="Segoe UI" w:hAnsi="Segoe UI" w:cs="Segoe UI"/>
          <w:color w:val="000000"/>
          <w:sz w:val="20"/>
          <w:szCs w:val="20"/>
          <w:lang w:val="pl-PL"/>
        </w:rPr>
        <w:t xml:space="preserve"> zewnętrzn</w:t>
      </w:r>
      <w:r w:rsidR="00DD0945">
        <w:rPr>
          <w:rFonts w:ascii="Segoe UI" w:hAnsi="Segoe UI" w:cs="Segoe UI"/>
          <w:color w:val="000000"/>
          <w:sz w:val="20"/>
          <w:szCs w:val="20"/>
          <w:lang w:val="pl-PL"/>
        </w:rPr>
        <w:t>e</w:t>
      </w:r>
      <w:r w:rsidR="007D48BC">
        <w:rPr>
          <w:rFonts w:ascii="Segoe UI" w:hAnsi="Segoe UI" w:cs="Segoe UI"/>
          <w:color w:val="000000"/>
          <w:sz w:val="20"/>
          <w:szCs w:val="20"/>
          <w:lang w:val="pl-PL"/>
        </w:rPr>
        <w:t xml:space="preserve"> DOOH.  </w:t>
      </w:r>
    </w:p>
    <w:p w14:paraId="45BEDC82" w14:textId="440D8E7C" w:rsidR="00AA715A" w:rsidRDefault="00B23983" w:rsidP="00C51EBE">
      <w:pPr>
        <w:jc w:val="both"/>
        <w:rPr>
          <w:rFonts w:ascii="Segoe UI" w:hAnsi="Segoe UI" w:cs="Segoe UI"/>
          <w:sz w:val="20"/>
          <w:szCs w:val="20"/>
          <w:lang w:val="pl-PL"/>
        </w:rPr>
      </w:pPr>
      <w:r>
        <w:rPr>
          <w:rFonts w:ascii="Segoe UI" w:hAnsi="Segoe UI" w:cs="Segoe UI"/>
          <w:sz w:val="20"/>
          <w:szCs w:val="20"/>
          <w:lang w:val="pl-PL"/>
        </w:rPr>
        <w:t xml:space="preserve">Za </w:t>
      </w:r>
      <w:r w:rsidR="007E1959" w:rsidRPr="007E1959">
        <w:rPr>
          <w:rFonts w:ascii="Segoe UI" w:hAnsi="Segoe UI" w:cs="Segoe UI"/>
          <w:sz w:val="20"/>
          <w:szCs w:val="20"/>
          <w:lang w:val="pl-PL"/>
        </w:rPr>
        <w:t>przygotowanie</w:t>
      </w:r>
      <w:r w:rsidRPr="007E1959">
        <w:rPr>
          <w:rFonts w:ascii="Segoe UI" w:hAnsi="Segoe UI" w:cs="Segoe UI"/>
          <w:sz w:val="20"/>
          <w:szCs w:val="20"/>
          <w:lang w:val="pl-PL"/>
        </w:rPr>
        <w:t xml:space="preserve"> </w:t>
      </w:r>
      <w:hyperlink r:id="rId8" w:history="1">
        <w:r w:rsidRPr="00A53B96">
          <w:rPr>
            <w:rStyle w:val="Hipercze"/>
            <w:rFonts w:ascii="Segoe UI" w:hAnsi="Segoe UI" w:cs="Segoe UI"/>
            <w:sz w:val="20"/>
            <w:szCs w:val="20"/>
            <w:lang w:val="pl-PL"/>
          </w:rPr>
          <w:t>spotów reklamowych</w:t>
        </w:r>
      </w:hyperlink>
      <w:r>
        <w:rPr>
          <w:rFonts w:ascii="Segoe UI" w:hAnsi="Segoe UI" w:cs="Segoe UI"/>
          <w:sz w:val="20"/>
          <w:szCs w:val="20"/>
          <w:lang w:val="pl-PL"/>
        </w:rPr>
        <w:t xml:space="preserve"> </w:t>
      </w:r>
      <w:r w:rsidR="007D48BC">
        <w:rPr>
          <w:rFonts w:ascii="Segoe UI" w:hAnsi="Segoe UI" w:cs="Segoe UI"/>
          <w:sz w:val="20"/>
          <w:szCs w:val="20"/>
          <w:lang w:val="pl-PL"/>
        </w:rPr>
        <w:t>odpowiedzialna była</w:t>
      </w:r>
      <w:r>
        <w:rPr>
          <w:rFonts w:ascii="Segoe UI" w:hAnsi="Segoe UI" w:cs="Segoe UI"/>
          <w:sz w:val="20"/>
          <w:szCs w:val="20"/>
          <w:lang w:val="pl-PL"/>
        </w:rPr>
        <w:t xml:space="preserve"> agencja </w:t>
      </w:r>
      <w:proofErr w:type="spellStart"/>
      <w:r>
        <w:rPr>
          <w:rFonts w:ascii="Segoe UI" w:hAnsi="Segoe UI" w:cs="Segoe UI"/>
          <w:sz w:val="20"/>
          <w:szCs w:val="20"/>
          <w:lang w:val="pl-PL"/>
        </w:rPr>
        <w:t>Saatchi</w:t>
      </w:r>
      <w:proofErr w:type="spellEnd"/>
      <w:r>
        <w:rPr>
          <w:rFonts w:ascii="Segoe UI" w:hAnsi="Segoe UI" w:cs="Segoe UI"/>
          <w:sz w:val="20"/>
          <w:szCs w:val="20"/>
          <w:lang w:val="pl-PL"/>
        </w:rPr>
        <w:t xml:space="preserve"> &amp; </w:t>
      </w:r>
      <w:proofErr w:type="spellStart"/>
      <w:r>
        <w:rPr>
          <w:rFonts w:ascii="Segoe UI" w:hAnsi="Segoe UI" w:cs="Segoe UI"/>
          <w:sz w:val="20"/>
          <w:szCs w:val="20"/>
          <w:lang w:val="pl-PL"/>
        </w:rPr>
        <w:t>Saatchi</w:t>
      </w:r>
      <w:proofErr w:type="spellEnd"/>
      <w:r>
        <w:rPr>
          <w:rFonts w:ascii="Segoe UI" w:hAnsi="Segoe UI" w:cs="Segoe UI"/>
          <w:sz w:val="20"/>
          <w:szCs w:val="20"/>
          <w:lang w:val="pl-PL"/>
        </w:rPr>
        <w:t xml:space="preserve"> IS</w:t>
      </w:r>
      <w:r w:rsidR="00515857">
        <w:rPr>
          <w:rFonts w:ascii="Segoe UI" w:hAnsi="Segoe UI" w:cs="Segoe UI"/>
          <w:sz w:val="20"/>
          <w:szCs w:val="20"/>
          <w:lang w:val="pl-PL"/>
        </w:rPr>
        <w:t xml:space="preserve">. </w:t>
      </w:r>
      <w:r w:rsidR="007D48BC">
        <w:rPr>
          <w:rFonts w:ascii="Segoe UI" w:hAnsi="Segoe UI" w:cs="Segoe UI"/>
          <w:sz w:val="20"/>
          <w:szCs w:val="20"/>
          <w:lang w:val="pl-PL"/>
        </w:rPr>
        <w:t xml:space="preserve">Planowaniem i zakupem mediów zajął się dom </w:t>
      </w:r>
      <w:proofErr w:type="spellStart"/>
      <w:r w:rsidR="007D48BC">
        <w:rPr>
          <w:rFonts w:ascii="Segoe UI" w:hAnsi="Segoe UI" w:cs="Segoe UI"/>
          <w:sz w:val="20"/>
          <w:szCs w:val="20"/>
          <w:lang w:val="pl-PL"/>
        </w:rPr>
        <w:t>mediowy</w:t>
      </w:r>
      <w:proofErr w:type="spellEnd"/>
      <w:r w:rsidR="007D48BC">
        <w:rPr>
          <w:rFonts w:ascii="Segoe UI" w:hAnsi="Segoe UI" w:cs="Segoe UI"/>
          <w:sz w:val="20"/>
          <w:szCs w:val="20"/>
          <w:lang w:val="pl-PL"/>
        </w:rPr>
        <w:t xml:space="preserve"> Starcom, a agencja </w:t>
      </w:r>
      <w:r w:rsidR="00515857" w:rsidRPr="00515857">
        <w:rPr>
          <w:rFonts w:ascii="Segoe UI" w:hAnsi="Segoe UI" w:cs="Segoe UI"/>
          <w:sz w:val="20"/>
          <w:szCs w:val="20"/>
          <w:lang w:val="pl-PL"/>
        </w:rPr>
        <w:t xml:space="preserve">Liquid </w:t>
      </w:r>
      <w:proofErr w:type="spellStart"/>
      <w:r w:rsidR="00515857" w:rsidRPr="00515857">
        <w:rPr>
          <w:rFonts w:ascii="Segoe UI" w:hAnsi="Segoe UI" w:cs="Segoe UI"/>
          <w:sz w:val="20"/>
          <w:szCs w:val="20"/>
          <w:lang w:val="pl-PL"/>
        </w:rPr>
        <w:t>Thread</w:t>
      </w:r>
      <w:proofErr w:type="spellEnd"/>
      <w:r w:rsidR="00515857">
        <w:rPr>
          <w:rFonts w:ascii="Segoe UI" w:hAnsi="Segoe UI" w:cs="Segoe UI"/>
          <w:sz w:val="20"/>
          <w:szCs w:val="20"/>
          <w:lang w:val="pl-PL"/>
        </w:rPr>
        <w:t xml:space="preserve"> </w:t>
      </w:r>
      <w:r w:rsidR="007D48BC">
        <w:rPr>
          <w:rFonts w:ascii="Segoe UI" w:hAnsi="Segoe UI" w:cs="Segoe UI"/>
          <w:sz w:val="20"/>
          <w:szCs w:val="20"/>
          <w:lang w:val="pl-PL"/>
        </w:rPr>
        <w:t>opracowała</w:t>
      </w:r>
      <w:r w:rsidR="007E1959">
        <w:rPr>
          <w:rFonts w:ascii="Segoe UI" w:hAnsi="Segoe UI" w:cs="Segoe UI"/>
          <w:sz w:val="20"/>
          <w:szCs w:val="20"/>
          <w:lang w:val="pl-PL"/>
        </w:rPr>
        <w:t xml:space="preserve"> </w:t>
      </w:r>
      <w:r w:rsidR="00515857">
        <w:rPr>
          <w:rFonts w:ascii="Segoe UI" w:hAnsi="Segoe UI" w:cs="Segoe UI"/>
          <w:sz w:val="20"/>
          <w:szCs w:val="20"/>
          <w:lang w:val="pl-PL"/>
        </w:rPr>
        <w:t>materiał</w:t>
      </w:r>
      <w:r w:rsidR="00F46CF5">
        <w:rPr>
          <w:rFonts w:ascii="Segoe UI" w:hAnsi="Segoe UI" w:cs="Segoe UI"/>
          <w:sz w:val="20"/>
          <w:szCs w:val="20"/>
          <w:lang w:val="pl-PL"/>
        </w:rPr>
        <w:t>y</w:t>
      </w:r>
      <w:r w:rsidR="00515857">
        <w:rPr>
          <w:rFonts w:ascii="Segoe UI" w:hAnsi="Segoe UI" w:cs="Segoe UI"/>
          <w:sz w:val="20"/>
          <w:szCs w:val="20"/>
          <w:lang w:val="pl-PL"/>
        </w:rPr>
        <w:t xml:space="preserve"> </w:t>
      </w:r>
      <w:r w:rsidR="007D48BC">
        <w:rPr>
          <w:rFonts w:ascii="Segoe UI" w:hAnsi="Segoe UI" w:cs="Segoe UI"/>
          <w:sz w:val="20"/>
          <w:szCs w:val="20"/>
          <w:lang w:val="pl-PL"/>
        </w:rPr>
        <w:t>wykorzystywane w</w:t>
      </w:r>
      <w:r w:rsidR="00515857">
        <w:rPr>
          <w:rFonts w:ascii="Segoe UI" w:hAnsi="Segoe UI" w:cs="Segoe UI"/>
          <w:sz w:val="20"/>
          <w:szCs w:val="20"/>
          <w:lang w:val="pl-PL"/>
        </w:rPr>
        <w:t xml:space="preserve"> medi</w:t>
      </w:r>
      <w:r w:rsidR="007D48BC">
        <w:rPr>
          <w:rFonts w:ascii="Segoe UI" w:hAnsi="Segoe UI" w:cs="Segoe UI"/>
          <w:sz w:val="20"/>
          <w:szCs w:val="20"/>
          <w:lang w:val="pl-PL"/>
        </w:rPr>
        <w:t>ach</w:t>
      </w:r>
      <w:r w:rsidR="00515857">
        <w:rPr>
          <w:rFonts w:ascii="Segoe UI" w:hAnsi="Segoe UI" w:cs="Segoe UI"/>
          <w:sz w:val="20"/>
          <w:szCs w:val="20"/>
          <w:lang w:val="pl-PL"/>
        </w:rPr>
        <w:t xml:space="preserve"> społecznościowych. </w:t>
      </w:r>
      <w:r>
        <w:rPr>
          <w:rFonts w:ascii="Segoe UI" w:hAnsi="Segoe UI" w:cs="Segoe UI"/>
          <w:sz w:val="20"/>
          <w:szCs w:val="20"/>
          <w:lang w:val="pl-PL"/>
        </w:rPr>
        <w:t xml:space="preserve"> </w:t>
      </w:r>
    </w:p>
    <w:p w14:paraId="0A3678E0" w14:textId="57DC13F3" w:rsidR="00E36CBF" w:rsidRDefault="00E36CBF" w:rsidP="00C51EBE">
      <w:pPr>
        <w:jc w:val="both"/>
        <w:rPr>
          <w:rFonts w:ascii="Segoe UI" w:hAnsi="Segoe UI" w:cs="Segoe UI"/>
          <w:color w:val="000000"/>
          <w:sz w:val="20"/>
          <w:szCs w:val="20"/>
          <w:lang w:val="pl-PL"/>
        </w:rPr>
      </w:pPr>
    </w:p>
    <w:p w14:paraId="30F63B61" w14:textId="77777777" w:rsidR="00D10D57" w:rsidRPr="00A65F34" w:rsidRDefault="00D10D57" w:rsidP="00C51EBE">
      <w:pPr>
        <w:jc w:val="both"/>
        <w:rPr>
          <w:rFonts w:ascii="Segoe UI" w:hAnsi="Segoe UI" w:cs="Segoe UI"/>
          <w:color w:val="000000"/>
          <w:sz w:val="20"/>
          <w:szCs w:val="20"/>
          <w:lang w:val="pl-PL"/>
        </w:rPr>
      </w:pPr>
    </w:p>
    <w:p w14:paraId="5C7F8B85" w14:textId="272D0CEA" w:rsidR="00EE1C28" w:rsidRPr="00455635" w:rsidRDefault="00EE1C28" w:rsidP="00BB6572">
      <w:pPr>
        <w:jc w:val="center"/>
        <w:rPr>
          <w:rFonts w:ascii="Segoe UI" w:hAnsi="Segoe UI" w:cs="Segoe UI"/>
          <w:sz w:val="20"/>
          <w:szCs w:val="20"/>
        </w:rPr>
      </w:pPr>
      <w:r w:rsidRPr="00455635">
        <w:rPr>
          <w:rFonts w:ascii="Segoe UI" w:hAnsi="Segoe UI" w:cs="Segoe UI"/>
          <w:sz w:val="20"/>
          <w:szCs w:val="20"/>
        </w:rPr>
        <w:lastRenderedPageBreak/>
        <w:t>###</w:t>
      </w:r>
    </w:p>
    <w:bookmarkEnd w:id="1"/>
    <w:p w14:paraId="6151B824" w14:textId="77777777" w:rsidR="00CE2AD4" w:rsidRPr="00276FD2" w:rsidRDefault="00CE2AD4" w:rsidP="00CE2AD4">
      <w:pPr>
        <w:jc w:val="both"/>
        <w:rPr>
          <w:rFonts w:ascii="Segoe UI" w:eastAsia="Times New Roman" w:hAnsi="Segoe UI" w:cs="Segoe UI"/>
          <w:b/>
          <w:bCs/>
          <w:sz w:val="20"/>
          <w:szCs w:val="20"/>
          <w:lang w:eastAsia="en-GB"/>
        </w:rPr>
      </w:pPr>
      <w:r w:rsidRPr="00276FD2">
        <w:rPr>
          <w:rFonts w:ascii="Segoe UI" w:eastAsia="Times New Roman" w:hAnsi="Segoe UI" w:cs="Segoe UI"/>
          <w:b/>
          <w:bCs/>
          <w:sz w:val="20"/>
          <w:szCs w:val="20"/>
          <w:lang w:eastAsia="en-GB"/>
        </w:rPr>
        <w:t>O Visa Inc.</w:t>
      </w:r>
    </w:p>
    <w:p w14:paraId="17123A83" w14:textId="77777777" w:rsidR="00CE2AD4" w:rsidRPr="00286564" w:rsidRDefault="00CE2AD4" w:rsidP="00CE2AD4">
      <w:pPr>
        <w:jc w:val="both"/>
        <w:rPr>
          <w:rFonts w:ascii="Segoe UI" w:eastAsia="Times New Roman" w:hAnsi="Segoe UI" w:cs="Segoe UI"/>
          <w:bCs/>
          <w:sz w:val="20"/>
          <w:szCs w:val="20"/>
          <w:lang w:val="pl-PL" w:eastAsia="en-GB"/>
        </w:rPr>
      </w:pPr>
      <w:r w:rsidRPr="00276FD2">
        <w:rPr>
          <w:rFonts w:ascii="Segoe UI" w:eastAsia="Times New Roman" w:hAnsi="Segoe UI" w:cs="Segoe UI"/>
          <w:bCs/>
          <w:sz w:val="20"/>
          <w:szCs w:val="20"/>
          <w:lang w:eastAsia="en-GB"/>
        </w:rPr>
        <w:t xml:space="preserve">Visa Inc. </w:t>
      </w:r>
      <w:r w:rsidRPr="00286564">
        <w:rPr>
          <w:rFonts w:ascii="Segoe UI" w:eastAsia="Times New Roman" w:hAnsi="Segoe UI" w:cs="Segoe UI"/>
          <w:bCs/>
          <w:sz w:val="20"/>
          <w:szCs w:val="20"/>
          <w:lang w:val="pl-PL" w:eastAsia="en-GB"/>
        </w:rPr>
        <w:t xml:space="preserve">(NYSE: V) to światowy lider płatności cyfrowych. Naszą misją jest połączenie całego świata za pośrednictwem najnowocześniejszej, niezawodnej i bezpiecznej sieci płatniczej, wspierając tym samym rozwój ludzi, firm i całej gospodarki. Nasza nowoczesna globalna sieć przetwarzania danych transakcji – </w:t>
      </w:r>
      <w:proofErr w:type="spellStart"/>
      <w:r w:rsidRPr="00286564">
        <w:rPr>
          <w:rFonts w:ascii="Segoe UI" w:eastAsia="Times New Roman" w:hAnsi="Segoe UI" w:cs="Segoe UI"/>
          <w:bCs/>
          <w:sz w:val="20"/>
          <w:szCs w:val="20"/>
          <w:lang w:val="pl-PL" w:eastAsia="en-GB"/>
        </w:rPr>
        <w:t>VisaNet</w:t>
      </w:r>
      <w:proofErr w:type="spellEnd"/>
      <w:r w:rsidRPr="00286564">
        <w:rPr>
          <w:rFonts w:ascii="Segoe UI" w:eastAsia="Times New Roman" w:hAnsi="Segoe UI" w:cs="Segoe UI"/>
          <w:bCs/>
          <w:sz w:val="20"/>
          <w:szCs w:val="20"/>
          <w:lang w:val="pl-PL" w:eastAsia="en-GB"/>
        </w:rPr>
        <w:t xml:space="preserve"> – umożliwia dokonywanie bezpiecznych i skutecznych płatności na całym świecie i może przetwarzać w ciągu sekundy ponad 65 tys. operacji. Niesłabnący nacisk, jaki firma kładzie na innowacyjność, sprzyja szybkiemu wzrostowi handlu z wykorzystaniem wszelkich urządzeń połączonych z </w:t>
      </w:r>
      <w:proofErr w:type="spellStart"/>
      <w:r w:rsidRPr="00286564">
        <w:rPr>
          <w:rFonts w:ascii="Segoe UI" w:eastAsia="Times New Roman" w:hAnsi="Segoe UI" w:cs="Segoe UI"/>
          <w:bCs/>
          <w:sz w:val="20"/>
          <w:szCs w:val="20"/>
          <w:lang w:val="pl-PL" w:eastAsia="en-GB"/>
        </w:rPr>
        <w:t>internetem</w:t>
      </w:r>
      <w:proofErr w:type="spellEnd"/>
      <w:r w:rsidRPr="00286564">
        <w:rPr>
          <w:rFonts w:ascii="Segoe UI" w:eastAsia="Times New Roman" w:hAnsi="Segoe UI" w:cs="Segoe UI"/>
          <w:bCs/>
          <w:sz w:val="20"/>
          <w:szCs w:val="20"/>
          <w:lang w:val="pl-PL" w:eastAsia="en-GB"/>
        </w:rPr>
        <w:t xml:space="preserve">, a także realizacji wizji przyszłości bezgotówkowej – dla każdego i w każdym miejscu. Wraz z ogólnoświatowym procesem przechodzenia z technologii analogowych na cyfrowe, Visa angażuje swoją markę, produkty, specjalistów, sieć i zasięg, by kształtować przyszłość handlu. Więcej </w:t>
      </w:r>
      <w:r w:rsidRPr="000512A1">
        <w:rPr>
          <w:rFonts w:ascii="Segoe UI" w:eastAsia="Times New Roman" w:hAnsi="Segoe UI" w:cs="Segoe UI"/>
          <w:bCs/>
          <w:sz w:val="20"/>
          <w:szCs w:val="20"/>
          <w:lang w:val="pl-PL" w:eastAsia="en-GB"/>
        </w:rPr>
        <w:t xml:space="preserve">informacji znajduje się na stronach </w:t>
      </w:r>
      <w:hyperlink r:id="rId9" w:history="1">
        <w:r w:rsidRPr="00140A26">
          <w:rPr>
            <w:rStyle w:val="Hipercze"/>
            <w:rFonts w:ascii="Segoe UI" w:eastAsia="Times New Roman" w:hAnsi="Segoe UI" w:cs="Segoe UI"/>
            <w:bCs/>
            <w:sz w:val="20"/>
            <w:szCs w:val="20"/>
            <w:lang w:val="pl-PL" w:eastAsia="en-GB"/>
          </w:rPr>
          <w:t>www.visaeurope.com</w:t>
        </w:r>
      </w:hyperlink>
      <w:r w:rsidRPr="000512A1">
        <w:rPr>
          <w:rFonts w:ascii="Segoe UI" w:eastAsia="Times New Roman" w:hAnsi="Segoe UI" w:cs="Segoe UI"/>
          <w:bCs/>
          <w:sz w:val="20"/>
          <w:szCs w:val="20"/>
          <w:lang w:val="pl-PL" w:eastAsia="en-GB"/>
        </w:rPr>
        <w:t xml:space="preserve"> i </w:t>
      </w:r>
      <w:hyperlink r:id="rId10" w:history="1">
        <w:r w:rsidRPr="00140A26">
          <w:rPr>
            <w:rStyle w:val="Hipercze"/>
            <w:rFonts w:ascii="Segoe UI" w:eastAsia="Times New Roman" w:hAnsi="Segoe UI" w:cs="Segoe UI"/>
            <w:bCs/>
            <w:sz w:val="20"/>
            <w:szCs w:val="20"/>
            <w:lang w:val="pl-PL" w:eastAsia="en-GB"/>
          </w:rPr>
          <w:t>www.visa.pl</w:t>
        </w:r>
      </w:hyperlink>
      <w:r w:rsidRPr="000512A1">
        <w:rPr>
          <w:rFonts w:ascii="Segoe UI" w:eastAsia="Times New Roman" w:hAnsi="Segoe UI" w:cs="Segoe UI"/>
          <w:bCs/>
          <w:sz w:val="20"/>
          <w:szCs w:val="20"/>
          <w:lang w:val="pl-PL" w:eastAsia="en-GB"/>
        </w:rPr>
        <w:t xml:space="preserve">, na blogu </w:t>
      </w:r>
      <w:hyperlink r:id="rId11" w:history="1">
        <w:r w:rsidRPr="00140A26">
          <w:rPr>
            <w:rStyle w:val="Hipercze"/>
            <w:rFonts w:ascii="Segoe UI" w:eastAsia="Times New Roman" w:hAnsi="Segoe UI" w:cs="Segoe UI"/>
            <w:bCs/>
            <w:sz w:val="20"/>
            <w:szCs w:val="20"/>
            <w:lang w:val="pl-PL" w:eastAsia="en-GB"/>
          </w:rPr>
          <w:t>vision.visaeurope.com</w:t>
        </w:r>
      </w:hyperlink>
      <w:r w:rsidRPr="000512A1">
        <w:rPr>
          <w:rFonts w:ascii="Segoe UI" w:eastAsia="Times New Roman" w:hAnsi="Segoe UI" w:cs="Segoe UI"/>
          <w:bCs/>
          <w:sz w:val="20"/>
          <w:szCs w:val="20"/>
          <w:lang w:val="pl-PL" w:eastAsia="en-GB"/>
        </w:rPr>
        <w:t xml:space="preserve"> oraz na </w:t>
      </w:r>
      <w:proofErr w:type="spellStart"/>
      <w:r w:rsidRPr="000512A1">
        <w:rPr>
          <w:rFonts w:ascii="Segoe UI" w:eastAsia="Times New Roman" w:hAnsi="Segoe UI" w:cs="Segoe UI"/>
          <w:bCs/>
          <w:sz w:val="20"/>
          <w:szCs w:val="20"/>
          <w:lang w:val="pl-PL" w:eastAsia="en-GB"/>
        </w:rPr>
        <w:t>Twitterze</w:t>
      </w:r>
      <w:proofErr w:type="spellEnd"/>
      <w:r w:rsidRPr="000512A1">
        <w:rPr>
          <w:rFonts w:ascii="Segoe UI" w:eastAsia="Times New Roman" w:hAnsi="Segoe UI" w:cs="Segoe UI"/>
          <w:bCs/>
          <w:sz w:val="20"/>
          <w:szCs w:val="20"/>
          <w:lang w:val="pl-PL" w:eastAsia="en-GB"/>
        </w:rPr>
        <w:t xml:space="preserve"> </w:t>
      </w:r>
      <w:hyperlink r:id="rId12" w:history="1">
        <w:r w:rsidRPr="00140A26">
          <w:rPr>
            <w:rStyle w:val="Hipercze"/>
            <w:rFonts w:ascii="Segoe UI" w:eastAsia="Times New Roman" w:hAnsi="Segoe UI" w:cs="Segoe UI"/>
            <w:bCs/>
            <w:sz w:val="20"/>
            <w:szCs w:val="20"/>
            <w:lang w:val="pl-PL" w:eastAsia="en-GB"/>
          </w:rPr>
          <w:t>@</w:t>
        </w:r>
        <w:proofErr w:type="spellStart"/>
        <w:r w:rsidRPr="00140A26">
          <w:rPr>
            <w:rStyle w:val="Hipercze"/>
            <w:rFonts w:ascii="Segoe UI" w:eastAsia="Times New Roman" w:hAnsi="Segoe UI" w:cs="Segoe UI"/>
            <w:bCs/>
            <w:sz w:val="20"/>
            <w:szCs w:val="20"/>
            <w:lang w:val="pl-PL" w:eastAsia="en-GB"/>
          </w:rPr>
          <w:t>VisaNewsEurope</w:t>
        </w:r>
        <w:proofErr w:type="spellEnd"/>
      </w:hyperlink>
      <w:r w:rsidRPr="000512A1">
        <w:rPr>
          <w:rFonts w:ascii="Segoe UI" w:eastAsia="Times New Roman" w:hAnsi="Segoe UI" w:cs="Segoe UI"/>
          <w:bCs/>
          <w:sz w:val="20"/>
          <w:szCs w:val="20"/>
          <w:lang w:val="pl-PL" w:eastAsia="en-GB"/>
        </w:rPr>
        <w:t xml:space="preserve"> i </w:t>
      </w:r>
      <w:hyperlink r:id="rId13" w:history="1">
        <w:r w:rsidRPr="00140A26">
          <w:rPr>
            <w:rStyle w:val="Hipercze"/>
            <w:rFonts w:ascii="Segoe UI" w:eastAsia="Times New Roman" w:hAnsi="Segoe UI" w:cs="Segoe UI"/>
            <w:bCs/>
            <w:sz w:val="20"/>
            <w:szCs w:val="20"/>
            <w:lang w:val="pl-PL" w:eastAsia="en-GB"/>
          </w:rPr>
          <w:t>@</w:t>
        </w:r>
        <w:proofErr w:type="spellStart"/>
        <w:r w:rsidRPr="00140A26">
          <w:rPr>
            <w:rStyle w:val="Hipercze"/>
            <w:rFonts w:ascii="Segoe UI" w:eastAsia="Times New Roman" w:hAnsi="Segoe UI" w:cs="Segoe UI"/>
            <w:bCs/>
            <w:sz w:val="20"/>
            <w:szCs w:val="20"/>
            <w:lang w:val="pl-PL" w:eastAsia="en-GB"/>
          </w:rPr>
          <w:t>Visa_PL</w:t>
        </w:r>
        <w:proofErr w:type="spellEnd"/>
      </w:hyperlink>
      <w:r w:rsidRPr="000512A1">
        <w:rPr>
          <w:rFonts w:ascii="Segoe UI" w:eastAsia="Times New Roman" w:hAnsi="Segoe UI" w:cs="Segoe UI"/>
          <w:bCs/>
          <w:sz w:val="20"/>
          <w:szCs w:val="20"/>
          <w:lang w:val="pl-PL" w:eastAsia="en-GB"/>
        </w:rPr>
        <w:t>.</w:t>
      </w:r>
    </w:p>
    <w:p w14:paraId="48388C2B" w14:textId="08A5A23F" w:rsidR="002A304F" w:rsidRPr="00101B7F" w:rsidRDefault="00CE2AD4" w:rsidP="00101B7F">
      <w:pPr>
        <w:jc w:val="both"/>
        <w:rPr>
          <w:rFonts w:ascii="Segoe UI" w:hAnsi="Segoe UI" w:cs="Segoe UI"/>
          <w:color w:val="0563C1" w:themeColor="hyperlink"/>
          <w:sz w:val="20"/>
          <w:szCs w:val="20"/>
          <w:u w:val="single"/>
          <w:lang w:val="pl-PL"/>
        </w:rPr>
      </w:pPr>
      <w:r w:rsidRPr="00286564">
        <w:rPr>
          <w:rFonts w:ascii="Segoe UI" w:eastAsia="Times New Roman" w:hAnsi="Segoe UI" w:cs="Segoe UI"/>
          <w:b/>
          <w:sz w:val="20"/>
          <w:szCs w:val="20"/>
          <w:lang w:val="pl-PL" w:eastAsia="de-DE"/>
        </w:rPr>
        <w:t>Kontakt dla mediów:</w:t>
      </w:r>
      <w:r w:rsidRPr="00286564">
        <w:rPr>
          <w:rFonts w:ascii="Segoe UI" w:eastAsia="Times New Roman" w:hAnsi="Segoe UI" w:cs="Segoe UI"/>
          <w:b/>
          <w:sz w:val="20"/>
          <w:szCs w:val="20"/>
          <w:lang w:val="pl-PL" w:eastAsia="de-DE"/>
        </w:rPr>
        <w:br/>
      </w:r>
      <w:r w:rsidRPr="00286564">
        <w:rPr>
          <w:rFonts w:ascii="Segoe UI" w:eastAsia="Times New Roman" w:hAnsi="Segoe UI" w:cs="Segoe UI"/>
          <w:sz w:val="20"/>
          <w:szCs w:val="20"/>
          <w:lang w:val="pl-PL" w:eastAsia="de-DE"/>
        </w:rPr>
        <w:t>Jarosław Soroczyński</w:t>
      </w:r>
      <w:r w:rsidRPr="00286564">
        <w:rPr>
          <w:rFonts w:ascii="Segoe UI" w:eastAsia="Times New Roman" w:hAnsi="Segoe UI" w:cs="Segoe UI"/>
          <w:sz w:val="20"/>
          <w:szCs w:val="20"/>
          <w:lang w:val="pl-PL" w:eastAsia="de-DE"/>
        </w:rPr>
        <w:br/>
      </w:r>
      <w:proofErr w:type="spellStart"/>
      <w:r w:rsidRPr="00286564">
        <w:rPr>
          <w:rFonts w:ascii="Segoe UI" w:eastAsia="Times New Roman" w:hAnsi="Segoe UI" w:cs="Segoe UI"/>
          <w:sz w:val="20"/>
          <w:szCs w:val="20"/>
          <w:lang w:val="pl-PL" w:eastAsia="de-DE"/>
        </w:rPr>
        <w:t>Grayling</w:t>
      </w:r>
      <w:proofErr w:type="spellEnd"/>
      <w:r w:rsidRPr="00286564">
        <w:rPr>
          <w:rFonts w:ascii="Segoe UI" w:eastAsia="Times New Roman" w:hAnsi="Segoe UI" w:cs="Segoe UI"/>
          <w:sz w:val="20"/>
          <w:szCs w:val="20"/>
          <w:lang w:val="pl-PL" w:eastAsia="de-DE"/>
        </w:rPr>
        <w:t> Poland</w:t>
      </w:r>
      <w:r w:rsidRPr="00286564">
        <w:rPr>
          <w:rFonts w:ascii="Segoe UI" w:eastAsia="Times New Roman" w:hAnsi="Segoe UI" w:cs="Segoe UI"/>
          <w:sz w:val="20"/>
          <w:szCs w:val="20"/>
          <w:lang w:val="pl-PL" w:eastAsia="de-DE"/>
        </w:rPr>
        <w:br/>
        <w:t>+48 601 090 747</w:t>
      </w:r>
      <w:r w:rsidRPr="00286564">
        <w:rPr>
          <w:rFonts w:cs="Arial"/>
          <w:color w:val="000000"/>
          <w:sz w:val="20"/>
          <w:szCs w:val="20"/>
          <w:lang w:val="pl-PL"/>
        </w:rPr>
        <w:t xml:space="preserve"> </w:t>
      </w:r>
      <w:r w:rsidRPr="00286564">
        <w:rPr>
          <w:rFonts w:cs="Arial"/>
          <w:color w:val="000000"/>
          <w:sz w:val="20"/>
          <w:szCs w:val="20"/>
          <w:lang w:val="pl-PL"/>
        </w:rPr>
        <w:br/>
      </w:r>
      <w:hyperlink r:id="rId14" w:history="1">
        <w:r w:rsidRPr="00140A26">
          <w:rPr>
            <w:rStyle w:val="Hipercze"/>
            <w:rFonts w:ascii="Segoe UI" w:eastAsia="Times New Roman" w:hAnsi="Segoe UI" w:cs="Segoe UI"/>
            <w:sz w:val="20"/>
            <w:szCs w:val="20"/>
            <w:lang w:val="pl-PL" w:eastAsia="de-DE"/>
          </w:rPr>
          <w:t>jaroslaw.soroczynski@grayling.com</w:t>
        </w:r>
      </w:hyperlink>
      <w:r w:rsidRPr="00140A26">
        <w:rPr>
          <w:rFonts w:ascii="Segoe UI" w:eastAsia="Times New Roman" w:hAnsi="Segoe UI" w:cs="Segoe UI"/>
          <w:sz w:val="18"/>
          <w:szCs w:val="18"/>
          <w:lang w:val="pl-PL" w:eastAsia="de-DE"/>
        </w:rPr>
        <w:br/>
      </w:r>
      <w:hyperlink r:id="rId15" w:history="1">
        <w:r w:rsidR="00140A26" w:rsidRPr="00140A26">
          <w:rPr>
            <w:rStyle w:val="Hipercze"/>
            <w:rFonts w:ascii="Segoe UI" w:eastAsia="Times New Roman" w:hAnsi="Segoe UI" w:cs="Segoe UI"/>
            <w:sz w:val="20"/>
            <w:szCs w:val="20"/>
            <w:lang w:val="pl-PL" w:eastAsia="de-DE"/>
          </w:rPr>
          <w:t>visa.pl@grayling.com</w:t>
        </w:r>
      </w:hyperlink>
    </w:p>
    <w:p w14:paraId="33754907" w14:textId="10F571F1" w:rsidR="002A304F" w:rsidRDefault="002A304F" w:rsidP="002A304F">
      <w:pPr>
        <w:rPr>
          <w:rStyle w:val="Hipercze"/>
          <w:rFonts w:ascii="Segoe UI" w:eastAsia="Times New Roman" w:hAnsi="Segoe UI" w:cs="Segoe UI"/>
          <w:sz w:val="18"/>
          <w:szCs w:val="18"/>
          <w:lang w:val="pl-PL" w:eastAsia="de-DE"/>
        </w:rPr>
      </w:pPr>
    </w:p>
    <w:p w14:paraId="3320DC14" w14:textId="0EA7C795" w:rsidR="001F4380" w:rsidRDefault="001F4380" w:rsidP="002A304F">
      <w:pPr>
        <w:rPr>
          <w:rStyle w:val="Hipercze"/>
          <w:rFonts w:ascii="Segoe UI" w:eastAsia="Times New Roman" w:hAnsi="Segoe UI" w:cs="Segoe UI"/>
          <w:sz w:val="18"/>
          <w:szCs w:val="18"/>
          <w:lang w:val="pl-PL" w:eastAsia="de-DE"/>
        </w:rPr>
      </w:pPr>
    </w:p>
    <w:p w14:paraId="55A04A36" w14:textId="014BE478" w:rsidR="001F4380" w:rsidRDefault="001F4380" w:rsidP="002A304F">
      <w:pPr>
        <w:rPr>
          <w:rStyle w:val="Hipercze"/>
          <w:rFonts w:ascii="Segoe UI" w:eastAsia="Times New Roman" w:hAnsi="Segoe UI" w:cs="Segoe UI"/>
          <w:sz w:val="18"/>
          <w:szCs w:val="18"/>
          <w:lang w:val="pl-PL" w:eastAsia="de-DE"/>
        </w:rPr>
      </w:pPr>
    </w:p>
    <w:p w14:paraId="578883D1" w14:textId="2B35D9EC" w:rsidR="001F4380" w:rsidRDefault="001F4380" w:rsidP="002A304F">
      <w:pPr>
        <w:rPr>
          <w:rStyle w:val="Hipercze"/>
          <w:rFonts w:ascii="Segoe UI" w:eastAsia="Times New Roman" w:hAnsi="Segoe UI" w:cs="Segoe UI"/>
          <w:sz w:val="18"/>
          <w:szCs w:val="18"/>
          <w:lang w:val="pl-PL" w:eastAsia="de-DE"/>
        </w:rPr>
      </w:pPr>
    </w:p>
    <w:p w14:paraId="4BF5EE60" w14:textId="34C6C932" w:rsidR="001F4380" w:rsidRDefault="001F4380" w:rsidP="002A304F">
      <w:pPr>
        <w:rPr>
          <w:rStyle w:val="Hipercze"/>
          <w:rFonts w:ascii="Segoe UI" w:eastAsia="Times New Roman" w:hAnsi="Segoe UI" w:cs="Segoe UI"/>
          <w:sz w:val="18"/>
          <w:szCs w:val="18"/>
          <w:lang w:val="pl-PL" w:eastAsia="de-DE"/>
        </w:rPr>
      </w:pPr>
    </w:p>
    <w:p w14:paraId="4921415B" w14:textId="1BD510C2" w:rsidR="001F4380" w:rsidRDefault="001F4380" w:rsidP="002A304F">
      <w:pPr>
        <w:rPr>
          <w:rStyle w:val="Hipercze"/>
          <w:rFonts w:ascii="Segoe UI" w:eastAsia="Times New Roman" w:hAnsi="Segoe UI" w:cs="Segoe UI"/>
          <w:sz w:val="18"/>
          <w:szCs w:val="18"/>
          <w:lang w:val="pl-PL" w:eastAsia="de-DE"/>
        </w:rPr>
      </w:pPr>
    </w:p>
    <w:p w14:paraId="57F0AE01" w14:textId="475039CC" w:rsidR="001F4380" w:rsidRDefault="001F4380" w:rsidP="002A304F">
      <w:pPr>
        <w:rPr>
          <w:rStyle w:val="Hipercze"/>
          <w:rFonts w:ascii="Segoe UI" w:eastAsia="Times New Roman" w:hAnsi="Segoe UI" w:cs="Segoe UI"/>
          <w:sz w:val="18"/>
          <w:szCs w:val="18"/>
          <w:lang w:val="pl-PL" w:eastAsia="de-DE"/>
        </w:rPr>
      </w:pPr>
    </w:p>
    <w:p w14:paraId="6BC6345A" w14:textId="2DD35A75" w:rsidR="001F4380" w:rsidRDefault="001F4380" w:rsidP="002A304F">
      <w:pPr>
        <w:rPr>
          <w:rStyle w:val="Hipercze"/>
          <w:rFonts w:ascii="Segoe UI" w:eastAsia="Times New Roman" w:hAnsi="Segoe UI" w:cs="Segoe UI"/>
          <w:sz w:val="18"/>
          <w:szCs w:val="18"/>
          <w:lang w:val="pl-PL" w:eastAsia="de-DE"/>
        </w:rPr>
      </w:pPr>
    </w:p>
    <w:p w14:paraId="2041F46D" w14:textId="1D4ABCBC" w:rsidR="001F4380" w:rsidRDefault="001F4380" w:rsidP="002A304F">
      <w:pPr>
        <w:rPr>
          <w:rStyle w:val="Hipercze"/>
          <w:rFonts w:ascii="Segoe UI" w:eastAsia="Times New Roman" w:hAnsi="Segoe UI" w:cs="Segoe UI"/>
          <w:sz w:val="18"/>
          <w:szCs w:val="18"/>
          <w:lang w:val="pl-PL" w:eastAsia="de-DE"/>
        </w:rPr>
      </w:pPr>
    </w:p>
    <w:p w14:paraId="5737488B" w14:textId="7EE6EAF0" w:rsidR="001F4380" w:rsidRDefault="001F4380" w:rsidP="002A304F">
      <w:pPr>
        <w:rPr>
          <w:rStyle w:val="Hipercze"/>
          <w:rFonts w:ascii="Segoe UI" w:eastAsia="Times New Roman" w:hAnsi="Segoe UI" w:cs="Segoe UI"/>
          <w:sz w:val="18"/>
          <w:szCs w:val="18"/>
          <w:lang w:val="pl-PL" w:eastAsia="de-DE"/>
        </w:rPr>
      </w:pPr>
    </w:p>
    <w:p w14:paraId="7BCFEF59" w14:textId="731E1467" w:rsidR="001F4380" w:rsidRDefault="001F4380" w:rsidP="002A304F">
      <w:pPr>
        <w:rPr>
          <w:rStyle w:val="Hipercze"/>
          <w:rFonts w:ascii="Segoe UI" w:eastAsia="Times New Roman" w:hAnsi="Segoe UI" w:cs="Segoe UI"/>
          <w:sz w:val="18"/>
          <w:szCs w:val="18"/>
          <w:lang w:val="pl-PL" w:eastAsia="de-DE"/>
        </w:rPr>
      </w:pPr>
    </w:p>
    <w:p w14:paraId="6401A2FC" w14:textId="2DD68938" w:rsidR="001F4380" w:rsidRDefault="001F4380" w:rsidP="002A304F">
      <w:pPr>
        <w:rPr>
          <w:rStyle w:val="Hipercze"/>
          <w:rFonts w:ascii="Segoe UI" w:eastAsia="Times New Roman" w:hAnsi="Segoe UI" w:cs="Segoe UI"/>
          <w:sz w:val="18"/>
          <w:szCs w:val="18"/>
          <w:lang w:val="pl-PL" w:eastAsia="de-DE"/>
        </w:rPr>
      </w:pPr>
    </w:p>
    <w:p w14:paraId="1A5B03DC" w14:textId="30AFD295" w:rsidR="001F4380" w:rsidRDefault="001F4380" w:rsidP="002A304F">
      <w:pPr>
        <w:rPr>
          <w:rStyle w:val="Hipercze"/>
          <w:rFonts w:ascii="Segoe UI" w:eastAsia="Times New Roman" w:hAnsi="Segoe UI" w:cs="Segoe UI"/>
          <w:sz w:val="18"/>
          <w:szCs w:val="18"/>
          <w:lang w:val="pl-PL" w:eastAsia="de-DE"/>
        </w:rPr>
      </w:pPr>
    </w:p>
    <w:p w14:paraId="642E78CA" w14:textId="65DCD557" w:rsidR="001F4380" w:rsidRDefault="001F4380" w:rsidP="002A304F">
      <w:pPr>
        <w:rPr>
          <w:rStyle w:val="Hipercze"/>
          <w:rFonts w:ascii="Segoe UI" w:eastAsia="Times New Roman" w:hAnsi="Segoe UI" w:cs="Segoe UI"/>
          <w:sz w:val="18"/>
          <w:szCs w:val="18"/>
          <w:lang w:val="pl-PL" w:eastAsia="de-DE"/>
        </w:rPr>
      </w:pPr>
    </w:p>
    <w:p w14:paraId="63F16363" w14:textId="3E7EC5AD" w:rsidR="001F4380" w:rsidRDefault="001F4380" w:rsidP="002A304F">
      <w:pPr>
        <w:rPr>
          <w:rStyle w:val="Hipercze"/>
          <w:rFonts w:ascii="Segoe UI" w:eastAsia="Times New Roman" w:hAnsi="Segoe UI" w:cs="Segoe UI"/>
          <w:sz w:val="18"/>
          <w:szCs w:val="18"/>
          <w:lang w:val="pl-PL" w:eastAsia="de-DE"/>
        </w:rPr>
      </w:pPr>
    </w:p>
    <w:p w14:paraId="2072493A" w14:textId="5B700591" w:rsidR="001F4380" w:rsidRDefault="001F4380" w:rsidP="002A304F">
      <w:pPr>
        <w:rPr>
          <w:rStyle w:val="Hipercze"/>
          <w:rFonts w:ascii="Segoe UI" w:eastAsia="Times New Roman" w:hAnsi="Segoe UI" w:cs="Segoe UI"/>
          <w:sz w:val="18"/>
          <w:szCs w:val="18"/>
          <w:lang w:val="pl-PL" w:eastAsia="de-DE"/>
        </w:rPr>
      </w:pPr>
    </w:p>
    <w:p w14:paraId="73928129" w14:textId="77777777" w:rsidR="001F4380" w:rsidRDefault="001F4380" w:rsidP="002A304F">
      <w:pPr>
        <w:rPr>
          <w:rStyle w:val="Hipercze"/>
          <w:rFonts w:ascii="Segoe UI" w:eastAsia="Times New Roman" w:hAnsi="Segoe UI" w:cs="Segoe UI"/>
          <w:sz w:val="18"/>
          <w:szCs w:val="18"/>
          <w:lang w:val="pl-PL" w:eastAsia="de-DE"/>
        </w:rPr>
      </w:pPr>
    </w:p>
    <w:p w14:paraId="714AC2AC" w14:textId="1A098EA8" w:rsidR="002A304F" w:rsidRPr="002A304F" w:rsidRDefault="002A304F" w:rsidP="002A304F">
      <w:pPr>
        <w:spacing w:line="240" w:lineRule="auto"/>
        <w:jc w:val="both"/>
        <w:rPr>
          <w:rFonts w:ascii="Segoe UI" w:hAnsi="Segoe UI" w:cs="Segoe UI"/>
          <w:color w:val="808080" w:themeColor="background1" w:themeShade="80"/>
          <w:sz w:val="16"/>
          <w:szCs w:val="20"/>
          <w:lang w:val="pl-PL"/>
        </w:rPr>
      </w:pPr>
      <w:r w:rsidRPr="00722D97">
        <w:rPr>
          <w:rFonts w:ascii="Segoe UI" w:hAnsi="Segoe UI" w:cs="Segoe UI"/>
          <w:color w:val="808080" w:themeColor="background1" w:themeShade="80"/>
          <w:sz w:val="16"/>
          <w:szCs w:val="20"/>
          <w:lang w:val="pl-PL"/>
        </w:rPr>
        <w:t xml:space="preserve">Treść niniejszej informacji oraz wszelkie wyrażone w niej opinie (w tym opisy konkretnych przypadków, porównania, badania, statystyki i rekomendacje) podane są wyłącznie w celach informacyjnych, a Visa </w:t>
      </w:r>
      <w:proofErr w:type="spellStart"/>
      <w:r w:rsidRPr="00722D97">
        <w:rPr>
          <w:rFonts w:ascii="Segoe UI" w:hAnsi="Segoe UI" w:cs="Segoe UI"/>
          <w:color w:val="808080" w:themeColor="background1" w:themeShade="80"/>
          <w:sz w:val="16"/>
          <w:szCs w:val="20"/>
          <w:lang w:val="pl-PL"/>
        </w:rPr>
        <w:t>inc.</w:t>
      </w:r>
      <w:proofErr w:type="spellEnd"/>
      <w:r w:rsidRPr="00722D97">
        <w:rPr>
          <w:rFonts w:ascii="Segoe UI" w:hAnsi="Segoe UI" w:cs="Segoe UI"/>
          <w:color w:val="808080" w:themeColor="background1" w:themeShade="80"/>
          <w:sz w:val="16"/>
          <w:szCs w:val="20"/>
          <w:lang w:val="pl-PL"/>
        </w:rPr>
        <w:t xml:space="preserve"> nie udziela żadnych gwarancji co do ich kompletności i dokładności, nie ponosi żadnej odpowiedzialności ani nie bierze na siebie zobowiązań z tytułu opierania się na przedstawionych informacjach.</w:t>
      </w:r>
    </w:p>
    <w:sectPr w:rsidR="002A304F" w:rsidRPr="002A304F" w:rsidSect="004F5063">
      <w:headerReference w:type="default" r:id="rId16"/>
      <w:pgSz w:w="12240" w:h="15840"/>
      <w:pgMar w:top="1417" w:right="1041" w:bottom="709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66221" w14:textId="77777777" w:rsidR="008B20AA" w:rsidRDefault="008B20AA" w:rsidP="00240617">
      <w:pPr>
        <w:spacing w:after="0" w:line="240" w:lineRule="auto"/>
      </w:pPr>
      <w:r>
        <w:separator/>
      </w:r>
    </w:p>
  </w:endnote>
  <w:endnote w:type="continuationSeparator" w:id="0">
    <w:p w14:paraId="07783D58" w14:textId="77777777" w:rsidR="008B20AA" w:rsidRDefault="008B20AA" w:rsidP="00240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B3BEB" w14:textId="77777777" w:rsidR="008B20AA" w:rsidRDefault="008B20AA" w:rsidP="00240617">
      <w:pPr>
        <w:spacing w:after="0" w:line="240" w:lineRule="auto"/>
      </w:pPr>
      <w:r>
        <w:separator/>
      </w:r>
    </w:p>
  </w:footnote>
  <w:footnote w:type="continuationSeparator" w:id="0">
    <w:p w14:paraId="7A2F05CB" w14:textId="77777777" w:rsidR="008B20AA" w:rsidRDefault="008B20AA" w:rsidP="00240617">
      <w:pPr>
        <w:spacing w:after="0" w:line="240" w:lineRule="auto"/>
      </w:pPr>
      <w:r>
        <w:continuationSeparator/>
      </w:r>
    </w:p>
  </w:footnote>
  <w:footnote w:id="1">
    <w:p w14:paraId="1679A3D4" w14:textId="5B5DC470" w:rsidR="00A71445" w:rsidRPr="007E67D6" w:rsidRDefault="00A71445">
      <w:pPr>
        <w:pStyle w:val="Tekstprzypisudolnego"/>
        <w:rPr>
          <w:sz w:val="18"/>
          <w:szCs w:val="18"/>
          <w:lang w:val="pl-PL"/>
        </w:rPr>
      </w:pPr>
      <w:r>
        <w:rPr>
          <w:rStyle w:val="Odwoanieprzypisudolnego"/>
        </w:rPr>
        <w:footnoteRef/>
      </w:r>
      <w:r w:rsidRPr="00A71445">
        <w:rPr>
          <w:lang w:val="pl-PL"/>
        </w:rPr>
        <w:t xml:space="preserve"> </w:t>
      </w:r>
      <w:r w:rsidRPr="007E67D6">
        <w:rPr>
          <w:sz w:val="18"/>
          <w:szCs w:val="18"/>
          <w:lang w:val="pl-PL"/>
        </w:rPr>
        <w:t>Dane NBP za I kwartał 2019 r. i Dane Visa pochodzące od agentów rozliczeniowych, grudzień 2018 r.</w:t>
      </w:r>
    </w:p>
  </w:footnote>
  <w:footnote w:id="2">
    <w:p w14:paraId="4B085659" w14:textId="196D2E1F" w:rsidR="00A71445" w:rsidRPr="007E67D6" w:rsidRDefault="00A71445">
      <w:pPr>
        <w:pStyle w:val="Tekstprzypisudolnego"/>
        <w:rPr>
          <w:sz w:val="18"/>
          <w:szCs w:val="18"/>
          <w:lang w:val="pl-PL"/>
        </w:rPr>
      </w:pPr>
      <w:r w:rsidRPr="007E67D6">
        <w:rPr>
          <w:rStyle w:val="Odwoanieprzypisudolnego"/>
          <w:sz w:val="18"/>
          <w:szCs w:val="18"/>
        </w:rPr>
        <w:footnoteRef/>
      </w:r>
      <w:r w:rsidRPr="007E67D6">
        <w:rPr>
          <w:sz w:val="18"/>
          <w:szCs w:val="18"/>
          <w:lang w:val="pl-PL"/>
        </w:rPr>
        <w:t xml:space="preserve"> </w:t>
      </w:r>
      <w:proofErr w:type="spellStart"/>
      <w:r w:rsidR="00DB2D22" w:rsidRPr="007E67D6">
        <w:rPr>
          <w:sz w:val="18"/>
          <w:szCs w:val="18"/>
          <w:lang w:val="pl-PL"/>
        </w:rPr>
        <w:t>Gemius</w:t>
      </w:r>
      <w:proofErr w:type="spellEnd"/>
      <w:r w:rsidR="00DB2D22" w:rsidRPr="007E67D6">
        <w:rPr>
          <w:sz w:val="18"/>
          <w:szCs w:val="18"/>
          <w:lang w:val="pl-PL"/>
        </w:rPr>
        <w:t xml:space="preserve"> i Izba Gospodarki Elektronicznej, "E-commerce w Polsce. </w:t>
      </w:r>
      <w:proofErr w:type="spellStart"/>
      <w:r w:rsidR="00DB2D22" w:rsidRPr="007E67D6">
        <w:rPr>
          <w:sz w:val="18"/>
          <w:szCs w:val="18"/>
          <w:lang w:val="pl-PL"/>
        </w:rPr>
        <w:t>Gemius</w:t>
      </w:r>
      <w:proofErr w:type="spellEnd"/>
      <w:r w:rsidR="00DB2D22" w:rsidRPr="007E67D6">
        <w:rPr>
          <w:sz w:val="18"/>
          <w:szCs w:val="18"/>
          <w:lang w:val="pl-PL"/>
        </w:rPr>
        <w:t xml:space="preserve"> dla e-Commerce Polska”, 2019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351AB" w14:textId="1644C6C7" w:rsidR="00410257" w:rsidRDefault="00410257">
    <w:pPr>
      <w:pStyle w:val="Nagwek"/>
    </w:pPr>
    <w:r w:rsidRPr="00E40BC7"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678A8A8B" wp14:editId="4129B074">
          <wp:simplePos x="0" y="0"/>
          <wp:positionH relativeFrom="margin">
            <wp:posOffset>5158105</wp:posOffset>
          </wp:positionH>
          <wp:positionV relativeFrom="topMargin">
            <wp:align>bottom</wp:align>
          </wp:positionV>
          <wp:extent cx="1481455" cy="812800"/>
          <wp:effectExtent l="0" t="0" r="4445" b="635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44D8"/>
    <w:multiLevelType w:val="hybridMultilevel"/>
    <w:tmpl w:val="960E0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B23AF"/>
    <w:multiLevelType w:val="hybridMultilevel"/>
    <w:tmpl w:val="734E0E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D53DE"/>
    <w:multiLevelType w:val="hybridMultilevel"/>
    <w:tmpl w:val="23E20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15F46"/>
    <w:multiLevelType w:val="hybridMultilevel"/>
    <w:tmpl w:val="837A4C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6746AB"/>
    <w:multiLevelType w:val="hybridMultilevel"/>
    <w:tmpl w:val="B3BEE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pl-PL" w:vendorID="64" w:dllVersion="0" w:nlCheck="1" w:checkStyle="0"/>
  <w:activeWritingStyle w:appName="MSWord" w:lang="en-US" w:vendorID="64" w:dllVersion="0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C28"/>
    <w:rsid w:val="0001429E"/>
    <w:rsid w:val="0002460E"/>
    <w:rsid w:val="000250DD"/>
    <w:rsid w:val="00027F42"/>
    <w:rsid w:val="00030A80"/>
    <w:rsid w:val="00040D6C"/>
    <w:rsid w:val="00040FA4"/>
    <w:rsid w:val="000507FE"/>
    <w:rsid w:val="000512A1"/>
    <w:rsid w:val="0005780F"/>
    <w:rsid w:val="00057A3B"/>
    <w:rsid w:val="00061A59"/>
    <w:rsid w:val="00066101"/>
    <w:rsid w:val="00067291"/>
    <w:rsid w:val="00070B36"/>
    <w:rsid w:val="0007232F"/>
    <w:rsid w:val="000743C1"/>
    <w:rsid w:val="00075902"/>
    <w:rsid w:val="000778CE"/>
    <w:rsid w:val="000804D6"/>
    <w:rsid w:val="0008608C"/>
    <w:rsid w:val="00093649"/>
    <w:rsid w:val="000943DE"/>
    <w:rsid w:val="00094BD4"/>
    <w:rsid w:val="00097447"/>
    <w:rsid w:val="000A20D8"/>
    <w:rsid w:val="000A6453"/>
    <w:rsid w:val="000C483C"/>
    <w:rsid w:val="000E09A8"/>
    <w:rsid w:val="000E30FA"/>
    <w:rsid w:val="000E31CF"/>
    <w:rsid w:val="000E50E6"/>
    <w:rsid w:val="000E5DFA"/>
    <w:rsid w:val="000E5E18"/>
    <w:rsid w:val="000E672F"/>
    <w:rsid w:val="000F4949"/>
    <w:rsid w:val="00101B7F"/>
    <w:rsid w:val="00104A04"/>
    <w:rsid w:val="00105B6D"/>
    <w:rsid w:val="00105E46"/>
    <w:rsid w:val="00106766"/>
    <w:rsid w:val="00107C38"/>
    <w:rsid w:val="00113E9D"/>
    <w:rsid w:val="0011736D"/>
    <w:rsid w:val="00122722"/>
    <w:rsid w:val="00123E62"/>
    <w:rsid w:val="0012434F"/>
    <w:rsid w:val="001256BF"/>
    <w:rsid w:val="001318F6"/>
    <w:rsid w:val="001319DA"/>
    <w:rsid w:val="001370F3"/>
    <w:rsid w:val="00140A26"/>
    <w:rsid w:val="00141B0D"/>
    <w:rsid w:val="0015491F"/>
    <w:rsid w:val="00155B16"/>
    <w:rsid w:val="0016050D"/>
    <w:rsid w:val="001617B7"/>
    <w:rsid w:val="00165DC4"/>
    <w:rsid w:val="001701CE"/>
    <w:rsid w:val="001751CF"/>
    <w:rsid w:val="00175C30"/>
    <w:rsid w:val="00181FFE"/>
    <w:rsid w:val="00194582"/>
    <w:rsid w:val="001960DF"/>
    <w:rsid w:val="001A0B30"/>
    <w:rsid w:val="001A1269"/>
    <w:rsid w:val="001A2C66"/>
    <w:rsid w:val="001A3A75"/>
    <w:rsid w:val="001B38E0"/>
    <w:rsid w:val="001C288A"/>
    <w:rsid w:val="001C4012"/>
    <w:rsid w:val="001D0603"/>
    <w:rsid w:val="001D1F16"/>
    <w:rsid w:val="001D37A7"/>
    <w:rsid w:val="001E2681"/>
    <w:rsid w:val="001E3940"/>
    <w:rsid w:val="001F1EC7"/>
    <w:rsid w:val="001F4380"/>
    <w:rsid w:val="00200F49"/>
    <w:rsid w:val="00205F44"/>
    <w:rsid w:val="00206136"/>
    <w:rsid w:val="00216B72"/>
    <w:rsid w:val="002205F3"/>
    <w:rsid w:val="002230FC"/>
    <w:rsid w:val="00224489"/>
    <w:rsid w:val="00225A4F"/>
    <w:rsid w:val="00231D18"/>
    <w:rsid w:val="00237638"/>
    <w:rsid w:val="00240617"/>
    <w:rsid w:val="00240DA6"/>
    <w:rsid w:val="00243D32"/>
    <w:rsid w:val="00244777"/>
    <w:rsid w:val="00245CEA"/>
    <w:rsid w:val="002515C7"/>
    <w:rsid w:val="002521FD"/>
    <w:rsid w:val="002538CB"/>
    <w:rsid w:val="00260977"/>
    <w:rsid w:val="00261637"/>
    <w:rsid w:val="00263164"/>
    <w:rsid w:val="00264417"/>
    <w:rsid w:val="00265530"/>
    <w:rsid w:val="00265616"/>
    <w:rsid w:val="00265FD5"/>
    <w:rsid w:val="002709E4"/>
    <w:rsid w:val="00271111"/>
    <w:rsid w:val="00277F39"/>
    <w:rsid w:val="00282E0D"/>
    <w:rsid w:val="002845CE"/>
    <w:rsid w:val="002871BB"/>
    <w:rsid w:val="002876B7"/>
    <w:rsid w:val="002A2221"/>
    <w:rsid w:val="002A304F"/>
    <w:rsid w:val="002B144F"/>
    <w:rsid w:val="002B283F"/>
    <w:rsid w:val="002B49D9"/>
    <w:rsid w:val="002C2BEB"/>
    <w:rsid w:val="002D09D1"/>
    <w:rsid w:val="002D526F"/>
    <w:rsid w:val="002D7604"/>
    <w:rsid w:val="002E4F98"/>
    <w:rsid w:val="002F04AE"/>
    <w:rsid w:val="002F0B3D"/>
    <w:rsid w:val="002F2807"/>
    <w:rsid w:val="003058B5"/>
    <w:rsid w:val="0031562B"/>
    <w:rsid w:val="0032384F"/>
    <w:rsid w:val="00323F44"/>
    <w:rsid w:val="003254E7"/>
    <w:rsid w:val="00325D7B"/>
    <w:rsid w:val="0032643E"/>
    <w:rsid w:val="0032736E"/>
    <w:rsid w:val="003324E9"/>
    <w:rsid w:val="00332D6C"/>
    <w:rsid w:val="003334BB"/>
    <w:rsid w:val="00337331"/>
    <w:rsid w:val="003406C3"/>
    <w:rsid w:val="00340E10"/>
    <w:rsid w:val="00345EF2"/>
    <w:rsid w:val="0035279A"/>
    <w:rsid w:val="00352B3E"/>
    <w:rsid w:val="003538D7"/>
    <w:rsid w:val="003540E2"/>
    <w:rsid w:val="00357240"/>
    <w:rsid w:val="00366737"/>
    <w:rsid w:val="00371E21"/>
    <w:rsid w:val="00377AF4"/>
    <w:rsid w:val="003842A2"/>
    <w:rsid w:val="00390143"/>
    <w:rsid w:val="0039286D"/>
    <w:rsid w:val="00393D83"/>
    <w:rsid w:val="003A07AC"/>
    <w:rsid w:val="003B0B6B"/>
    <w:rsid w:val="003B74C8"/>
    <w:rsid w:val="003C66AE"/>
    <w:rsid w:val="003C7979"/>
    <w:rsid w:val="003D1730"/>
    <w:rsid w:val="003D34D7"/>
    <w:rsid w:val="003D476D"/>
    <w:rsid w:val="003E01B5"/>
    <w:rsid w:val="003E62E5"/>
    <w:rsid w:val="003F13B4"/>
    <w:rsid w:val="00400EEE"/>
    <w:rsid w:val="00402ABA"/>
    <w:rsid w:val="004033C6"/>
    <w:rsid w:val="00403C5F"/>
    <w:rsid w:val="00404A9E"/>
    <w:rsid w:val="00406B62"/>
    <w:rsid w:val="00407700"/>
    <w:rsid w:val="00410257"/>
    <w:rsid w:val="0041093A"/>
    <w:rsid w:val="00411B30"/>
    <w:rsid w:val="00421E24"/>
    <w:rsid w:val="004277A3"/>
    <w:rsid w:val="0043784B"/>
    <w:rsid w:val="00444AF4"/>
    <w:rsid w:val="00445984"/>
    <w:rsid w:val="00450113"/>
    <w:rsid w:val="004531AD"/>
    <w:rsid w:val="00455635"/>
    <w:rsid w:val="00463AE9"/>
    <w:rsid w:val="00464C99"/>
    <w:rsid w:val="00472D53"/>
    <w:rsid w:val="00474125"/>
    <w:rsid w:val="0047634F"/>
    <w:rsid w:val="0047662C"/>
    <w:rsid w:val="0047691C"/>
    <w:rsid w:val="004860EF"/>
    <w:rsid w:val="00486A36"/>
    <w:rsid w:val="0048731F"/>
    <w:rsid w:val="0048789F"/>
    <w:rsid w:val="004927A0"/>
    <w:rsid w:val="004933EF"/>
    <w:rsid w:val="004A1CFE"/>
    <w:rsid w:val="004A2831"/>
    <w:rsid w:val="004A32C9"/>
    <w:rsid w:val="004A3B15"/>
    <w:rsid w:val="004A3F78"/>
    <w:rsid w:val="004A67B4"/>
    <w:rsid w:val="004C040F"/>
    <w:rsid w:val="004C1F65"/>
    <w:rsid w:val="004C379D"/>
    <w:rsid w:val="004C3A65"/>
    <w:rsid w:val="004C517D"/>
    <w:rsid w:val="004D11C6"/>
    <w:rsid w:val="004D5842"/>
    <w:rsid w:val="004D5E2E"/>
    <w:rsid w:val="004D6188"/>
    <w:rsid w:val="004E38FE"/>
    <w:rsid w:val="004E3D78"/>
    <w:rsid w:val="004E741C"/>
    <w:rsid w:val="004F09BC"/>
    <w:rsid w:val="004F5063"/>
    <w:rsid w:val="005033F1"/>
    <w:rsid w:val="005049EC"/>
    <w:rsid w:val="00507ACB"/>
    <w:rsid w:val="00511401"/>
    <w:rsid w:val="00511F17"/>
    <w:rsid w:val="005148F1"/>
    <w:rsid w:val="00515857"/>
    <w:rsid w:val="00523185"/>
    <w:rsid w:val="00525DEE"/>
    <w:rsid w:val="00531101"/>
    <w:rsid w:val="00532DF3"/>
    <w:rsid w:val="00534D0C"/>
    <w:rsid w:val="00536313"/>
    <w:rsid w:val="0056104D"/>
    <w:rsid w:val="005630BE"/>
    <w:rsid w:val="00563364"/>
    <w:rsid w:val="005658A0"/>
    <w:rsid w:val="00565950"/>
    <w:rsid w:val="00565D2E"/>
    <w:rsid w:val="005668A5"/>
    <w:rsid w:val="00566B93"/>
    <w:rsid w:val="00573DBF"/>
    <w:rsid w:val="00576385"/>
    <w:rsid w:val="00577005"/>
    <w:rsid w:val="005770D0"/>
    <w:rsid w:val="00584071"/>
    <w:rsid w:val="0059513D"/>
    <w:rsid w:val="0059680C"/>
    <w:rsid w:val="00596844"/>
    <w:rsid w:val="005A595B"/>
    <w:rsid w:val="005B003D"/>
    <w:rsid w:val="005B6830"/>
    <w:rsid w:val="005C673E"/>
    <w:rsid w:val="005D5940"/>
    <w:rsid w:val="005E66E4"/>
    <w:rsid w:val="005F187A"/>
    <w:rsid w:val="005F6890"/>
    <w:rsid w:val="006006CD"/>
    <w:rsid w:val="00601283"/>
    <w:rsid w:val="00601EB5"/>
    <w:rsid w:val="00602AD5"/>
    <w:rsid w:val="00603446"/>
    <w:rsid w:val="00605453"/>
    <w:rsid w:val="006069C4"/>
    <w:rsid w:val="00613E9E"/>
    <w:rsid w:val="00630AAB"/>
    <w:rsid w:val="00632094"/>
    <w:rsid w:val="00632BFC"/>
    <w:rsid w:val="00636887"/>
    <w:rsid w:val="006368D3"/>
    <w:rsid w:val="0064268C"/>
    <w:rsid w:val="00643855"/>
    <w:rsid w:val="00647600"/>
    <w:rsid w:val="00653D64"/>
    <w:rsid w:val="00654487"/>
    <w:rsid w:val="006627B0"/>
    <w:rsid w:val="00662B1A"/>
    <w:rsid w:val="0066342C"/>
    <w:rsid w:val="00670B5E"/>
    <w:rsid w:val="00671A53"/>
    <w:rsid w:val="006752BF"/>
    <w:rsid w:val="00675BEA"/>
    <w:rsid w:val="006826BE"/>
    <w:rsid w:val="00684325"/>
    <w:rsid w:val="00686945"/>
    <w:rsid w:val="00690CAB"/>
    <w:rsid w:val="0069353C"/>
    <w:rsid w:val="00695390"/>
    <w:rsid w:val="006969D9"/>
    <w:rsid w:val="00697957"/>
    <w:rsid w:val="006A10CA"/>
    <w:rsid w:val="006A2537"/>
    <w:rsid w:val="006A2EBB"/>
    <w:rsid w:val="006A3CAF"/>
    <w:rsid w:val="006A3D87"/>
    <w:rsid w:val="006B2409"/>
    <w:rsid w:val="006B27AF"/>
    <w:rsid w:val="006B38ED"/>
    <w:rsid w:val="006C54AE"/>
    <w:rsid w:val="006D1CD6"/>
    <w:rsid w:val="006D5E4A"/>
    <w:rsid w:val="006D62B9"/>
    <w:rsid w:val="006E121C"/>
    <w:rsid w:val="006E3F79"/>
    <w:rsid w:val="006E456F"/>
    <w:rsid w:val="006E6C0A"/>
    <w:rsid w:val="006E6D8A"/>
    <w:rsid w:val="006F18C7"/>
    <w:rsid w:val="006F23D2"/>
    <w:rsid w:val="006F5AA6"/>
    <w:rsid w:val="00703DD5"/>
    <w:rsid w:val="00704B08"/>
    <w:rsid w:val="00706775"/>
    <w:rsid w:val="007122E6"/>
    <w:rsid w:val="007160DF"/>
    <w:rsid w:val="00717498"/>
    <w:rsid w:val="00722D97"/>
    <w:rsid w:val="00724A36"/>
    <w:rsid w:val="007324AC"/>
    <w:rsid w:val="00734BE3"/>
    <w:rsid w:val="0073570F"/>
    <w:rsid w:val="0074288A"/>
    <w:rsid w:val="0074779D"/>
    <w:rsid w:val="00752F85"/>
    <w:rsid w:val="00761F0D"/>
    <w:rsid w:val="00765F93"/>
    <w:rsid w:val="00766DF5"/>
    <w:rsid w:val="0077217F"/>
    <w:rsid w:val="007908F2"/>
    <w:rsid w:val="00791601"/>
    <w:rsid w:val="007922B7"/>
    <w:rsid w:val="00792923"/>
    <w:rsid w:val="007A6E99"/>
    <w:rsid w:val="007A7117"/>
    <w:rsid w:val="007B21B0"/>
    <w:rsid w:val="007B3C3A"/>
    <w:rsid w:val="007B6A78"/>
    <w:rsid w:val="007C203A"/>
    <w:rsid w:val="007C3574"/>
    <w:rsid w:val="007C6CDA"/>
    <w:rsid w:val="007C75C2"/>
    <w:rsid w:val="007C7674"/>
    <w:rsid w:val="007C7976"/>
    <w:rsid w:val="007D03AC"/>
    <w:rsid w:val="007D0A7F"/>
    <w:rsid w:val="007D0EE3"/>
    <w:rsid w:val="007D48BC"/>
    <w:rsid w:val="007E0181"/>
    <w:rsid w:val="007E1959"/>
    <w:rsid w:val="007E67D6"/>
    <w:rsid w:val="007F4B1D"/>
    <w:rsid w:val="007F5EF1"/>
    <w:rsid w:val="008111E2"/>
    <w:rsid w:val="00811EDC"/>
    <w:rsid w:val="00814326"/>
    <w:rsid w:val="008149D5"/>
    <w:rsid w:val="008213FD"/>
    <w:rsid w:val="00823A88"/>
    <w:rsid w:val="00826464"/>
    <w:rsid w:val="00826E0C"/>
    <w:rsid w:val="0083111D"/>
    <w:rsid w:val="008358F9"/>
    <w:rsid w:val="00836555"/>
    <w:rsid w:val="00836BD4"/>
    <w:rsid w:val="008443EB"/>
    <w:rsid w:val="0084787D"/>
    <w:rsid w:val="0085375B"/>
    <w:rsid w:val="0086058E"/>
    <w:rsid w:val="00861F88"/>
    <w:rsid w:val="008642A4"/>
    <w:rsid w:val="008675D4"/>
    <w:rsid w:val="008705F6"/>
    <w:rsid w:val="0087204B"/>
    <w:rsid w:val="00872333"/>
    <w:rsid w:val="00872CAA"/>
    <w:rsid w:val="008768CB"/>
    <w:rsid w:val="0087714E"/>
    <w:rsid w:val="008808EA"/>
    <w:rsid w:val="00882D15"/>
    <w:rsid w:val="0088477C"/>
    <w:rsid w:val="0088776C"/>
    <w:rsid w:val="00893300"/>
    <w:rsid w:val="00896708"/>
    <w:rsid w:val="008971EB"/>
    <w:rsid w:val="008A3785"/>
    <w:rsid w:val="008B1593"/>
    <w:rsid w:val="008B20AA"/>
    <w:rsid w:val="008B6372"/>
    <w:rsid w:val="008C0B4C"/>
    <w:rsid w:val="008C2D40"/>
    <w:rsid w:val="008C74F2"/>
    <w:rsid w:val="008D4C25"/>
    <w:rsid w:val="008D4FEF"/>
    <w:rsid w:val="008E380C"/>
    <w:rsid w:val="008F5DFF"/>
    <w:rsid w:val="009005EE"/>
    <w:rsid w:val="009006E7"/>
    <w:rsid w:val="00901AF2"/>
    <w:rsid w:val="00902CD8"/>
    <w:rsid w:val="00920658"/>
    <w:rsid w:val="00922C5E"/>
    <w:rsid w:val="00932472"/>
    <w:rsid w:val="00933352"/>
    <w:rsid w:val="00934514"/>
    <w:rsid w:val="00934DA7"/>
    <w:rsid w:val="00941E3B"/>
    <w:rsid w:val="0094251C"/>
    <w:rsid w:val="0095025C"/>
    <w:rsid w:val="00950A2A"/>
    <w:rsid w:val="00954F2D"/>
    <w:rsid w:val="00962BC2"/>
    <w:rsid w:val="00964C66"/>
    <w:rsid w:val="009703BF"/>
    <w:rsid w:val="00971D56"/>
    <w:rsid w:val="00972622"/>
    <w:rsid w:val="00972E25"/>
    <w:rsid w:val="009745DB"/>
    <w:rsid w:val="00974755"/>
    <w:rsid w:val="00976276"/>
    <w:rsid w:val="0097651C"/>
    <w:rsid w:val="00985B4F"/>
    <w:rsid w:val="00987DE6"/>
    <w:rsid w:val="00992CC0"/>
    <w:rsid w:val="00996ACD"/>
    <w:rsid w:val="00997C2A"/>
    <w:rsid w:val="009C0DD5"/>
    <w:rsid w:val="009C647B"/>
    <w:rsid w:val="009D117C"/>
    <w:rsid w:val="009E21D9"/>
    <w:rsid w:val="009E30AD"/>
    <w:rsid w:val="009E7B12"/>
    <w:rsid w:val="009F0F45"/>
    <w:rsid w:val="009F7916"/>
    <w:rsid w:val="00A0188B"/>
    <w:rsid w:val="00A0525D"/>
    <w:rsid w:val="00A05B3B"/>
    <w:rsid w:val="00A15D62"/>
    <w:rsid w:val="00A228DA"/>
    <w:rsid w:val="00A244BC"/>
    <w:rsid w:val="00A25733"/>
    <w:rsid w:val="00A25B94"/>
    <w:rsid w:val="00A278A1"/>
    <w:rsid w:val="00A339BD"/>
    <w:rsid w:val="00A35410"/>
    <w:rsid w:val="00A35CA4"/>
    <w:rsid w:val="00A50599"/>
    <w:rsid w:val="00A53B96"/>
    <w:rsid w:val="00A56F71"/>
    <w:rsid w:val="00A6568E"/>
    <w:rsid w:val="00A65F34"/>
    <w:rsid w:val="00A71445"/>
    <w:rsid w:val="00A72382"/>
    <w:rsid w:val="00A77ABA"/>
    <w:rsid w:val="00A80745"/>
    <w:rsid w:val="00A96D16"/>
    <w:rsid w:val="00AA02C8"/>
    <w:rsid w:val="00AA0444"/>
    <w:rsid w:val="00AA715A"/>
    <w:rsid w:val="00AA7A8E"/>
    <w:rsid w:val="00AB3F0F"/>
    <w:rsid w:val="00AB598D"/>
    <w:rsid w:val="00AD2DC9"/>
    <w:rsid w:val="00AE18BA"/>
    <w:rsid w:val="00AE51E9"/>
    <w:rsid w:val="00AE5F58"/>
    <w:rsid w:val="00AE71E6"/>
    <w:rsid w:val="00AF59FC"/>
    <w:rsid w:val="00AF6D0F"/>
    <w:rsid w:val="00B02913"/>
    <w:rsid w:val="00B0390D"/>
    <w:rsid w:val="00B04030"/>
    <w:rsid w:val="00B12430"/>
    <w:rsid w:val="00B13E27"/>
    <w:rsid w:val="00B15A7E"/>
    <w:rsid w:val="00B23983"/>
    <w:rsid w:val="00B23AB6"/>
    <w:rsid w:val="00B328D7"/>
    <w:rsid w:val="00B32C91"/>
    <w:rsid w:val="00B3785A"/>
    <w:rsid w:val="00B45A28"/>
    <w:rsid w:val="00B465C5"/>
    <w:rsid w:val="00B47AF0"/>
    <w:rsid w:val="00B5095A"/>
    <w:rsid w:val="00B51D4C"/>
    <w:rsid w:val="00B52125"/>
    <w:rsid w:val="00B54AAB"/>
    <w:rsid w:val="00B619E7"/>
    <w:rsid w:val="00B64647"/>
    <w:rsid w:val="00B6524D"/>
    <w:rsid w:val="00B720A8"/>
    <w:rsid w:val="00B74ECE"/>
    <w:rsid w:val="00B81334"/>
    <w:rsid w:val="00B83D6E"/>
    <w:rsid w:val="00B85EF0"/>
    <w:rsid w:val="00B9050F"/>
    <w:rsid w:val="00B93843"/>
    <w:rsid w:val="00B958D9"/>
    <w:rsid w:val="00B96BD8"/>
    <w:rsid w:val="00B96FB3"/>
    <w:rsid w:val="00BA02F4"/>
    <w:rsid w:val="00BA1E6E"/>
    <w:rsid w:val="00BA22BD"/>
    <w:rsid w:val="00BB08CF"/>
    <w:rsid w:val="00BB424E"/>
    <w:rsid w:val="00BB5AD6"/>
    <w:rsid w:val="00BB63E8"/>
    <w:rsid w:val="00BB6572"/>
    <w:rsid w:val="00BC497D"/>
    <w:rsid w:val="00BC679E"/>
    <w:rsid w:val="00BD1C8C"/>
    <w:rsid w:val="00BD3BF6"/>
    <w:rsid w:val="00BD423D"/>
    <w:rsid w:val="00BD6BA6"/>
    <w:rsid w:val="00BD725C"/>
    <w:rsid w:val="00BD7C28"/>
    <w:rsid w:val="00BE09ED"/>
    <w:rsid w:val="00BE4EFF"/>
    <w:rsid w:val="00BF01E2"/>
    <w:rsid w:val="00BF065F"/>
    <w:rsid w:val="00BF49F9"/>
    <w:rsid w:val="00BF5FE0"/>
    <w:rsid w:val="00C00F17"/>
    <w:rsid w:val="00C02024"/>
    <w:rsid w:val="00C04D30"/>
    <w:rsid w:val="00C05ACD"/>
    <w:rsid w:val="00C0721B"/>
    <w:rsid w:val="00C41B05"/>
    <w:rsid w:val="00C43955"/>
    <w:rsid w:val="00C44400"/>
    <w:rsid w:val="00C50957"/>
    <w:rsid w:val="00C517CE"/>
    <w:rsid w:val="00C51EBE"/>
    <w:rsid w:val="00C523D5"/>
    <w:rsid w:val="00C54937"/>
    <w:rsid w:val="00C65F37"/>
    <w:rsid w:val="00C80DBC"/>
    <w:rsid w:val="00C85BA9"/>
    <w:rsid w:val="00C90E04"/>
    <w:rsid w:val="00C942AD"/>
    <w:rsid w:val="00C955CB"/>
    <w:rsid w:val="00CA24E8"/>
    <w:rsid w:val="00CA27D4"/>
    <w:rsid w:val="00CA30D4"/>
    <w:rsid w:val="00CA35C5"/>
    <w:rsid w:val="00CA46BA"/>
    <w:rsid w:val="00CA4885"/>
    <w:rsid w:val="00CB1491"/>
    <w:rsid w:val="00CB30D2"/>
    <w:rsid w:val="00CC18CF"/>
    <w:rsid w:val="00CC5F27"/>
    <w:rsid w:val="00CD0EED"/>
    <w:rsid w:val="00CD54D5"/>
    <w:rsid w:val="00CE2AD4"/>
    <w:rsid w:val="00CE33FB"/>
    <w:rsid w:val="00CE5E09"/>
    <w:rsid w:val="00CE7678"/>
    <w:rsid w:val="00CE7A46"/>
    <w:rsid w:val="00CF03CD"/>
    <w:rsid w:val="00CF3CEF"/>
    <w:rsid w:val="00CF50C2"/>
    <w:rsid w:val="00CF5A9B"/>
    <w:rsid w:val="00D02058"/>
    <w:rsid w:val="00D0367F"/>
    <w:rsid w:val="00D0760D"/>
    <w:rsid w:val="00D10C30"/>
    <w:rsid w:val="00D10D57"/>
    <w:rsid w:val="00D1299E"/>
    <w:rsid w:val="00D17F70"/>
    <w:rsid w:val="00D254BE"/>
    <w:rsid w:val="00D33657"/>
    <w:rsid w:val="00D41B7C"/>
    <w:rsid w:val="00D421D7"/>
    <w:rsid w:val="00D43054"/>
    <w:rsid w:val="00D43F5D"/>
    <w:rsid w:val="00D506C7"/>
    <w:rsid w:val="00D5510E"/>
    <w:rsid w:val="00D55C7C"/>
    <w:rsid w:val="00D61FBA"/>
    <w:rsid w:val="00D626B4"/>
    <w:rsid w:val="00D66671"/>
    <w:rsid w:val="00D83F3A"/>
    <w:rsid w:val="00D86DB9"/>
    <w:rsid w:val="00D87F87"/>
    <w:rsid w:val="00D90608"/>
    <w:rsid w:val="00D93CF1"/>
    <w:rsid w:val="00DA6285"/>
    <w:rsid w:val="00DA77F0"/>
    <w:rsid w:val="00DB291E"/>
    <w:rsid w:val="00DB2D22"/>
    <w:rsid w:val="00DB4728"/>
    <w:rsid w:val="00DB6468"/>
    <w:rsid w:val="00DC51D1"/>
    <w:rsid w:val="00DC5BB0"/>
    <w:rsid w:val="00DD0945"/>
    <w:rsid w:val="00DD4013"/>
    <w:rsid w:val="00DD49A5"/>
    <w:rsid w:val="00DD6702"/>
    <w:rsid w:val="00DD717E"/>
    <w:rsid w:val="00DE0602"/>
    <w:rsid w:val="00DE5E97"/>
    <w:rsid w:val="00DE7ACA"/>
    <w:rsid w:val="00DF4424"/>
    <w:rsid w:val="00DF4BDF"/>
    <w:rsid w:val="00DF4FBB"/>
    <w:rsid w:val="00DF5557"/>
    <w:rsid w:val="00DF65D3"/>
    <w:rsid w:val="00E07F73"/>
    <w:rsid w:val="00E11058"/>
    <w:rsid w:val="00E113BD"/>
    <w:rsid w:val="00E21AEF"/>
    <w:rsid w:val="00E34F6A"/>
    <w:rsid w:val="00E36CBF"/>
    <w:rsid w:val="00E40BC7"/>
    <w:rsid w:val="00E4132D"/>
    <w:rsid w:val="00E41EE5"/>
    <w:rsid w:val="00E4562B"/>
    <w:rsid w:val="00E525B9"/>
    <w:rsid w:val="00E55528"/>
    <w:rsid w:val="00E65431"/>
    <w:rsid w:val="00E671F6"/>
    <w:rsid w:val="00E674FA"/>
    <w:rsid w:val="00E76F7F"/>
    <w:rsid w:val="00E80E77"/>
    <w:rsid w:val="00E8162F"/>
    <w:rsid w:val="00E82675"/>
    <w:rsid w:val="00E827EB"/>
    <w:rsid w:val="00E85B28"/>
    <w:rsid w:val="00E869F7"/>
    <w:rsid w:val="00E9104F"/>
    <w:rsid w:val="00E93816"/>
    <w:rsid w:val="00E9519E"/>
    <w:rsid w:val="00EA026C"/>
    <w:rsid w:val="00EA1265"/>
    <w:rsid w:val="00EA2B93"/>
    <w:rsid w:val="00EA4C50"/>
    <w:rsid w:val="00EA59AE"/>
    <w:rsid w:val="00EB447A"/>
    <w:rsid w:val="00EB7043"/>
    <w:rsid w:val="00EC094D"/>
    <w:rsid w:val="00EC0A5E"/>
    <w:rsid w:val="00EC110A"/>
    <w:rsid w:val="00EC138D"/>
    <w:rsid w:val="00EC4992"/>
    <w:rsid w:val="00EC50B0"/>
    <w:rsid w:val="00ED344B"/>
    <w:rsid w:val="00EE0AE5"/>
    <w:rsid w:val="00EE1C28"/>
    <w:rsid w:val="00EE1DCD"/>
    <w:rsid w:val="00EE4024"/>
    <w:rsid w:val="00EF70F0"/>
    <w:rsid w:val="00F14506"/>
    <w:rsid w:val="00F20D3E"/>
    <w:rsid w:val="00F23DB1"/>
    <w:rsid w:val="00F30DA4"/>
    <w:rsid w:val="00F332C3"/>
    <w:rsid w:val="00F41EE1"/>
    <w:rsid w:val="00F4524D"/>
    <w:rsid w:val="00F4585B"/>
    <w:rsid w:val="00F46CF5"/>
    <w:rsid w:val="00F623AF"/>
    <w:rsid w:val="00F665F3"/>
    <w:rsid w:val="00F740DF"/>
    <w:rsid w:val="00F76A99"/>
    <w:rsid w:val="00F80D8C"/>
    <w:rsid w:val="00F813CA"/>
    <w:rsid w:val="00F81852"/>
    <w:rsid w:val="00F867D1"/>
    <w:rsid w:val="00F95E8F"/>
    <w:rsid w:val="00FA0A9F"/>
    <w:rsid w:val="00FB2C4D"/>
    <w:rsid w:val="00FB77CF"/>
    <w:rsid w:val="00FC2E11"/>
    <w:rsid w:val="00FC503E"/>
    <w:rsid w:val="00FD3434"/>
    <w:rsid w:val="00FD4DAB"/>
    <w:rsid w:val="00FE5AE6"/>
    <w:rsid w:val="00FE7420"/>
    <w:rsid w:val="00FF4D85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F7B01"/>
  <w15:chartTrackingRefBased/>
  <w15:docId w15:val="{9042C25D-3FAF-4CB2-B076-B5139C64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1C28"/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VisaDocumentname">
    <w:name w:val="Visa Document name"/>
    <w:uiPriority w:val="99"/>
    <w:rsid w:val="00EE1C28"/>
    <w:pPr>
      <w:spacing w:after="120" w:line="240" w:lineRule="exact"/>
    </w:pPr>
    <w:rPr>
      <w:rFonts w:ascii="Segoe UI" w:eastAsia="Times New Roman" w:hAnsi="Segoe UI" w:cs="Times New Roman"/>
      <w:b/>
      <w:caps/>
      <w:color w:val="44546A"/>
      <w:spacing w:val="36"/>
      <w:sz w:val="19"/>
      <w:szCs w:val="20"/>
      <w:lang w:val="en-US"/>
    </w:rPr>
  </w:style>
  <w:style w:type="paragraph" w:customStyle="1" w:styleId="VisaHeadline">
    <w:name w:val="Visa Headline"/>
    <w:uiPriority w:val="99"/>
    <w:rsid w:val="00EE1C28"/>
    <w:pPr>
      <w:pBdr>
        <w:top w:val="single" w:sz="8" w:space="6" w:color="0023A0"/>
        <w:bottom w:val="single" w:sz="8" w:space="6" w:color="0023A0"/>
      </w:pBdr>
      <w:spacing w:after="0" w:line="480" w:lineRule="exact"/>
    </w:pPr>
    <w:rPr>
      <w:rFonts w:ascii="Segoe UI" w:eastAsia="Times New Roman" w:hAnsi="Segoe UI" w:cs="Times New Roman"/>
      <w:color w:val="1A1F71"/>
      <w:sz w:val="40"/>
      <w:szCs w:val="20"/>
      <w:lang w:val="en-US"/>
    </w:rPr>
  </w:style>
  <w:style w:type="character" w:styleId="Hipercze">
    <w:name w:val="Hyperlink"/>
    <w:basedOn w:val="Domylnaczcionkaakapitu"/>
    <w:uiPriority w:val="99"/>
    <w:rsid w:val="00EE1C28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rsid w:val="00EE1C2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E1C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1C28"/>
    <w:rPr>
      <w:rFonts w:ascii="Calibri" w:eastAsia="Calibri" w:hAnsi="Calibri" w:cs="Times New Roman"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C28"/>
    <w:rPr>
      <w:rFonts w:ascii="Segoe UI" w:eastAsia="Calibri" w:hAnsi="Segoe UI" w:cs="Segoe UI"/>
      <w:sz w:val="18"/>
      <w:szCs w:val="18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49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49A5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CF3CE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06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0617"/>
    <w:rPr>
      <w:rFonts w:ascii="Calibri" w:eastAsia="Calibri" w:hAnsi="Calibri" w:cs="Times New Roman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0617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703BF"/>
    <w:pPr>
      <w:spacing w:before="225" w:after="225" w:line="240" w:lineRule="auto"/>
      <w:jc w:val="both"/>
    </w:pPr>
    <w:rPr>
      <w:rFonts w:ascii="Times New Roman" w:eastAsiaTheme="minorHAnsi" w:hAnsi="Times New Roman"/>
      <w:sz w:val="21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E5AE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228DA"/>
    <w:rPr>
      <w:color w:val="954F72" w:themeColor="followedHyperlink"/>
      <w:u w:val="single"/>
    </w:rPr>
  </w:style>
  <w:style w:type="paragraph" w:customStyle="1" w:styleId="Default">
    <w:name w:val="Default"/>
    <w:rsid w:val="00EB447A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057A3B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111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111D"/>
    <w:rPr>
      <w:rFonts w:ascii="Calibri" w:eastAsia="Calibri" w:hAnsi="Calibri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111D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1C4012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D7604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24A36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861F88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872CA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94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4BD4"/>
    <w:rPr>
      <w:rFonts w:ascii="Calibri" w:eastAsia="Calibri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094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4BD4"/>
    <w:rPr>
      <w:rFonts w:ascii="Calibri" w:eastAsia="Calibri" w:hAnsi="Calibri" w:cs="Times New Roman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3B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4lQV3kY-6g" TargetMode="External"/><Relationship Id="rId13" Type="http://schemas.openxmlformats.org/officeDocument/2006/relationships/hyperlink" Target="https://twitter.com/VISA_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witter.com/VisaNewsEurop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sion.visaeurope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isa.pl@grayling.com" TargetMode="External"/><Relationship Id="rId10" Type="http://schemas.openxmlformats.org/officeDocument/2006/relationships/hyperlink" Target="http://www.visa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saeurope.com" TargetMode="External"/><Relationship Id="rId14" Type="http://schemas.openxmlformats.org/officeDocument/2006/relationships/hyperlink" Target="mailto:jaroslaw.soroczynski@graylin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4C0D0-014F-42B8-B870-DB4AD2A6C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693</Words>
  <Characters>4164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Visa</dc:creator>
  <cp:keywords/>
  <dc:description/>
  <cp:lastModifiedBy>Katarzyna Wycech</cp:lastModifiedBy>
  <cp:revision>10</cp:revision>
  <cp:lastPrinted>2019-01-29T17:12:00Z</cp:lastPrinted>
  <dcterms:created xsi:type="dcterms:W3CDTF">2019-07-16T11:58:00Z</dcterms:created>
  <dcterms:modified xsi:type="dcterms:W3CDTF">2019-07-23T07:28:00Z</dcterms:modified>
</cp:coreProperties>
</file>