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CE0C1" w14:textId="3158969C" w:rsidR="00310F16" w:rsidRPr="00643B0C" w:rsidRDefault="00643B0C" w:rsidP="00295171">
      <w:pPr>
        <w:spacing w:before="240"/>
        <w:rPr>
          <w:rFonts w:cs="Arial"/>
          <w:b/>
          <w:sz w:val="36"/>
          <w:szCs w:val="36"/>
        </w:rPr>
      </w:pPr>
      <w:r>
        <w:rPr>
          <w:rFonts w:cs="Arial"/>
          <w:b/>
          <w:noProof/>
          <w:sz w:val="36"/>
          <w:szCs w:val="36"/>
        </w:rPr>
        <mc:AlternateContent>
          <mc:Choice Requires="wps">
            <w:drawing>
              <wp:anchor distT="0" distB="0" distL="114300" distR="114300" simplePos="0" relativeHeight="251660288" behindDoc="0" locked="0" layoutInCell="1" allowOverlap="1" wp14:anchorId="14B1CA4C" wp14:editId="03AA7531">
                <wp:simplePos x="0" y="0"/>
                <wp:positionH relativeFrom="margin">
                  <wp:align>right</wp:align>
                </wp:positionH>
                <wp:positionV relativeFrom="paragraph">
                  <wp:posOffset>852781</wp:posOffset>
                </wp:positionV>
                <wp:extent cx="5711750" cy="0"/>
                <wp:effectExtent l="0" t="19050" r="22860" b="19050"/>
                <wp:wrapNone/>
                <wp:docPr id="3" name="Straight Connector 3"/>
                <wp:cNvGraphicFramePr/>
                <a:graphic xmlns:a="http://schemas.openxmlformats.org/drawingml/2006/main">
                  <a:graphicData uri="http://schemas.microsoft.com/office/word/2010/wordprocessingShape">
                    <wps:wsp>
                      <wps:cNvCnPr/>
                      <wps:spPr>
                        <a:xfrm>
                          <a:off x="0" y="0"/>
                          <a:ext cx="5711750" cy="0"/>
                        </a:xfrm>
                        <a:prstGeom prst="line">
                          <a:avLst/>
                        </a:prstGeom>
                        <a:ln w="38100">
                          <a:solidFill>
                            <a:srgbClr val="F505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9C2366" id="Straight Connector 3" o:spid="_x0000_s1026" style="position:absolute;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98.55pt,67.15pt" to="848.3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" strokecolor="#f50514" strokeweight="3pt">
                <v:stroke joinstyle="miter"/>
                <w10:wrap anchorx="margin"/>
              </v:line>
            </w:pict>
          </mc:Fallback>
        </mc:AlternateContent>
      </w:r>
      <w:r>
        <w:rPr>
          <w:b/>
          <w:bCs/>
          <w:noProof/>
          <w:color w:val="4472C4" w:themeColor="accent1"/>
          <w:sz w:val="36"/>
          <w:szCs w:val="36"/>
        </w:rPr>
        <w:drawing>
          <wp:anchor distT="0" distB="0" distL="114300" distR="114300" simplePos="0" relativeHeight="251661312" behindDoc="0" locked="0" layoutInCell="1" allowOverlap="1" wp14:anchorId="3D5E9964" wp14:editId="712F5AD5">
            <wp:simplePos x="0" y="0"/>
            <wp:positionH relativeFrom="margin">
              <wp:align>left</wp:align>
            </wp:positionH>
            <wp:positionV relativeFrom="paragraph">
              <wp:posOffset>296</wp:posOffset>
            </wp:positionV>
            <wp:extent cx="1998000" cy="813409"/>
            <wp:effectExtent l="0" t="0" r="2540" b="6350"/>
            <wp:wrapTopAndBottom/>
            <wp:docPr id="7" name="Picture 7" descr="C:\Users\Matthew.Salvidge\AppData\Local\Microsoft\Windows\INetCache\Content.Word\Rotork_RGB_ExclZONE_Bottom_201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tthew.Salvidge\AppData\Local\Microsoft\Windows\INetCache\Content.Word\Rotork_RGB_ExclZONE_Bottom_2019-0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8000" cy="813409"/>
                    </a:xfrm>
                    <a:prstGeom prst="rect">
                      <a:avLst/>
                    </a:prstGeom>
                    <a:noFill/>
                    <a:ln>
                      <a:noFill/>
                    </a:ln>
                  </pic:spPr>
                </pic:pic>
              </a:graphicData>
            </a:graphic>
          </wp:anchor>
        </w:drawing>
      </w:r>
      <w:r w:rsidR="006610FD">
        <w:rPr>
          <w:rFonts w:cs="Arial"/>
          <w:b/>
          <w:sz w:val="36"/>
          <w:szCs w:val="36"/>
        </w:rPr>
        <w:t>APPROVED</w:t>
      </w:r>
      <w:r w:rsidR="00310F16" w:rsidRPr="002406CD">
        <w:rPr>
          <w:rFonts w:cs="Arial"/>
          <w:b/>
          <w:sz w:val="36"/>
          <w:szCs w:val="36"/>
        </w:rPr>
        <w:t xml:space="preserve"> PRESS RELEASE</w:t>
      </w:r>
      <w:r w:rsidR="006610FD">
        <w:rPr>
          <w:rFonts w:cs="Arial"/>
          <w:b/>
          <w:sz w:val="36"/>
          <w:szCs w:val="36"/>
        </w:rPr>
        <w:t xml:space="preserve"> 1.268</w:t>
      </w:r>
      <w:r w:rsidR="0044341B">
        <w:rPr>
          <w:rFonts w:cs="Arial"/>
          <w:b/>
          <w:sz w:val="36"/>
          <w:szCs w:val="36"/>
        </w:rPr>
        <w:t xml:space="preserve"> </w:t>
      </w:r>
      <w:r w:rsidR="00310F16" w:rsidRPr="002406CD">
        <w:rPr>
          <w:rFonts w:cs="Arial"/>
          <w:b/>
          <w:sz w:val="44"/>
          <w:szCs w:val="44"/>
        </w:rPr>
        <w:tab/>
      </w:r>
      <w:r w:rsidR="00251CBA">
        <w:rPr>
          <w:rFonts w:cs="Arial"/>
          <w:b/>
          <w:sz w:val="44"/>
          <w:szCs w:val="44"/>
        </w:rPr>
        <w:tab/>
        <w:t xml:space="preserve">        </w:t>
      </w:r>
      <w:r w:rsidR="0032676C">
        <w:rPr>
          <w:rFonts w:cs="Arial"/>
          <w:b/>
          <w:sz w:val="44"/>
          <w:szCs w:val="44"/>
        </w:rPr>
        <w:t xml:space="preserve">        </w:t>
      </w:r>
      <w:r w:rsidR="00C840CA">
        <w:rPr>
          <w:rFonts w:cs="Arial"/>
          <w:b/>
          <w:szCs w:val="22"/>
        </w:rPr>
        <w:t xml:space="preserve"> </w:t>
      </w:r>
      <w:r w:rsidR="0034490C">
        <w:rPr>
          <w:rFonts w:cs="Arial"/>
          <w:b/>
          <w:szCs w:val="22"/>
        </w:rPr>
        <w:t>5</w:t>
      </w:r>
      <w:r w:rsidR="0034490C" w:rsidRPr="0034490C">
        <w:rPr>
          <w:rFonts w:cs="Arial"/>
          <w:b/>
          <w:szCs w:val="22"/>
          <w:vertAlign w:val="superscript"/>
        </w:rPr>
        <w:t>th</w:t>
      </w:r>
      <w:r w:rsidR="0034490C">
        <w:rPr>
          <w:rFonts w:cs="Arial"/>
          <w:b/>
          <w:szCs w:val="22"/>
        </w:rPr>
        <w:t xml:space="preserve"> August </w:t>
      </w:r>
      <w:bookmarkStart w:id="0" w:name="_GoBack"/>
      <w:bookmarkEnd w:id="0"/>
      <w:r w:rsidR="003D08EC">
        <w:rPr>
          <w:rFonts w:cs="Arial"/>
          <w:b/>
          <w:szCs w:val="22"/>
        </w:rPr>
        <w:t>2020</w:t>
      </w:r>
    </w:p>
    <w:p w14:paraId="52874EA3" w14:textId="28DDD603" w:rsidR="00967E70" w:rsidRDefault="0044341B" w:rsidP="00310F16">
      <w:pPr>
        <w:rPr>
          <w:rFonts w:eastAsia="PMingLiU" w:cs="Times New Roman"/>
          <w:b/>
          <w:bCs/>
          <w:color w:val="262626" w:themeColor="text1" w:themeTint="D9"/>
          <w:spacing w:val="-20"/>
          <w:sz w:val="32"/>
          <w:szCs w:val="32"/>
          <w:lang w:eastAsia="zh-TW" w:bidi="ar-SA"/>
        </w:rPr>
      </w:pPr>
      <w:r>
        <w:rPr>
          <w:rFonts w:eastAsia="PMingLiU" w:cs="Times New Roman"/>
          <w:b/>
          <w:bCs/>
          <w:color w:val="262626" w:themeColor="text1" w:themeTint="D9"/>
          <w:spacing w:val="-20"/>
          <w:sz w:val="32"/>
          <w:szCs w:val="32"/>
          <w:lang w:eastAsia="zh-TW" w:bidi="ar-SA"/>
        </w:rPr>
        <w:t>Rotork launches Lifetime Management</w:t>
      </w:r>
      <w:r w:rsidR="0032676C">
        <w:rPr>
          <w:rFonts w:eastAsia="PMingLiU" w:cs="Times New Roman"/>
          <w:b/>
          <w:bCs/>
          <w:color w:val="262626" w:themeColor="text1" w:themeTint="D9"/>
          <w:spacing w:val="-20"/>
          <w:sz w:val="32"/>
          <w:szCs w:val="32"/>
          <w:lang w:eastAsia="zh-TW" w:bidi="ar-SA"/>
        </w:rPr>
        <w:t xml:space="preserve"> Services</w:t>
      </w:r>
    </w:p>
    <w:p w14:paraId="2BE0AD3D" w14:textId="573709DE" w:rsidR="002C6F0E" w:rsidRDefault="0032676C" w:rsidP="00967E70">
      <w:pPr>
        <w:autoSpaceDE w:val="0"/>
        <w:autoSpaceDN w:val="0"/>
        <w:adjustRightInd w:val="0"/>
        <w:spacing w:after="0" w:line="240" w:lineRule="auto"/>
        <w:rPr>
          <w:szCs w:val="22"/>
          <w:lang w:bidi="ar-SA"/>
        </w:rPr>
      </w:pPr>
      <w:r>
        <w:rPr>
          <w:szCs w:val="22"/>
          <w:lang w:bidi="ar-SA"/>
        </w:rPr>
        <w:t xml:space="preserve">The </w:t>
      </w:r>
      <w:r w:rsidR="0037196D">
        <w:rPr>
          <w:szCs w:val="22"/>
          <w:lang w:bidi="ar-SA"/>
        </w:rPr>
        <w:t xml:space="preserve">new </w:t>
      </w:r>
      <w:r>
        <w:rPr>
          <w:szCs w:val="22"/>
          <w:lang w:bidi="ar-SA"/>
        </w:rPr>
        <w:t>Lifetime Management service</w:t>
      </w:r>
      <w:r w:rsidR="002C6F0E">
        <w:rPr>
          <w:szCs w:val="22"/>
          <w:lang w:bidi="ar-SA"/>
        </w:rPr>
        <w:t xml:space="preserve"> </w:t>
      </w:r>
      <w:r>
        <w:rPr>
          <w:szCs w:val="22"/>
          <w:lang w:bidi="ar-SA"/>
        </w:rPr>
        <w:t xml:space="preserve">changes the way that Rotork Site Services (RSS) operates, with a stronger focus on </w:t>
      </w:r>
      <w:r w:rsidR="00AC7459">
        <w:rPr>
          <w:szCs w:val="22"/>
          <w:lang w:bidi="ar-SA"/>
        </w:rPr>
        <w:t>ensuring the most appropriate response based on the criticality of the customer’s application.</w:t>
      </w:r>
    </w:p>
    <w:p w14:paraId="6562D7D2" w14:textId="77777777" w:rsidR="00AC7459" w:rsidRDefault="00AC7459" w:rsidP="00967E70">
      <w:pPr>
        <w:autoSpaceDE w:val="0"/>
        <w:autoSpaceDN w:val="0"/>
        <w:adjustRightInd w:val="0"/>
        <w:spacing w:after="0" w:line="240" w:lineRule="auto"/>
        <w:rPr>
          <w:szCs w:val="22"/>
          <w:lang w:bidi="ar-SA"/>
        </w:rPr>
      </w:pPr>
    </w:p>
    <w:p w14:paraId="1BFE8B40" w14:textId="758267FB" w:rsidR="00AC7459" w:rsidRDefault="00AC7459" w:rsidP="00967E70">
      <w:pPr>
        <w:autoSpaceDE w:val="0"/>
        <w:autoSpaceDN w:val="0"/>
        <w:adjustRightInd w:val="0"/>
        <w:spacing w:after="0" w:line="240" w:lineRule="auto"/>
        <w:rPr>
          <w:szCs w:val="22"/>
          <w:lang w:bidi="ar-SA"/>
        </w:rPr>
      </w:pPr>
      <w:r>
        <w:rPr>
          <w:szCs w:val="22"/>
          <w:lang w:bidi="ar-SA"/>
        </w:rPr>
        <w:t>The</w:t>
      </w:r>
      <w:r w:rsidR="007A5BCD">
        <w:rPr>
          <w:szCs w:val="22"/>
          <w:lang w:bidi="ar-SA"/>
        </w:rPr>
        <w:t xml:space="preserve"> new</w:t>
      </w:r>
      <w:r w:rsidRPr="00AC7459">
        <w:rPr>
          <w:szCs w:val="22"/>
          <w:lang w:bidi="ar-SA"/>
        </w:rPr>
        <w:t xml:space="preserve"> four tiered approach proves optimal for identifying the unique needs of a </w:t>
      </w:r>
      <w:r w:rsidR="0037196D">
        <w:rPr>
          <w:szCs w:val="22"/>
          <w:lang w:bidi="ar-SA"/>
        </w:rPr>
        <w:t>customer</w:t>
      </w:r>
      <w:r w:rsidR="0037196D" w:rsidRPr="00AC7459">
        <w:rPr>
          <w:szCs w:val="22"/>
          <w:lang w:bidi="ar-SA"/>
        </w:rPr>
        <w:t xml:space="preserve"> </w:t>
      </w:r>
      <w:r w:rsidRPr="00AC7459">
        <w:rPr>
          <w:szCs w:val="22"/>
          <w:lang w:bidi="ar-SA"/>
        </w:rPr>
        <w:t>and providing appropriate support.</w:t>
      </w:r>
      <w:r>
        <w:rPr>
          <w:szCs w:val="22"/>
          <w:lang w:bidi="ar-SA"/>
        </w:rPr>
        <w:t xml:space="preserve"> These tiers are Health Checks, Planned </w:t>
      </w:r>
      <w:r w:rsidR="007A5BCD">
        <w:rPr>
          <w:szCs w:val="22"/>
          <w:lang w:bidi="ar-SA"/>
        </w:rPr>
        <w:t>Maintenance, Enhanced Warranty and Predictive Maintenance.</w:t>
      </w:r>
    </w:p>
    <w:p w14:paraId="0F30E8AD" w14:textId="77777777" w:rsidR="007A5BCD" w:rsidRDefault="007A5BCD" w:rsidP="00967E70">
      <w:pPr>
        <w:autoSpaceDE w:val="0"/>
        <w:autoSpaceDN w:val="0"/>
        <w:adjustRightInd w:val="0"/>
        <w:spacing w:after="0" w:line="240" w:lineRule="auto"/>
        <w:rPr>
          <w:szCs w:val="22"/>
          <w:lang w:bidi="ar-SA"/>
        </w:rPr>
      </w:pPr>
    </w:p>
    <w:p w14:paraId="625AE0D4" w14:textId="77777777" w:rsidR="007A5BCD" w:rsidRDefault="00550543" w:rsidP="007A5BCD">
      <w:pPr>
        <w:rPr>
          <w:rFonts w:ascii="Calibri" w:eastAsia="Times New Roman" w:hAnsi="Calibri" w:cs="Calibri"/>
          <w:szCs w:val="22"/>
        </w:rPr>
      </w:pPr>
      <w:r>
        <w:rPr>
          <w:rFonts w:ascii="Calibri" w:eastAsia="Times New Roman" w:hAnsi="Calibri" w:cs="Calibri"/>
          <w:szCs w:val="22"/>
        </w:rPr>
        <w:t xml:space="preserve">A </w:t>
      </w:r>
      <w:r w:rsidRPr="0049565C">
        <w:rPr>
          <w:rFonts w:ascii="Calibri" w:eastAsia="Times New Roman" w:hAnsi="Calibri" w:cs="Calibri"/>
          <w:b/>
          <w:bCs/>
          <w:szCs w:val="22"/>
        </w:rPr>
        <w:t>Health C</w:t>
      </w:r>
      <w:r w:rsidR="007A5BCD" w:rsidRPr="0049565C">
        <w:rPr>
          <w:rFonts w:ascii="Calibri" w:eastAsia="Times New Roman" w:hAnsi="Calibri" w:cs="Calibri"/>
          <w:b/>
          <w:bCs/>
          <w:szCs w:val="22"/>
        </w:rPr>
        <w:t>heck</w:t>
      </w:r>
      <w:r w:rsidR="007A5BCD">
        <w:rPr>
          <w:rFonts w:ascii="Calibri" w:eastAsia="Times New Roman" w:hAnsi="Calibri" w:cs="Calibri"/>
          <w:szCs w:val="22"/>
        </w:rPr>
        <w:t xml:space="preserve"> is</w:t>
      </w:r>
      <w:r w:rsidR="007A5BCD" w:rsidRPr="008B357D">
        <w:rPr>
          <w:rFonts w:ascii="Calibri" w:eastAsia="Times New Roman" w:hAnsi="Calibri" w:cs="Calibri"/>
          <w:szCs w:val="22"/>
        </w:rPr>
        <w:t xml:space="preserve"> an assessment of</w:t>
      </w:r>
      <w:r w:rsidR="007A5BCD">
        <w:rPr>
          <w:rFonts w:ascii="Calibri" w:eastAsia="Times New Roman" w:hAnsi="Calibri" w:cs="Calibri"/>
          <w:szCs w:val="22"/>
        </w:rPr>
        <w:t xml:space="preserve"> actuator asset condition</w:t>
      </w:r>
      <w:r w:rsidR="007A5BCD" w:rsidRPr="008B357D">
        <w:rPr>
          <w:rFonts w:ascii="Calibri" w:eastAsia="Times New Roman" w:hAnsi="Calibri" w:cs="Calibri"/>
          <w:szCs w:val="22"/>
        </w:rPr>
        <w:t xml:space="preserve"> relative to design specification an</w:t>
      </w:r>
      <w:r w:rsidR="007A5BCD">
        <w:rPr>
          <w:rFonts w:ascii="Calibri" w:eastAsia="Times New Roman" w:hAnsi="Calibri" w:cs="Calibri"/>
          <w:szCs w:val="22"/>
        </w:rPr>
        <w:t>d operational use.</w:t>
      </w:r>
      <w:r>
        <w:rPr>
          <w:rFonts w:ascii="Calibri" w:eastAsia="Times New Roman" w:hAnsi="Calibri" w:cs="Calibri"/>
          <w:szCs w:val="22"/>
        </w:rPr>
        <w:t xml:space="preserve"> Through this, we can help</w:t>
      </w:r>
      <w:r w:rsidR="007A5BCD">
        <w:rPr>
          <w:rFonts w:ascii="Calibri" w:eastAsia="Times New Roman" w:hAnsi="Calibri" w:cs="Calibri"/>
          <w:szCs w:val="22"/>
        </w:rPr>
        <w:t xml:space="preserve"> the customer to identify the condition</w:t>
      </w:r>
      <w:r>
        <w:rPr>
          <w:rFonts w:ascii="Calibri" w:eastAsia="Times New Roman" w:hAnsi="Calibri" w:cs="Calibri"/>
          <w:szCs w:val="22"/>
        </w:rPr>
        <w:t xml:space="preserve"> of their current assets and suggest an appropriate maintenance plan moving forward.</w:t>
      </w:r>
    </w:p>
    <w:p w14:paraId="537016C2" w14:textId="26DBFC53" w:rsidR="008D1C34" w:rsidRDefault="00550543" w:rsidP="008D1C34">
      <w:r>
        <w:rPr>
          <w:rFonts w:ascii="Calibri" w:eastAsia="Times New Roman" w:hAnsi="Calibri" w:cs="Calibri"/>
          <w:szCs w:val="22"/>
        </w:rPr>
        <w:t xml:space="preserve">The </w:t>
      </w:r>
      <w:r w:rsidRPr="0049565C">
        <w:rPr>
          <w:rFonts w:ascii="Calibri" w:eastAsia="Times New Roman" w:hAnsi="Calibri" w:cs="Calibri"/>
          <w:b/>
          <w:bCs/>
          <w:szCs w:val="22"/>
        </w:rPr>
        <w:t>Planned Maintenance</w:t>
      </w:r>
      <w:r>
        <w:rPr>
          <w:rFonts w:ascii="Calibri" w:eastAsia="Times New Roman" w:hAnsi="Calibri" w:cs="Calibri"/>
          <w:szCs w:val="22"/>
        </w:rPr>
        <w:t xml:space="preserve"> tier encompasses thorough, intrusive product inspections and pro-active repair management. </w:t>
      </w:r>
      <w:r w:rsidRPr="00550543">
        <w:rPr>
          <w:rFonts w:ascii="Calibri" w:eastAsia="Times New Roman" w:hAnsi="Calibri" w:cs="Calibri"/>
          <w:szCs w:val="22"/>
        </w:rPr>
        <w:t xml:space="preserve">The data logger and configuration will be benchmarked, environmental </w:t>
      </w:r>
      <w:r w:rsidR="0037196D">
        <w:rPr>
          <w:rFonts w:ascii="Calibri" w:eastAsia="Times New Roman" w:hAnsi="Calibri" w:cs="Calibri"/>
          <w:szCs w:val="22"/>
        </w:rPr>
        <w:t>O</w:t>
      </w:r>
      <w:r w:rsidRPr="00550543">
        <w:rPr>
          <w:rFonts w:ascii="Calibri" w:eastAsia="Times New Roman" w:hAnsi="Calibri" w:cs="Calibri"/>
          <w:szCs w:val="22"/>
        </w:rPr>
        <w:t>-rings and batteries may be replaced (if necessary) and functional tests (manual, remote and local) will be carried out.</w:t>
      </w:r>
      <w:r w:rsidR="008D1C34">
        <w:rPr>
          <w:rFonts w:ascii="Calibri" w:eastAsia="Times New Roman" w:hAnsi="Calibri" w:cs="Calibri"/>
          <w:szCs w:val="22"/>
        </w:rPr>
        <w:t xml:space="preserve"> </w:t>
      </w:r>
      <w:r w:rsidR="008D1C34">
        <w:t>Additionally, Planned Maintenance provides access to spare parts as part of our obsolescence program</w:t>
      </w:r>
      <w:r w:rsidR="0037196D">
        <w:t>me</w:t>
      </w:r>
      <w:r w:rsidR="008D1C34">
        <w:t>.</w:t>
      </w:r>
    </w:p>
    <w:p w14:paraId="0E25DFFB" w14:textId="77777777" w:rsidR="008D1C34" w:rsidRDefault="008D1C34" w:rsidP="008D1C34">
      <w:r w:rsidRPr="0049565C">
        <w:rPr>
          <w:b/>
          <w:bCs/>
        </w:rPr>
        <w:t>Enhanced Warranty</w:t>
      </w:r>
      <w:r>
        <w:t xml:space="preserve"> provides an extended warranty period and condition-based monitoring. This encompasses at least two Health Checks a year and a review of historic performance, obtained through data logger interrogation.</w:t>
      </w:r>
    </w:p>
    <w:p w14:paraId="5E0E48F1" w14:textId="77777777" w:rsidR="008D1C34" w:rsidRDefault="008D1C34" w:rsidP="008D1C34">
      <w:r>
        <w:t>The final tier,</w:t>
      </w:r>
      <w:r w:rsidR="00522CD5">
        <w:t xml:space="preserve"> </w:t>
      </w:r>
      <w:r w:rsidR="00522CD5" w:rsidRPr="0049565C">
        <w:rPr>
          <w:b/>
          <w:bCs/>
        </w:rPr>
        <w:t>Predictive Maintenance</w:t>
      </w:r>
      <w:r w:rsidR="00522CD5">
        <w:t xml:space="preserve"> encompasses everything that the previous tiers provide, with the added provision of identifying potential problems before they are able to manifest. Data logger records are compared through machine learning and the patterns which occur prior to failures are identified. If these patterns are later identified within functioning actuators, we work with customers to proactively implement mitigation plans.</w:t>
      </w:r>
    </w:p>
    <w:p w14:paraId="65113E8F" w14:textId="14E562A7" w:rsidR="00522CD5" w:rsidRPr="00821068" w:rsidRDefault="00522CD5" w:rsidP="00821068">
      <w:pPr>
        <w:spacing w:after="0" w:line="240" w:lineRule="auto"/>
        <w:rPr>
          <w:rFonts w:eastAsia="Times New Roman"/>
        </w:rPr>
      </w:pPr>
      <w:r>
        <w:t>Dave Godfrey, Rotork’s Services &amp; Aftermarkets Product Manager, commented: “</w:t>
      </w:r>
      <w:r w:rsidR="00F81839">
        <w:t>Lifetime Management centres around maximising process uptime and asset availability for our customers.</w:t>
      </w:r>
      <w:r w:rsidR="00821068">
        <w:t xml:space="preserve"> </w:t>
      </w:r>
      <w:r w:rsidR="00265ADF" w:rsidRPr="00265ADF">
        <w:t>The different levels of support on offer allow our customers to mix and match in order to design a truly bespoke level of support to best match their individual site needs</w:t>
      </w:r>
      <w:r w:rsidR="00821068">
        <w:t xml:space="preserve">. </w:t>
      </w:r>
      <w:r w:rsidR="00821068">
        <w:rPr>
          <w:rFonts w:eastAsia="Times New Roman"/>
        </w:rPr>
        <w:t>Having Rotork involved in the management of their assets will allow them to keep up</w:t>
      </w:r>
      <w:r w:rsidR="0049565C">
        <w:rPr>
          <w:rFonts w:eastAsia="Times New Roman"/>
        </w:rPr>
        <w:t xml:space="preserve"> </w:t>
      </w:r>
      <w:r w:rsidR="00821068">
        <w:rPr>
          <w:rFonts w:eastAsia="Times New Roman"/>
        </w:rPr>
        <w:t>to</w:t>
      </w:r>
      <w:r w:rsidR="0049565C">
        <w:rPr>
          <w:rFonts w:eastAsia="Times New Roman"/>
        </w:rPr>
        <w:t xml:space="preserve"> </w:t>
      </w:r>
      <w:r w:rsidR="00821068">
        <w:rPr>
          <w:rFonts w:eastAsia="Times New Roman"/>
        </w:rPr>
        <w:t>date with product support and service as their installation base matures.”</w:t>
      </w:r>
    </w:p>
    <w:p w14:paraId="6199DB33" w14:textId="6B488CB1" w:rsidR="00AC7459" w:rsidRDefault="00AC7459" w:rsidP="00503609">
      <w:pPr>
        <w:jc w:val="center"/>
        <w:rPr>
          <w:b/>
          <w:noProof/>
          <w:color w:val="262626" w:themeColor="text1" w:themeTint="D9"/>
          <w:sz w:val="24"/>
          <w:szCs w:val="24"/>
        </w:rPr>
      </w:pPr>
    </w:p>
    <w:p w14:paraId="594A5397" w14:textId="65A253CF" w:rsidR="0024305F" w:rsidRPr="00503609" w:rsidRDefault="00C840CA" w:rsidP="00503609">
      <w:pPr>
        <w:jc w:val="center"/>
        <w:rPr>
          <w:rFonts w:ascii="Calibri" w:eastAsia="Times New Roman" w:hAnsi="Calibri" w:cs="Calibri"/>
          <w:szCs w:val="22"/>
        </w:rPr>
      </w:pPr>
      <w:r>
        <w:rPr>
          <w:noProof/>
        </w:rPr>
        <w:lastRenderedPageBreak/>
        <w:drawing>
          <wp:inline distT="0" distB="0" distL="0" distR="0" wp14:anchorId="24E5649C" wp14:editId="1A45F123">
            <wp:extent cx="5731510" cy="4310949"/>
            <wp:effectExtent l="0" t="0" r="2540" b="0"/>
            <wp:docPr id="1" name="Picture 1" descr="https://res.cloudinary.com/mynewsdesk-cld/image/upload/c_limit,dpr_2.0,f_auto,h_700,q_auto,w_auto/ovp6yhoihpren2lkqx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s.cloudinary.com/mynewsdesk-cld/image/upload/c_limit,dpr_2.0,f_auto,h_700,q_auto,w_auto/ovp6yhoihpren2lkqxg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4310949"/>
                    </a:xfrm>
                    <a:prstGeom prst="rect">
                      <a:avLst/>
                    </a:prstGeom>
                    <a:noFill/>
                    <a:ln>
                      <a:noFill/>
                    </a:ln>
                  </pic:spPr>
                </pic:pic>
              </a:graphicData>
            </a:graphic>
          </wp:inline>
        </w:drawing>
      </w:r>
    </w:p>
    <w:p w14:paraId="667B18E7" w14:textId="77777777" w:rsidR="00251CBA" w:rsidRPr="00C36F12" w:rsidRDefault="00251CBA" w:rsidP="00967E70">
      <w:pPr>
        <w:autoSpaceDE w:val="0"/>
        <w:autoSpaceDN w:val="0"/>
        <w:adjustRightInd w:val="0"/>
        <w:spacing w:after="0" w:line="240" w:lineRule="auto"/>
        <w:rPr>
          <w:szCs w:val="22"/>
          <w:lang w:bidi="ar-SA"/>
        </w:rPr>
      </w:pPr>
    </w:p>
    <w:p w14:paraId="1B774CE8" w14:textId="77777777" w:rsidR="00967E70" w:rsidRDefault="00967E70" w:rsidP="00310F16">
      <w:pPr>
        <w:rPr>
          <w:b/>
          <w:bCs/>
        </w:rPr>
      </w:pPr>
    </w:p>
    <w:p w14:paraId="4ACE24D7" w14:textId="77777777" w:rsidR="00310F16" w:rsidRPr="001A3D5A" w:rsidRDefault="00310F16" w:rsidP="00251CBA">
      <w:pPr>
        <w:jc w:val="center"/>
        <w:rPr>
          <w:b/>
          <w:color w:val="262626" w:themeColor="text1" w:themeTint="D9"/>
          <w:sz w:val="24"/>
          <w:szCs w:val="24"/>
        </w:rPr>
      </w:pPr>
      <w:r w:rsidRPr="001A3D5A">
        <w:rPr>
          <w:b/>
          <w:color w:val="262626" w:themeColor="text1" w:themeTint="D9"/>
          <w:sz w:val="24"/>
          <w:szCs w:val="24"/>
        </w:rPr>
        <w:t>END</w:t>
      </w:r>
    </w:p>
    <w:p w14:paraId="61682DA9" w14:textId="77777777" w:rsidR="00310F16" w:rsidRPr="002406CD" w:rsidRDefault="00310F16" w:rsidP="00310F16">
      <w:pPr>
        <w:spacing w:after="0" w:line="276" w:lineRule="auto"/>
        <w:rPr>
          <w:rFonts w:eastAsia="PMingLiU" w:cs="Times New Roman"/>
          <w:b/>
          <w:bCs/>
          <w:iCs/>
          <w:szCs w:val="22"/>
          <w:lang w:eastAsia="zh-TW" w:bidi="ar-SA"/>
        </w:rPr>
      </w:pPr>
      <w:r w:rsidRPr="002406CD">
        <w:rPr>
          <w:rFonts w:eastAsia="PMingLiU" w:cs="Times New Roman"/>
          <w:b/>
          <w:bCs/>
          <w:iCs/>
          <w:szCs w:val="22"/>
          <w:lang w:eastAsia="zh-TW" w:bidi="ar-SA"/>
        </w:rPr>
        <w:t>Photo captions</w:t>
      </w:r>
    </w:p>
    <w:p w14:paraId="74AC9943" w14:textId="789654EF" w:rsidR="00522CD5" w:rsidRPr="00522CD5" w:rsidRDefault="00C840CA" w:rsidP="00522CD5">
      <w:pPr>
        <w:spacing w:after="0" w:line="276" w:lineRule="auto"/>
        <w:rPr>
          <w:rFonts w:eastAsia="PMingLiU" w:cs="Times New Roman"/>
          <w:iCs/>
          <w:szCs w:val="22"/>
          <w:lang w:eastAsia="zh-TW" w:bidi="ar-SA"/>
        </w:rPr>
      </w:pPr>
      <w:r w:rsidRPr="00C840CA">
        <w:rPr>
          <w:rFonts w:eastAsia="PMingLiU" w:cs="Times New Roman"/>
          <w:iCs/>
          <w:szCs w:val="22"/>
          <w:lang w:eastAsia="zh-TW" w:bidi="ar-SA"/>
        </w:rPr>
        <w:t>A Rotork engineer works to ensure the efficient running of key assets.</w:t>
      </w:r>
    </w:p>
    <w:p w14:paraId="1C809C9F" w14:textId="77777777" w:rsidR="00310F16" w:rsidRPr="00251CBA" w:rsidRDefault="00310F16" w:rsidP="00310F16">
      <w:pPr>
        <w:spacing w:after="0" w:line="276" w:lineRule="auto"/>
        <w:rPr>
          <w:rFonts w:eastAsia="PMingLiU" w:cs="Times New Roman"/>
          <w:iCs/>
          <w:szCs w:val="22"/>
          <w:lang w:eastAsia="zh-TW" w:bidi="ar-SA"/>
        </w:rPr>
      </w:pPr>
    </w:p>
    <w:p w14:paraId="0D054E37" w14:textId="77777777" w:rsidR="001137D7" w:rsidRDefault="001137D7" w:rsidP="00310F16">
      <w:pPr>
        <w:spacing w:after="0" w:line="276" w:lineRule="auto"/>
        <w:rPr>
          <w:rFonts w:eastAsia="PMingLiU" w:cs="Times New Roman"/>
          <w:b/>
          <w:bCs/>
          <w:iCs/>
          <w:szCs w:val="22"/>
          <w:lang w:eastAsia="zh-TW" w:bidi="ar-SA"/>
        </w:rPr>
      </w:pPr>
    </w:p>
    <w:p w14:paraId="1F964E47" w14:textId="77777777" w:rsidR="00310F16" w:rsidRPr="002406CD" w:rsidRDefault="00310F16" w:rsidP="00310F16">
      <w:pPr>
        <w:spacing w:after="0" w:line="276" w:lineRule="auto"/>
        <w:rPr>
          <w:rFonts w:eastAsia="PMingLiU" w:cs="Times New Roman"/>
          <w:b/>
          <w:bCs/>
          <w:iCs/>
          <w:szCs w:val="22"/>
          <w:lang w:eastAsia="zh-TW" w:bidi="ar-SA"/>
        </w:rPr>
      </w:pPr>
      <w:r w:rsidRPr="002406CD">
        <w:rPr>
          <w:rFonts w:eastAsia="PMingLiU" w:cs="Times New Roman"/>
          <w:b/>
          <w:bCs/>
          <w:iCs/>
          <w:szCs w:val="22"/>
          <w:lang w:eastAsia="zh-TW" w:bidi="ar-SA"/>
        </w:rPr>
        <w:t xml:space="preserve">For further information please contact                                         </w:t>
      </w:r>
      <w:r>
        <w:rPr>
          <w:rFonts w:eastAsia="PMingLiU" w:cs="Times New Roman"/>
          <w:b/>
          <w:bCs/>
          <w:iCs/>
          <w:szCs w:val="22"/>
          <w:lang w:eastAsia="zh-TW" w:bidi="ar-SA"/>
        </w:rPr>
        <w:tab/>
      </w:r>
      <w:r w:rsidRPr="002406CD">
        <w:rPr>
          <w:rFonts w:eastAsia="PMingLiU" w:cs="Times New Roman"/>
          <w:b/>
          <w:bCs/>
          <w:iCs/>
          <w:szCs w:val="22"/>
          <w:lang w:eastAsia="zh-TW" w:bidi="ar-SA"/>
        </w:rPr>
        <w:t>Rotork PLC</w:t>
      </w:r>
    </w:p>
    <w:p w14:paraId="6445B968" w14:textId="415B73A6" w:rsidR="00310F16" w:rsidRPr="002C6F0E" w:rsidRDefault="00310F16" w:rsidP="00310F16">
      <w:pPr>
        <w:spacing w:after="0" w:line="276" w:lineRule="auto"/>
        <w:rPr>
          <w:rFonts w:eastAsia="PMingLiU" w:cs="Times New Roman"/>
          <w:iCs/>
          <w:sz w:val="20"/>
          <w:szCs w:val="20"/>
          <w:lang w:eastAsia="zh-TW" w:bidi="ar-SA"/>
        </w:rPr>
      </w:pPr>
      <w:r w:rsidRPr="002C6F0E">
        <w:rPr>
          <w:rFonts w:eastAsia="PMingLiU" w:cs="Times New Roman"/>
          <w:iCs/>
          <w:sz w:val="20"/>
          <w:szCs w:val="20"/>
          <w:lang w:eastAsia="zh-TW" w:bidi="ar-SA"/>
        </w:rPr>
        <w:t>Sarah Kellett</w:t>
      </w:r>
      <w:r w:rsidR="00F34806">
        <w:rPr>
          <w:rFonts w:eastAsia="PMingLiU" w:cs="Times New Roman"/>
          <w:iCs/>
          <w:sz w:val="20"/>
          <w:szCs w:val="20"/>
          <w:lang w:eastAsia="zh-TW" w:bidi="ar-SA"/>
        </w:rPr>
        <w:tab/>
      </w:r>
      <w:r w:rsidR="00F34806">
        <w:rPr>
          <w:rFonts w:eastAsia="PMingLiU" w:cs="Times New Roman"/>
          <w:iCs/>
          <w:sz w:val="20"/>
          <w:szCs w:val="20"/>
          <w:lang w:eastAsia="zh-TW" w:bidi="ar-SA"/>
        </w:rPr>
        <w:tab/>
      </w:r>
      <w:r w:rsidR="003D08EC">
        <w:rPr>
          <w:rFonts w:eastAsia="PMingLiU" w:cs="Times New Roman"/>
          <w:iCs/>
          <w:sz w:val="20"/>
          <w:szCs w:val="20"/>
          <w:lang w:eastAsia="zh-TW" w:bidi="ar-SA"/>
        </w:rPr>
        <w:tab/>
      </w:r>
      <w:r w:rsidR="003D08EC">
        <w:rPr>
          <w:rFonts w:eastAsia="PMingLiU" w:cs="Times New Roman"/>
          <w:iCs/>
          <w:sz w:val="20"/>
          <w:szCs w:val="20"/>
          <w:lang w:eastAsia="zh-TW" w:bidi="ar-SA"/>
        </w:rPr>
        <w:tab/>
      </w:r>
      <w:r w:rsidR="003D08EC">
        <w:rPr>
          <w:rFonts w:eastAsia="PMingLiU" w:cs="Times New Roman"/>
          <w:iCs/>
          <w:sz w:val="20"/>
          <w:szCs w:val="20"/>
          <w:lang w:eastAsia="zh-TW" w:bidi="ar-SA"/>
        </w:rPr>
        <w:tab/>
      </w:r>
      <w:r w:rsidR="003D08EC">
        <w:rPr>
          <w:rFonts w:eastAsia="PMingLiU" w:cs="Times New Roman"/>
          <w:iCs/>
          <w:sz w:val="20"/>
          <w:szCs w:val="20"/>
          <w:lang w:eastAsia="zh-TW" w:bidi="ar-SA"/>
        </w:rPr>
        <w:tab/>
      </w:r>
      <w:r w:rsidR="003D08EC">
        <w:rPr>
          <w:rFonts w:eastAsia="PMingLiU" w:cs="Times New Roman"/>
          <w:iCs/>
          <w:sz w:val="20"/>
          <w:szCs w:val="20"/>
          <w:lang w:eastAsia="zh-TW" w:bidi="ar-SA"/>
        </w:rPr>
        <w:tab/>
      </w:r>
      <w:r w:rsidRPr="002C6F0E">
        <w:rPr>
          <w:rFonts w:eastAsia="PMingLiU" w:cs="Times New Roman"/>
          <w:iCs/>
          <w:sz w:val="20"/>
          <w:szCs w:val="20"/>
          <w:lang w:eastAsia="zh-TW" w:bidi="ar-SA"/>
        </w:rPr>
        <w:t>Brassmill Lane</w:t>
      </w:r>
    </w:p>
    <w:p w14:paraId="61E6ACC9" w14:textId="77777777" w:rsidR="00310F16" w:rsidRPr="002406CD" w:rsidRDefault="00310F16" w:rsidP="00310F16">
      <w:pPr>
        <w:spacing w:after="0" w:line="276" w:lineRule="auto"/>
        <w:rPr>
          <w:rFonts w:eastAsia="PMingLiU" w:cs="Times New Roman"/>
          <w:iCs/>
          <w:sz w:val="20"/>
          <w:szCs w:val="20"/>
          <w:lang w:eastAsia="zh-TW" w:bidi="ar-SA"/>
        </w:rPr>
      </w:pPr>
      <w:r w:rsidRPr="002406CD">
        <w:rPr>
          <w:rFonts w:eastAsia="PMingLiU" w:cs="Times New Roman"/>
          <w:iCs/>
          <w:sz w:val="20"/>
          <w:szCs w:val="20"/>
          <w:lang w:eastAsia="zh-TW" w:bidi="ar-SA"/>
        </w:rPr>
        <w:t>Group Marketing Communications Manager                                                Bath</w:t>
      </w:r>
    </w:p>
    <w:p w14:paraId="697F8B56" w14:textId="77777777" w:rsidR="00310F16" w:rsidRPr="002406CD" w:rsidRDefault="00310F16" w:rsidP="00310F16">
      <w:pPr>
        <w:spacing w:after="0" w:line="276" w:lineRule="auto"/>
        <w:rPr>
          <w:rFonts w:eastAsia="PMingLiU" w:cs="Times New Roman"/>
          <w:iCs/>
          <w:sz w:val="20"/>
          <w:szCs w:val="20"/>
          <w:lang w:eastAsia="zh-TW" w:bidi="ar-SA"/>
        </w:rPr>
      </w:pPr>
      <w:r w:rsidRPr="002406CD">
        <w:rPr>
          <w:rFonts w:eastAsia="PMingLiU" w:cs="Times New Roman"/>
          <w:iCs/>
          <w:sz w:val="20"/>
          <w:szCs w:val="20"/>
          <w:lang w:eastAsia="zh-TW" w:bidi="ar-SA"/>
        </w:rPr>
        <w:t>Telephone: +44</w:t>
      </w:r>
      <w:r>
        <w:rPr>
          <w:rFonts w:eastAsia="PMingLiU" w:cs="Times New Roman"/>
          <w:iCs/>
          <w:sz w:val="20"/>
          <w:szCs w:val="20"/>
          <w:lang w:eastAsia="zh-TW" w:bidi="ar-SA"/>
        </w:rPr>
        <w:t xml:space="preserve"> (0) </w:t>
      </w:r>
      <w:r w:rsidRPr="002406CD">
        <w:rPr>
          <w:rFonts w:eastAsia="PMingLiU" w:cs="Times New Roman"/>
          <w:iCs/>
          <w:sz w:val="20"/>
          <w:szCs w:val="20"/>
          <w:lang w:eastAsia="zh-TW" w:bidi="ar-SA"/>
        </w:rPr>
        <w:t>1225</w:t>
      </w:r>
      <w:r>
        <w:rPr>
          <w:rFonts w:eastAsia="PMingLiU" w:cs="Times New Roman"/>
          <w:iCs/>
          <w:sz w:val="20"/>
          <w:szCs w:val="20"/>
          <w:lang w:eastAsia="zh-TW" w:bidi="ar-SA"/>
        </w:rPr>
        <w:t xml:space="preserve"> </w:t>
      </w:r>
      <w:r w:rsidRPr="002406CD">
        <w:rPr>
          <w:rFonts w:eastAsia="PMingLiU" w:cs="Times New Roman"/>
          <w:iCs/>
          <w:sz w:val="20"/>
          <w:szCs w:val="20"/>
          <w:lang w:eastAsia="zh-TW" w:bidi="ar-SA"/>
        </w:rPr>
        <w:t xml:space="preserve">733492                                                                     </w:t>
      </w:r>
      <w:r>
        <w:rPr>
          <w:rFonts w:eastAsia="PMingLiU" w:cs="Times New Roman"/>
          <w:iCs/>
          <w:sz w:val="20"/>
          <w:szCs w:val="20"/>
          <w:lang w:eastAsia="zh-TW" w:bidi="ar-SA"/>
        </w:rPr>
        <w:tab/>
      </w:r>
      <w:r w:rsidRPr="002406CD">
        <w:rPr>
          <w:rFonts w:eastAsia="PMingLiU" w:cs="Times New Roman"/>
          <w:iCs/>
          <w:sz w:val="20"/>
          <w:szCs w:val="20"/>
          <w:lang w:eastAsia="zh-TW" w:bidi="ar-SA"/>
        </w:rPr>
        <w:t>BA1 3JQ</w:t>
      </w:r>
    </w:p>
    <w:p w14:paraId="5D1146CB" w14:textId="2DB8229A" w:rsidR="00310F16" w:rsidRPr="002C6F0E" w:rsidRDefault="00310F16" w:rsidP="00310F16">
      <w:pPr>
        <w:spacing w:after="0" w:line="276" w:lineRule="auto"/>
        <w:rPr>
          <w:rFonts w:eastAsia="PMingLiU" w:cs="Times New Roman"/>
          <w:iCs/>
          <w:sz w:val="20"/>
          <w:szCs w:val="20"/>
          <w:lang w:eastAsia="zh-TW" w:bidi="ar-SA"/>
        </w:rPr>
      </w:pPr>
      <w:r w:rsidRPr="002C6F0E">
        <w:rPr>
          <w:rFonts w:eastAsia="PMingLiU" w:cs="Times New Roman"/>
          <w:iCs/>
          <w:sz w:val="20"/>
          <w:szCs w:val="20"/>
          <w:lang w:eastAsia="zh-TW" w:bidi="ar-SA"/>
        </w:rPr>
        <w:t xml:space="preserve">Email: </w:t>
      </w:r>
      <w:hyperlink r:id="rId9" w:history="1">
        <w:r w:rsidR="002C6F0E" w:rsidRPr="002C6F0E">
          <w:rPr>
            <w:rStyle w:val="Hyperlink"/>
            <w:rFonts w:eastAsia="PMingLiU" w:cs="Times New Roman"/>
            <w:sz w:val="20"/>
            <w:szCs w:val="20"/>
            <w:lang w:eastAsia="zh-TW" w:bidi="ar-SA"/>
          </w:rPr>
          <w:t>Sarah.Kellett@rotork.com</w:t>
        </w:r>
      </w:hyperlink>
      <w:r w:rsidR="002C6F0E" w:rsidRPr="002C6F0E">
        <w:rPr>
          <w:rFonts w:eastAsia="PMingLiU" w:cs="Times New Roman"/>
          <w:sz w:val="20"/>
          <w:szCs w:val="20"/>
          <w:lang w:eastAsia="zh-TW" w:bidi="ar-SA"/>
        </w:rPr>
        <w:t xml:space="preserve"> </w:t>
      </w:r>
      <w:r w:rsidRPr="002C6F0E">
        <w:rPr>
          <w:rFonts w:eastAsia="PMingLiU" w:cs="Times New Roman"/>
          <w:iCs/>
          <w:sz w:val="20"/>
          <w:szCs w:val="20"/>
          <w:lang w:eastAsia="zh-TW" w:bidi="ar-SA"/>
        </w:rPr>
        <w:t xml:space="preserve">               </w:t>
      </w:r>
      <w:r w:rsidR="00F34806">
        <w:rPr>
          <w:rFonts w:eastAsia="PMingLiU" w:cs="Times New Roman"/>
          <w:iCs/>
          <w:sz w:val="20"/>
          <w:szCs w:val="20"/>
          <w:lang w:eastAsia="zh-TW" w:bidi="ar-SA"/>
        </w:rPr>
        <w:tab/>
      </w:r>
      <w:r w:rsidR="00F34806">
        <w:rPr>
          <w:rFonts w:eastAsia="PMingLiU" w:cs="Times New Roman"/>
          <w:iCs/>
          <w:sz w:val="20"/>
          <w:szCs w:val="20"/>
          <w:lang w:eastAsia="zh-TW" w:bidi="ar-SA"/>
        </w:rPr>
        <w:tab/>
      </w:r>
      <w:r w:rsidR="00F34806">
        <w:rPr>
          <w:rFonts w:eastAsia="PMingLiU" w:cs="Times New Roman"/>
          <w:iCs/>
          <w:sz w:val="20"/>
          <w:szCs w:val="20"/>
          <w:lang w:eastAsia="zh-TW" w:bidi="ar-SA"/>
        </w:rPr>
        <w:tab/>
      </w:r>
      <w:r w:rsidR="00F34806">
        <w:rPr>
          <w:rFonts w:eastAsia="PMingLiU" w:cs="Times New Roman"/>
          <w:iCs/>
          <w:sz w:val="20"/>
          <w:szCs w:val="20"/>
          <w:lang w:eastAsia="zh-TW" w:bidi="ar-SA"/>
        </w:rPr>
        <w:tab/>
      </w:r>
      <w:r w:rsidRPr="002C6F0E">
        <w:rPr>
          <w:rFonts w:eastAsia="PMingLiU" w:cs="Times New Roman"/>
          <w:iCs/>
          <w:sz w:val="20"/>
          <w:szCs w:val="20"/>
          <w:lang w:eastAsia="zh-TW" w:bidi="ar-SA"/>
        </w:rPr>
        <w:t>UK</w:t>
      </w:r>
    </w:p>
    <w:p w14:paraId="7AD5D0CE" w14:textId="77777777" w:rsidR="00310F16" w:rsidRPr="002C6F0E" w:rsidRDefault="00310F16" w:rsidP="00310F16">
      <w:pPr>
        <w:spacing w:after="0" w:line="276" w:lineRule="auto"/>
        <w:rPr>
          <w:rFonts w:eastAsia="PMingLiU" w:cs="Times New Roman"/>
          <w:iCs/>
          <w:szCs w:val="22"/>
          <w:lang w:eastAsia="zh-TW" w:bidi="ar-SA"/>
        </w:rPr>
      </w:pPr>
    </w:p>
    <w:p w14:paraId="77B860B9" w14:textId="77777777" w:rsidR="00310F16" w:rsidRPr="002C6F0E" w:rsidRDefault="00310F16" w:rsidP="00310F16">
      <w:pPr>
        <w:spacing w:after="0" w:line="276" w:lineRule="auto"/>
        <w:rPr>
          <w:rFonts w:eastAsia="PMingLiU" w:cs="Times New Roman"/>
          <w:iCs/>
          <w:szCs w:val="22"/>
          <w:lang w:eastAsia="zh-TW" w:bidi="ar-SA"/>
        </w:rPr>
      </w:pPr>
    </w:p>
    <w:p w14:paraId="77639D01" w14:textId="77777777" w:rsidR="00310F16" w:rsidRPr="002406CD" w:rsidRDefault="00310F16" w:rsidP="00310F16">
      <w:pPr>
        <w:spacing w:after="0" w:line="276" w:lineRule="auto"/>
        <w:rPr>
          <w:rFonts w:eastAsia="PMingLiU" w:cs="Times New Roman"/>
          <w:b/>
          <w:bCs/>
          <w:iCs/>
          <w:szCs w:val="22"/>
          <w:lang w:eastAsia="zh-TW" w:bidi="ar-SA"/>
        </w:rPr>
      </w:pPr>
      <w:r w:rsidRPr="002406CD">
        <w:rPr>
          <w:rFonts w:eastAsia="PMingLiU" w:cs="Times New Roman"/>
          <w:b/>
          <w:bCs/>
          <w:iCs/>
          <w:szCs w:val="22"/>
          <w:lang w:eastAsia="zh-TW" w:bidi="ar-SA"/>
        </w:rPr>
        <w:t>About Rotork</w:t>
      </w:r>
    </w:p>
    <w:p w14:paraId="748F2B4D" w14:textId="77777777" w:rsidR="00F34806" w:rsidRPr="00924DAA" w:rsidRDefault="00F34806" w:rsidP="00F34806">
      <w:pPr>
        <w:rPr>
          <w:rFonts w:eastAsia="PMingLiU" w:cs="Times New Roman"/>
          <w:iCs/>
          <w:sz w:val="20"/>
          <w:szCs w:val="20"/>
          <w:lang w:eastAsia="zh-TW" w:bidi="ar-SA"/>
        </w:rPr>
      </w:pPr>
      <w:r w:rsidRPr="00924DAA">
        <w:rPr>
          <w:rFonts w:eastAsia="PMingLiU" w:cs="Times New Roman"/>
          <w:iCs/>
          <w:sz w:val="20"/>
          <w:szCs w:val="20"/>
          <w:lang w:eastAsia="zh-TW" w:bidi="ar-SA"/>
        </w:rPr>
        <w:t>Rotork is a market-leading</w:t>
      </w:r>
      <w:r>
        <w:rPr>
          <w:rFonts w:eastAsia="PMingLiU" w:cs="Times New Roman"/>
          <w:iCs/>
          <w:sz w:val="20"/>
          <w:szCs w:val="20"/>
          <w:lang w:eastAsia="zh-TW" w:bidi="ar-SA"/>
        </w:rPr>
        <w:t xml:space="preserve"> </w:t>
      </w:r>
      <w:r w:rsidRPr="00924DAA">
        <w:rPr>
          <w:rFonts w:eastAsia="PMingLiU" w:cs="Times New Roman"/>
          <w:iCs/>
          <w:sz w:val="20"/>
          <w:szCs w:val="20"/>
          <w:lang w:eastAsia="zh-TW" w:bidi="ar-SA"/>
        </w:rPr>
        <w:t>global provider of mission</w:t>
      </w:r>
      <w:r>
        <w:rPr>
          <w:rFonts w:eastAsia="PMingLiU" w:cs="Times New Roman"/>
          <w:iCs/>
          <w:sz w:val="20"/>
          <w:szCs w:val="20"/>
          <w:lang w:eastAsia="zh-TW" w:bidi="ar-SA"/>
        </w:rPr>
        <w:t>-</w:t>
      </w:r>
      <w:r w:rsidRPr="00924DAA">
        <w:rPr>
          <w:rFonts w:eastAsia="PMingLiU" w:cs="Times New Roman"/>
          <w:iCs/>
          <w:sz w:val="20"/>
          <w:szCs w:val="20"/>
          <w:lang w:eastAsia="zh-TW" w:bidi="ar-SA"/>
        </w:rPr>
        <w:t>critical</w:t>
      </w:r>
      <w:r>
        <w:rPr>
          <w:rFonts w:eastAsia="PMingLiU" w:cs="Times New Roman"/>
          <w:iCs/>
          <w:sz w:val="20"/>
          <w:szCs w:val="20"/>
          <w:lang w:eastAsia="zh-TW" w:bidi="ar-SA"/>
        </w:rPr>
        <w:t xml:space="preserve"> </w:t>
      </w:r>
      <w:r w:rsidRPr="00924DAA">
        <w:rPr>
          <w:rFonts w:eastAsia="PMingLiU" w:cs="Times New Roman"/>
          <w:iCs/>
          <w:sz w:val="20"/>
          <w:szCs w:val="20"/>
          <w:lang w:eastAsia="zh-TW" w:bidi="ar-SA"/>
        </w:rPr>
        <w:t>flow control and</w:t>
      </w:r>
      <w:r>
        <w:rPr>
          <w:rFonts w:eastAsia="PMingLiU" w:cs="Times New Roman"/>
          <w:iCs/>
          <w:sz w:val="20"/>
          <w:szCs w:val="20"/>
          <w:lang w:eastAsia="zh-TW" w:bidi="ar-SA"/>
        </w:rPr>
        <w:t xml:space="preserve"> </w:t>
      </w:r>
      <w:r w:rsidRPr="00924DAA">
        <w:rPr>
          <w:rFonts w:eastAsia="PMingLiU" w:cs="Times New Roman"/>
          <w:iCs/>
          <w:sz w:val="20"/>
          <w:szCs w:val="20"/>
          <w:lang w:eastAsia="zh-TW" w:bidi="ar-SA"/>
        </w:rPr>
        <w:t>instrumentation solutions</w:t>
      </w:r>
      <w:r>
        <w:rPr>
          <w:rFonts w:eastAsia="PMingLiU" w:cs="Times New Roman"/>
          <w:iCs/>
          <w:sz w:val="20"/>
          <w:szCs w:val="20"/>
          <w:lang w:eastAsia="zh-TW" w:bidi="ar-SA"/>
        </w:rPr>
        <w:t xml:space="preserve"> </w:t>
      </w:r>
      <w:r w:rsidRPr="00924DAA">
        <w:rPr>
          <w:rFonts w:eastAsia="PMingLiU" w:cs="Times New Roman"/>
          <w:iCs/>
          <w:sz w:val="20"/>
          <w:szCs w:val="20"/>
          <w:lang w:eastAsia="zh-TW" w:bidi="ar-SA"/>
        </w:rPr>
        <w:t>for oil and gas, water</w:t>
      </w:r>
      <w:r>
        <w:rPr>
          <w:rFonts w:eastAsia="PMingLiU" w:cs="Times New Roman"/>
          <w:iCs/>
          <w:sz w:val="20"/>
          <w:szCs w:val="20"/>
          <w:lang w:eastAsia="zh-TW" w:bidi="ar-SA"/>
        </w:rPr>
        <w:t xml:space="preserve"> </w:t>
      </w:r>
      <w:r w:rsidRPr="00924DAA">
        <w:rPr>
          <w:rFonts w:eastAsia="PMingLiU" w:cs="Times New Roman"/>
          <w:iCs/>
          <w:sz w:val="20"/>
          <w:szCs w:val="20"/>
          <w:lang w:eastAsia="zh-TW" w:bidi="ar-SA"/>
        </w:rPr>
        <w:t>and wastewater, power,</w:t>
      </w:r>
      <w:r>
        <w:rPr>
          <w:rFonts w:eastAsia="PMingLiU" w:cs="Times New Roman"/>
          <w:iCs/>
          <w:sz w:val="20"/>
          <w:szCs w:val="20"/>
          <w:lang w:eastAsia="zh-TW" w:bidi="ar-SA"/>
        </w:rPr>
        <w:t xml:space="preserve"> </w:t>
      </w:r>
      <w:r w:rsidRPr="00924DAA">
        <w:rPr>
          <w:rFonts w:eastAsia="PMingLiU" w:cs="Times New Roman"/>
          <w:iCs/>
          <w:sz w:val="20"/>
          <w:szCs w:val="20"/>
          <w:lang w:eastAsia="zh-TW" w:bidi="ar-SA"/>
        </w:rPr>
        <w:t>chemical process and</w:t>
      </w:r>
      <w:r>
        <w:rPr>
          <w:rFonts w:eastAsia="PMingLiU" w:cs="Times New Roman"/>
          <w:iCs/>
          <w:sz w:val="20"/>
          <w:szCs w:val="20"/>
          <w:lang w:eastAsia="zh-TW" w:bidi="ar-SA"/>
        </w:rPr>
        <w:t xml:space="preserve"> </w:t>
      </w:r>
      <w:r w:rsidRPr="00924DAA">
        <w:rPr>
          <w:rFonts w:eastAsia="PMingLiU" w:cs="Times New Roman"/>
          <w:iCs/>
          <w:sz w:val="20"/>
          <w:szCs w:val="20"/>
          <w:lang w:eastAsia="zh-TW" w:bidi="ar-SA"/>
        </w:rPr>
        <w:t>industrial applications.</w:t>
      </w:r>
      <w:r>
        <w:rPr>
          <w:rFonts w:eastAsia="PMingLiU" w:cs="Times New Roman"/>
          <w:iCs/>
          <w:sz w:val="20"/>
          <w:szCs w:val="20"/>
          <w:lang w:eastAsia="zh-TW" w:bidi="ar-SA"/>
        </w:rPr>
        <w:t xml:space="preserve"> </w:t>
      </w:r>
      <w:r w:rsidRPr="00924DAA">
        <w:rPr>
          <w:rFonts w:eastAsia="PMingLiU" w:cs="Times New Roman"/>
          <w:iCs/>
          <w:sz w:val="20"/>
          <w:szCs w:val="20"/>
          <w:lang w:eastAsia="zh-TW" w:bidi="ar-SA"/>
        </w:rPr>
        <w:t>We help customers</w:t>
      </w:r>
      <w:r>
        <w:rPr>
          <w:rFonts w:eastAsia="PMingLiU" w:cs="Times New Roman"/>
          <w:iCs/>
          <w:sz w:val="20"/>
          <w:szCs w:val="20"/>
          <w:lang w:eastAsia="zh-TW" w:bidi="ar-SA"/>
        </w:rPr>
        <w:t xml:space="preserve"> </w:t>
      </w:r>
      <w:r w:rsidRPr="00924DAA">
        <w:rPr>
          <w:rFonts w:eastAsia="PMingLiU" w:cs="Times New Roman"/>
          <w:iCs/>
          <w:sz w:val="20"/>
          <w:szCs w:val="20"/>
          <w:lang w:eastAsia="zh-TW" w:bidi="ar-SA"/>
        </w:rPr>
        <w:t>around the world to</w:t>
      </w:r>
      <w:r>
        <w:rPr>
          <w:rFonts w:eastAsia="PMingLiU" w:cs="Times New Roman"/>
          <w:iCs/>
          <w:sz w:val="20"/>
          <w:szCs w:val="20"/>
          <w:lang w:eastAsia="zh-TW" w:bidi="ar-SA"/>
        </w:rPr>
        <w:t xml:space="preserve"> </w:t>
      </w:r>
      <w:r w:rsidRPr="00924DAA">
        <w:rPr>
          <w:rFonts w:eastAsia="PMingLiU" w:cs="Times New Roman"/>
          <w:iCs/>
          <w:sz w:val="20"/>
          <w:szCs w:val="20"/>
          <w:lang w:eastAsia="zh-TW" w:bidi="ar-SA"/>
        </w:rPr>
        <w:t>improve efficiency, reduce</w:t>
      </w:r>
      <w:r>
        <w:rPr>
          <w:rFonts w:eastAsia="PMingLiU" w:cs="Times New Roman"/>
          <w:iCs/>
          <w:sz w:val="20"/>
          <w:szCs w:val="20"/>
          <w:lang w:eastAsia="zh-TW" w:bidi="ar-SA"/>
        </w:rPr>
        <w:t xml:space="preserve"> </w:t>
      </w:r>
      <w:r w:rsidRPr="00924DAA">
        <w:rPr>
          <w:rFonts w:eastAsia="PMingLiU" w:cs="Times New Roman"/>
          <w:iCs/>
          <w:sz w:val="20"/>
          <w:szCs w:val="20"/>
          <w:lang w:eastAsia="zh-TW" w:bidi="ar-SA"/>
        </w:rPr>
        <w:t>emissions, minimise their</w:t>
      </w:r>
      <w:r>
        <w:rPr>
          <w:rFonts w:eastAsia="PMingLiU" w:cs="Times New Roman"/>
          <w:iCs/>
          <w:sz w:val="20"/>
          <w:szCs w:val="20"/>
          <w:lang w:eastAsia="zh-TW" w:bidi="ar-SA"/>
        </w:rPr>
        <w:t xml:space="preserve"> </w:t>
      </w:r>
      <w:r w:rsidRPr="00924DAA">
        <w:rPr>
          <w:rFonts w:eastAsia="PMingLiU" w:cs="Times New Roman"/>
          <w:iCs/>
          <w:sz w:val="20"/>
          <w:szCs w:val="20"/>
          <w:lang w:eastAsia="zh-TW" w:bidi="ar-SA"/>
        </w:rPr>
        <w:t>environmental impact</w:t>
      </w:r>
      <w:r>
        <w:rPr>
          <w:rFonts w:eastAsia="PMingLiU" w:cs="Times New Roman"/>
          <w:iCs/>
          <w:sz w:val="20"/>
          <w:szCs w:val="20"/>
          <w:lang w:eastAsia="zh-TW" w:bidi="ar-SA"/>
        </w:rPr>
        <w:t xml:space="preserve"> </w:t>
      </w:r>
      <w:r w:rsidRPr="00924DAA">
        <w:rPr>
          <w:rFonts w:eastAsia="PMingLiU" w:cs="Times New Roman"/>
          <w:iCs/>
          <w:sz w:val="20"/>
          <w:szCs w:val="20"/>
          <w:lang w:eastAsia="zh-TW" w:bidi="ar-SA"/>
        </w:rPr>
        <w:t>and assure safety.</w:t>
      </w:r>
    </w:p>
    <w:p w14:paraId="14B8E83B" w14:textId="6C4029C4" w:rsidR="00503609" w:rsidRPr="00375DB8" w:rsidRDefault="00503609" w:rsidP="00F34806">
      <w:pPr>
        <w:rPr>
          <w:rFonts w:eastAsia="PMingLiU" w:cs="Times New Roman"/>
          <w:iCs/>
          <w:sz w:val="20"/>
          <w:szCs w:val="20"/>
          <w:lang w:eastAsia="zh-TW" w:bidi="ar-SA"/>
        </w:rPr>
      </w:pPr>
    </w:p>
    <w:sectPr w:rsidR="00503609" w:rsidRPr="00375D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59C0E" w14:textId="77777777" w:rsidR="00DF4931" w:rsidRDefault="00DF4931" w:rsidP="00310F16">
      <w:pPr>
        <w:spacing w:after="0" w:line="240" w:lineRule="auto"/>
      </w:pPr>
      <w:r>
        <w:separator/>
      </w:r>
    </w:p>
  </w:endnote>
  <w:endnote w:type="continuationSeparator" w:id="0">
    <w:p w14:paraId="6660449E" w14:textId="77777777" w:rsidR="00DF4931" w:rsidRDefault="00DF4931" w:rsidP="00310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6B35F" w14:textId="77777777" w:rsidR="00DF4931" w:rsidRDefault="00DF4931" w:rsidP="00310F16">
      <w:pPr>
        <w:spacing w:after="0" w:line="240" w:lineRule="auto"/>
      </w:pPr>
      <w:r>
        <w:separator/>
      </w:r>
    </w:p>
  </w:footnote>
  <w:footnote w:type="continuationSeparator" w:id="0">
    <w:p w14:paraId="7FA94322" w14:textId="77777777" w:rsidR="00DF4931" w:rsidRDefault="00DF4931" w:rsidP="00310F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74521"/>
    <w:multiLevelType w:val="hybridMultilevel"/>
    <w:tmpl w:val="3E769778"/>
    <w:lvl w:ilvl="0" w:tplc="BA0CD538">
      <w:start w:val="1"/>
      <w:numFmt w:val="bullet"/>
      <w:lvlText w:val="-"/>
      <w:lvlJc w:val="left"/>
      <w:pPr>
        <w:ind w:left="720" w:hanging="360"/>
      </w:pPr>
      <w:rPr>
        <w:rFonts w:ascii="Calibri" w:eastAsia="DengXi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18454FB"/>
    <w:multiLevelType w:val="hybridMultilevel"/>
    <w:tmpl w:val="A82882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CC3"/>
    <w:rsid w:val="000C214C"/>
    <w:rsid w:val="001137D7"/>
    <w:rsid w:val="001403FD"/>
    <w:rsid w:val="0024305F"/>
    <w:rsid w:val="002444D7"/>
    <w:rsid w:val="00251CBA"/>
    <w:rsid w:val="00265ADF"/>
    <w:rsid w:val="00295171"/>
    <w:rsid w:val="002C6F0E"/>
    <w:rsid w:val="002E38EF"/>
    <w:rsid w:val="00310F16"/>
    <w:rsid w:val="0032676C"/>
    <w:rsid w:val="0034490C"/>
    <w:rsid w:val="0037196D"/>
    <w:rsid w:val="00375DB8"/>
    <w:rsid w:val="003D08EC"/>
    <w:rsid w:val="0044341B"/>
    <w:rsid w:val="0049565C"/>
    <w:rsid w:val="00503609"/>
    <w:rsid w:val="00522CD5"/>
    <w:rsid w:val="00550543"/>
    <w:rsid w:val="00575022"/>
    <w:rsid w:val="00586A8F"/>
    <w:rsid w:val="005A229D"/>
    <w:rsid w:val="005B4159"/>
    <w:rsid w:val="00643B0C"/>
    <w:rsid w:val="00654AF6"/>
    <w:rsid w:val="006610FD"/>
    <w:rsid w:val="007A5BCD"/>
    <w:rsid w:val="007E4D03"/>
    <w:rsid w:val="0080648B"/>
    <w:rsid w:val="00821068"/>
    <w:rsid w:val="008914D5"/>
    <w:rsid w:val="008A3EE6"/>
    <w:rsid w:val="008D1C34"/>
    <w:rsid w:val="00945D31"/>
    <w:rsid w:val="00967E70"/>
    <w:rsid w:val="00A36BF2"/>
    <w:rsid w:val="00AC1FB1"/>
    <w:rsid w:val="00AC7459"/>
    <w:rsid w:val="00B21B02"/>
    <w:rsid w:val="00B35C07"/>
    <w:rsid w:val="00C01786"/>
    <w:rsid w:val="00C44394"/>
    <w:rsid w:val="00C840CA"/>
    <w:rsid w:val="00C914EA"/>
    <w:rsid w:val="00CC3834"/>
    <w:rsid w:val="00DF4931"/>
    <w:rsid w:val="00E12E5B"/>
    <w:rsid w:val="00EB219B"/>
    <w:rsid w:val="00F34806"/>
    <w:rsid w:val="00F81839"/>
    <w:rsid w:val="00FB408F"/>
    <w:rsid w:val="00FC3CC3"/>
    <w:rsid w:val="00FD63B7"/>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78BA92"/>
  <w15:chartTrackingRefBased/>
  <w15:docId w15:val="{0101E71F-E88B-4F4C-81C7-240B1E1EC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8"/>
        <w:lang w:val="en-GB" w:eastAsia="zh-CN" w:bidi="th-TH"/>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10F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F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F16"/>
  </w:style>
  <w:style w:type="paragraph" w:styleId="Footer">
    <w:name w:val="footer"/>
    <w:basedOn w:val="Normal"/>
    <w:link w:val="FooterChar"/>
    <w:uiPriority w:val="99"/>
    <w:unhideWhenUsed/>
    <w:rsid w:val="00310F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F16"/>
  </w:style>
  <w:style w:type="character" w:styleId="Hyperlink">
    <w:name w:val="Hyperlink"/>
    <w:basedOn w:val="DefaultParagraphFont"/>
    <w:uiPriority w:val="99"/>
    <w:unhideWhenUsed/>
    <w:rsid w:val="00310F16"/>
    <w:rPr>
      <w:color w:val="0563C1" w:themeColor="hyperlink"/>
      <w:u w:val="single"/>
    </w:rPr>
  </w:style>
  <w:style w:type="character" w:styleId="Mention">
    <w:name w:val="Mention"/>
    <w:basedOn w:val="DefaultParagraphFont"/>
    <w:uiPriority w:val="99"/>
    <w:semiHidden/>
    <w:unhideWhenUsed/>
    <w:rsid w:val="002C6F0E"/>
    <w:rPr>
      <w:color w:val="2B579A"/>
      <w:shd w:val="clear" w:color="auto" w:fill="E6E6E6"/>
    </w:rPr>
  </w:style>
  <w:style w:type="paragraph" w:styleId="ListParagraph">
    <w:name w:val="List Paragraph"/>
    <w:basedOn w:val="Normal"/>
    <w:uiPriority w:val="34"/>
    <w:qFormat/>
    <w:rsid w:val="00522CD5"/>
    <w:pPr>
      <w:ind w:left="720"/>
      <w:contextualSpacing/>
    </w:pPr>
  </w:style>
  <w:style w:type="paragraph" w:styleId="BalloonText">
    <w:name w:val="Balloon Text"/>
    <w:basedOn w:val="Normal"/>
    <w:link w:val="BalloonTextChar"/>
    <w:uiPriority w:val="99"/>
    <w:semiHidden/>
    <w:unhideWhenUsed/>
    <w:rsid w:val="0037196D"/>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37196D"/>
    <w:rPr>
      <w:rFonts w:ascii="Segoe UI" w:hAnsi="Segoe UI" w:cs="Angsana New"/>
      <w:sz w:val="18"/>
      <w:szCs w:val="22"/>
    </w:rPr>
  </w:style>
  <w:style w:type="character" w:styleId="CommentReference">
    <w:name w:val="annotation reference"/>
    <w:basedOn w:val="DefaultParagraphFont"/>
    <w:uiPriority w:val="99"/>
    <w:semiHidden/>
    <w:unhideWhenUsed/>
    <w:rsid w:val="0037196D"/>
    <w:rPr>
      <w:sz w:val="16"/>
      <w:szCs w:val="16"/>
    </w:rPr>
  </w:style>
  <w:style w:type="paragraph" w:styleId="CommentText">
    <w:name w:val="annotation text"/>
    <w:basedOn w:val="Normal"/>
    <w:link w:val="CommentTextChar"/>
    <w:uiPriority w:val="99"/>
    <w:semiHidden/>
    <w:unhideWhenUsed/>
    <w:rsid w:val="0037196D"/>
    <w:pPr>
      <w:spacing w:line="240" w:lineRule="auto"/>
    </w:pPr>
    <w:rPr>
      <w:sz w:val="20"/>
      <w:szCs w:val="25"/>
    </w:rPr>
  </w:style>
  <w:style w:type="character" w:customStyle="1" w:styleId="CommentTextChar">
    <w:name w:val="Comment Text Char"/>
    <w:basedOn w:val="DefaultParagraphFont"/>
    <w:link w:val="CommentText"/>
    <w:uiPriority w:val="99"/>
    <w:semiHidden/>
    <w:rsid w:val="0037196D"/>
    <w:rPr>
      <w:sz w:val="20"/>
      <w:szCs w:val="25"/>
    </w:rPr>
  </w:style>
  <w:style w:type="paragraph" w:styleId="CommentSubject">
    <w:name w:val="annotation subject"/>
    <w:basedOn w:val="CommentText"/>
    <w:next w:val="CommentText"/>
    <w:link w:val="CommentSubjectChar"/>
    <w:uiPriority w:val="99"/>
    <w:semiHidden/>
    <w:unhideWhenUsed/>
    <w:rsid w:val="0037196D"/>
    <w:rPr>
      <w:b/>
      <w:bCs/>
    </w:rPr>
  </w:style>
  <w:style w:type="character" w:customStyle="1" w:styleId="CommentSubjectChar">
    <w:name w:val="Comment Subject Char"/>
    <w:basedOn w:val="CommentTextChar"/>
    <w:link w:val="CommentSubject"/>
    <w:uiPriority w:val="99"/>
    <w:semiHidden/>
    <w:rsid w:val="0037196D"/>
    <w:rPr>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31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rah.Kellett@roto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Sarah.Kellett@rotork.com</dc:creator>
  <cp:keywords/>
  <dc:description/>
  <cp:lastModifiedBy>Kellett, Sarah</cp:lastModifiedBy>
  <cp:revision>8</cp:revision>
  <dcterms:created xsi:type="dcterms:W3CDTF">2020-03-18T14:23:00Z</dcterms:created>
  <dcterms:modified xsi:type="dcterms:W3CDTF">2020-08-05T14:18:00Z</dcterms:modified>
</cp:coreProperties>
</file>