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790F" w14:textId="7ED335D8" w:rsidR="00566338" w:rsidRPr="00397D4B" w:rsidRDefault="00681B5A" w:rsidP="00183569">
      <w:pPr>
        <w:pStyle w:val="Rubrik"/>
        <w:rPr>
          <w:rFonts w:ascii="Arial" w:hAnsi="Arial" w:cs="Arial"/>
          <w:color w:val="003C6A"/>
          <w:sz w:val="44"/>
          <w:szCs w:val="44"/>
        </w:rPr>
      </w:pPr>
      <w:r>
        <w:rPr>
          <w:rFonts w:ascii="Arial" w:hAnsi="Arial"/>
          <w:color w:val="003C6A"/>
          <w:sz w:val="44"/>
        </w:rPr>
        <w:t>MAJ MÅNAD NÄRMADE SIG NOLLAN</w:t>
      </w:r>
    </w:p>
    <w:p w14:paraId="6DBCF3E9" w14:textId="77777777" w:rsidR="00F6239D" w:rsidRPr="00397D4B" w:rsidRDefault="007D6C87" w:rsidP="007D6C87">
      <w:pPr>
        <w:tabs>
          <w:tab w:val="left" w:pos="2948"/>
        </w:tabs>
        <w:spacing w:after="0"/>
        <w:rPr>
          <w:rFonts w:ascii="Arial" w:hAnsi="Arial" w:cs="Arial"/>
        </w:rPr>
      </w:pPr>
      <w:r>
        <w:rPr>
          <w:rFonts w:ascii="Arial" w:hAnsi="Arial"/>
        </w:rPr>
        <w:tab/>
      </w:r>
    </w:p>
    <w:p w14:paraId="04E62C15" w14:textId="294CF086" w:rsidR="00DD230E" w:rsidRPr="00DD230E" w:rsidRDefault="00DD230E" w:rsidP="00DD230E">
      <w:pPr>
        <w:spacing w:after="0"/>
        <w:rPr>
          <w:rFonts w:ascii="Arial" w:hAnsi="Arial" w:cs="Arial"/>
          <w:sz w:val="32"/>
          <w:szCs w:val="24"/>
        </w:rPr>
      </w:pPr>
      <w:r>
        <w:rPr>
          <w:rFonts w:ascii="Arial" w:hAnsi="Arial"/>
        </w:rPr>
        <w:t xml:space="preserve">(Kristiansand, 1 juni 2020) </w:t>
      </w:r>
    </w:p>
    <w:p w14:paraId="0D35CD9E" w14:textId="77777777" w:rsidR="00E6785F" w:rsidRDefault="00E6785F" w:rsidP="00C2591C">
      <w:pPr>
        <w:spacing w:after="0"/>
        <w:rPr>
          <w:rFonts w:ascii="Arial" w:hAnsi="Arial" w:cs="Arial"/>
          <w:sz w:val="22"/>
        </w:rPr>
      </w:pPr>
    </w:p>
    <w:p w14:paraId="62705460" w14:textId="0F31B418" w:rsidR="006F6008" w:rsidRDefault="006F6008" w:rsidP="00681B5A">
      <w:pPr>
        <w:spacing w:after="0"/>
        <w:rPr>
          <w:rFonts w:ascii="Arial" w:hAnsi="Arial" w:cs="Arial"/>
          <w:b/>
          <w:bCs/>
          <w:sz w:val="28"/>
          <w:szCs w:val="28"/>
        </w:rPr>
      </w:pPr>
      <w:r>
        <w:rPr>
          <w:rFonts w:ascii="Arial" w:hAnsi="Arial"/>
          <w:b/>
          <w:sz w:val="28"/>
        </w:rPr>
        <w:t xml:space="preserve">Med stora mängder snö väntande i fjällen sjönk elpriset på </w:t>
      </w:r>
      <w:r w:rsidR="00CD3EFE">
        <w:rPr>
          <w:rFonts w:ascii="Arial" w:hAnsi="Arial"/>
          <w:b/>
          <w:sz w:val="28"/>
        </w:rPr>
        <w:t>el</w:t>
      </w:r>
      <w:r>
        <w:rPr>
          <w:rFonts w:ascii="Arial" w:hAnsi="Arial"/>
          <w:b/>
          <w:sz w:val="28"/>
        </w:rPr>
        <w:t xml:space="preserve">marknaden för maj till rekordlåga </w:t>
      </w:r>
      <w:r w:rsidR="00656A1A">
        <w:rPr>
          <w:rFonts w:ascii="Arial" w:hAnsi="Arial"/>
          <w:b/>
          <w:sz w:val="28"/>
        </w:rPr>
        <w:t>8,34</w:t>
      </w:r>
      <w:r>
        <w:rPr>
          <w:rFonts w:ascii="Arial" w:hAnsi="Arial"/>
          <w:b/>
          <w:sz w:val="28"/>
        </w:rPr>
        <w:t xml:space="preserve"> EUR/MWh. Priset lokalt i södra Norge låg på strax över noll, sannolikt ett bottenrekord för elmarknaden. </w:t>
      </w:r>
    </w:p>
    <w:p w14:paraId="50CBD21F" w14:textId="29F52CC7" w:rsidR="00B55F75" w:rsidRPr="00111B3D" w:rsidRDefault="00EE445A" w:rsidP="0082692B">
      <w:pPr>
        <w:spacing w:after="0"/>
        <w:rPr>
          <w:rFonts w:ascii="Arial" w:hAnsi="Arial" w:cs="Arial"/>
          <w:b/>
        </w:rPr>
      </w:pPr>
      <w:r>
        <w:rPr>
          <w:rFonts w:ascii="Arial" w:hAnsi="Arial"/>
        </w:rPr>
        <w:br/>
      </w:r>
    </w:p>
    <w:p w14:paraId="010F7447" w14:textId="4B3639DC" w:rsidR="00A576DB" w:rsidRDefault="007443C0" w:rsidP="0082692B">
      <w:pPr>
        <w:spacing w:after="0"/>
        <w:rPr>
          <w:rFonts w:ascii="Arial" w:hAnsi="Arial" w:cs="Arial"/>
        </w:rPr>
      </w:pPr>
      <w:r>
        <w:rPr>
          <w:rFonts w:ascii="Arial" w:hAnsi="Arial"/>
        </w:rPr>
        <w:t xml:space="preserve">Under ett normalt år smälter snön i övergången mellan april och maj. I år är mycket annorlunda, inklusive vädret, och snösmältningen startar inte på allvar förrän i början av juni. Detta gav utrymme för att bereda plats i vattenmagasinen så att det finns mer kapacitet att ta emot överskottet som kommer att flöda in de närmaste veckorna. </w:t>
      </w:r>
      <w:r>
        <w:rPr>
          <w:rFonts w:ascii="Arial" w:hAnsi="Arial"/>
        </w:rPr>
        <w:br/>
      </w:r>
    </w:p>
    <w:p w14:paraId="333C1800" w14:textId="77777777" w:rsidR="00A576DB" w:rsidRDefault="00A576DB" w:rsidP="0082692B">
      <w:pPr>
        <w:spacing w:after="0"/>
        <w:rPr>
          <w:rFonts w:ascii="Arial" w:hAnsi="Arial" w:cs="Arial"/>
        </w:rPr>
      </w:pPr>
    </w:p>
    <w:p w14:paraId="774C6640" w14:textId="74EC1AB1" w:rsidR="00A576DB" w:rsidRPr="00841BB6" w:rsidRDefault="00A576DB" w:rsidP="0082692B">
      <w:pPr>
        <w:spacing w:after="0"/>
        <w:rPr>
          <w:rFonts w:ascii="Arial" w:hAnsi="Arial" w:cs="Arial"/>
          <w:b/>
        </w:rPr>
      </w:pPr>
      <w:r>
        <w:rPr>
          <w:rFonts w:ascii="Arial" w:hAnsi="Arial"/>
          <w:b/>
        </w:rPr>
        <w:t>Låga priser ger stopp i kärnkraftsproduktion</w:t>
      </w:r>
    </w:p>
    <w:p w14:paraId="20C8DFDB" w14:textId="20409DE6" w:rsidR="00A576DB" w:rsidRDefault="00841BB6" w:rsidP="0082692B">
      <w:pPr>
        <w:spacing w:after="0"/>
        <w:rPr>
          <w:rFonts w:ascii="Arial" w:hAnsi="Arial" w:cs="Arial"/>
        </w:rPr>
      </w:pPr>
      <w:r>
        <w:rPr>
          <w:rFonts w:ascii="Arial" w:hAnsi="Arial"/>
        </w:rPr>
        <w:t xml:space="preserve">Flera kärnkraftsanläggningar tog en extra paus i maj, både på grund av låga priser och på att pandemin har gjort att planerat underhåll tar längre tid. Men inte ens en lägre kärnkraftsproduktion räckte för att hindra priserna från att rasa till rekordlåga nivåer. </w:t>
      </w:r>
    </w:p>
    <w:p w14:paraId="7A85739C" w14:textId="672B98CC" w:rsidR="00A576DB" w:rsidRDefault="00A576DB" w:rsidP="0082692B">
      <w:pPr>
        <w:spacing w:after="0"/>
        <w:rPr>
          <w:rFonts w:ascii="Arial" w:hAnsi="Arial" w:cs="Arial"/>
        </w:rPr>
      </w:pPr>
    </w:p>
    <w:p w14:paraId="0E91B868" w14:textId="58F00DC6" w:rsidR="00841BB6" w:rsidRPr="00394ED7" w:rsidRDefault="00881981" w:rsidP="0082692B">
      <w:pPr>
        <w:spacing w:after="0"/>
        <w:rPr>
          <w:rFonts w:ascii="Arial" w:hAnsi="Arial" w:cs="Arial"/>
          <w:b/>
        </w:rPr>
      </w:pPr>
      <w:r>
        <w:rPr>
          <w:rFonts w:ascii="Arial" w:hAnsi="Arial"/>
          <w:b/>
        </w:rPr>
        <w:t>Lägre förbrukning till följd av corona</w:t>
      </w:r>
    </w:p>
    <w:p w14:paraId="5A7C7AD5" w14:textId="2C367A52" w:rsidR="00E1052C" w:rsidRDefault="00E1052C" w:rsidP="0082692B">
      <w:pPr>
        <w:spacing w:after="0"/>
        <w:rPr>
          <w:rFonts w:ascii="Arial" w:hAnsi="Arial" w:cs="Arial"/>
        </w:rPr>
      </w:pPr>
      <w:r>
        <w:rPr>
          <w:rFonts w:ascii="Arial" w:hAnsi="Arial"/>
        </w:rPr>
        <w:t xml:space="preserve">Hela maj präglades förstås starkt av nedstängda företag och reducerad elförbrukning till följd av åtgärderna för att förhindra smittspridning. Samtidigt ser vi att energiförbrukningen i Norge inte gick ner lika mycket som i en rad andra europeiska länder. Detta kan till viss del förklaras av att Norges elintensiva industri har tuffat på ungefär som vanligt </w:t>
      </w:r>
      <w:r w:rsidR="00052877">
        <w:rPr>
          <w:rFonts w:ascii="Arial" w:hAnsi="Arial"/>
        </w:rPr>
        <w:t xml:space="preserve">i </w:t>
      </w:r>
      <w:r>
        <w:rPr>
          <w:rFonts w:ascii="Arial" w:hAnsi="Arial"/>
        </w:rPr>
        <w:t>maj.</w:t>
      </w:r>
    </w:p>
    <w:p w14:paraId="28E770C2" w14:textId="54D2E23E" w:rsidR="00841BB6" w:rsidRDefault="00841BB6" w:rsidP="0082692B">
      <w:pPr>
        <w:spacing w:after="0"/>
        <w:rPr>
          <w:rFonts w:ascii="Arial" w:hAnsi="Arial" w:cs="Arial"/>
        </w:rPr>
      </w:pPr>
    </w:p>
    <w:p w14:paraId="4D871808" w14:textId="615F3964" w:rsidR="00394ED7" w:rsidRPr="00394ED7" w:rsidRDefault="00394ED7" w:rsidP="0082692B">
      <w:pPr>
        <w:spacing w:after="0"/>
        <w:rPr>
          <w:rFonts w:ascii="Arial" w:hAnsi="Arial" w:cs="Arial"/>
          <w:b/>
        </w:rPr>
      </w:pPr>
      <w:r>
        <w:rPr>
          <w:rFonts w:ascii="Arial" w:hAnsi="Arial"/>
          <w:b/>
        </w:rPr>
        <w:t xml:space="preserve">Mycket låga gaspriser </w:t>
      </w:r>
    </w:p>
    <w:p w14:paraId="1D29A372" w14:textId="54B6EEB0" w:rsidR="00394ED7" w:rsidRDefault="002D1177" w:rsidP="0082692B">
      <w:pPr>
        <w:spacing w:after="0"/>
        <w:rPr>
          <w:rFonts w:ascii="Arial" w:hAnsi="Arial" w:cs="Arial"/>
        </w:rPr>
      </w:pPr>
      <w:r>
        <w:rPr>
          <w:rFonts w:ascii="Arial" w:hAnsi="Arial"/>
        </w:rPr>
        <w:t>Den stora bilden är ändå väldigt tydlig</w:t>
      </w:r>
      <w:r w:rsidR="00C6100B">
        <w:rPr>
          <w:rFonts w:ascii="Arial" w:hAnsi="Arial"/>
        </w:rPr>
        <w:t xml:space="preserve"> att c</w:t>
      </w:r>
      <w:r>
        <w:rPr>
          <w:rFonts w:ascii="Arial" w:hAnsi="Arial"/>
        </w:rPr>
        <w:t xml:space="preserve">oronasituationen har orsakat fullt stopp för många aktörer och därmed en betydligt lägre aktivitet i hela Europa. På kontinenten är gas en större energibärare än el och gaspriserna har under loppet av maj sjunkit ända ner till botten. Gasmarknaden var mättad redan innan pandemin gjorde sitt intåg i Europa och de låga gaspriserna </w:t>
      </w:r>
      <w:r w:rsidR="00052877">
        <w:rPr>
          <w:rFonts w:ascii="Arial" w:hAnsi="Arial"/>
        </w:rPr>
        <w:t xml:space="preserve">ledden </w:t>
      </w:r>
      <w:r>
        <w:rPr>
          <w:rFonts w:ascii="Arial" w:hAnsi="Arial"/>
        </w:rPr>
        <w:t xml:space="preserve">även </w:t>
      </w:r>
      <w:r w:rsidR="00052877">
        <w:rPr>
          <w:rFonts w:ascii="Arial" w:hAnsi="Arial"/>
        </w:rPr>
        <w:t xml:space="preserve">till </w:t>
      </w:r>
      <w:r>
        <w:rPr>
          <w:rFonts w:ascii="Arial" w:hAnsi="Arial"/>
        </w:rPr>
        <w:t xml:space="preserve">mycket låga europeiska elpriser i maj. </w:t>
      </w:r>
      <w:r>
        <w:rPr>
          <w:rFonts w:ascii="Arial" w:hAnsi="Arial"/>
        </w:rPr>
        <w:br/>
        <w:t>Detta fortplantade sig omedelbart till de nordiska elpriserna, eftersom det nordiska kraftöverskottet gick på export söderut i maj och därmed måste prissättas därefter.</w:t>
      </w:r>
    </w:p>
    <w:p w14:paraId="47D04B6A" w14:textId="1CE9F129" w:rsidR="00DD630B" w:rsidRDefault="00DD630B" w:rsidP="0082692B">
      <w:pPr>
        <w:spacing w:after="0"/>
        <w:rPr>
          <w:rFonts w:ascii="Arial" w:hAnsi="Arial" w:cs="Arial"/>
        </w:rPr>
      </w:pPr>
    </w:p>
    <w:p w14:paraId="55D56897" w14:textId="440F64E9" w:rsidR="00DD630B" w:rsidRPr="00DD630B" w:rsidRDefault="00DD630B" w:rsidP="0082692B">
      <w:pPr>
        <w:spacing w:after="0"/>
        <w:rPr>
          <w:rFonts w:ascii="Arial" w:hAnsi="Arial" w:cs="Arial"/>
          <w:b/>
        </w:rPr>
      </w:pPr>
      <w:r>
        <w:rPr>
          <w:rFonts w:ascii="Arial" w:hAnsi="Arial"/>
          <w:b/>
        </w:rPr>
        <w:t>Rekordlåga dagspriser i södra Norge</w:t>
      </w:r>
    </w:p>
    <w:p w14:paraId="1C30881E" w14:textId="0EF39F6D" w:rsidR="00DD630B" w:rsidRDefault="00681B5A" w:rsidP="0082692B">
      <w:pPr>
        <w:spacing w:after="0"/>
        <w:rPr>
          <w:rFonts w:ascii="Arial" w:hAnsi="Arial" w:cs="Arial"/>
        </w:rPr>
      </w:pPr>
      <w:r>
        <w:rPr>
          <w:rFonts w:ascii="Arial" w:hAnsi="Arial"/>
        </w:rPr>
        <w:t xml:space="preserve">Därmed avslutades även maj med historiska bottennoteringar på den norska marknaden. I slutet av maj låg kraftpriset i södra Norge på strax över noll öre. Aldrig tidigare har vi sett lägre lokala priser i dessa områden. </w:t>
      </w:r>
    </w:p>
    <w:p w14:paraId="786102D9" w14:textId="77777777" w:rsidR="00394ED7" w:rsidRDefault="00394ED7" w:rsidP="0082692B">
      <w:pPr>
        <w:spacing w:after="0"/>
        <w:rPr>
          <w:rFonts w:ascii="Arial" w:hAnsi="Arial" w:cs="Arial"/>
          <w:b/>
        </w:rPr>
      </w:pPr>
    </w:p>
    <w:p w14:paraId="10D86C30" w14:textId="77777777" w:rsidR="008A5069" w:rsidRDefault="008A5069" w:rsidP="0082692B">
      <w:pPr>
        <w:spacing w:after="0"/>
        <w:rPr>
          <w:rFonts w:ascii="Arial" w:hAnsi="Arial" w:cs="Arial"/>
        </w:rPr>
      </w:pPr>
    </w:p>
    <w:p w14:paraId="3C035CB3" w14:textId="77777777" w:rsidR="00C75177" w:rsidRPr="000F2B7D" w:rsidRDefault="00C75177" w:rsidP="00C75177">
      <w:pPr>
        <w:spacing w:after="260" w:line="260" w:lineRule="exact"/>
        <w:rPr>
          <w:rFonts w:ascii="Arial" w:hAnsi="Arial" w:cs="Arial"/>
          <w:b/>
          <w:sz w:val="22"/>
        </w:rPr>
      </w:pPr>
      <w:r w:rsidRPr="000F2B7D">
        <w:rPr>
          <w:rFonts w:ascii="Arial" w:hAnsi="Arial"/>
          <w:b/>
          <w:sz w:val="22"/>
        </w:rPr>
        <w:t xml:space="preserve">Om Entelios </w:t>
      </w:r>
    </w:p>
    <w:p w14:paraId="68081591" w14:textId="77777777" w:rsidR="00C75177" w:rsidRPr="000F2B7D" w:rsidRDefault="00C75177" w:rsidP="00C75177">
      <w:pPr>
        <w:spacing w:after="260" w:line="260" w:lineRule="exact"/>
        <w:rPr>
          <w:rFonts w:ascii="Arial" w:hAnsi="Arial" w:cs="Arial"/>
          <w:b/>
          <w:sz w:val="22"/>
        </w:rPr>
      </w:pPr>
    </w:p>
    <w:p w14:paraId="19305403" w14:textId="77777777" w:rsidR="00C75177" w:rsidRPr="000F2B7D" w:rsidRDefault="00C75177" w:rsidP="00C75177">
      <w:pPr>
        <w:spacing w:after="260" w:line="260" w:lineRule="exact"/>
        <w:rPr>
          <w:rFonts w:ascii="Arial" w:hAnsi="Arial" w:cs="Arial"/>
          <w:sz w:val="22"/>
        </w:rPr>
      </w:pPr>
      <w:r w:rsidRPr="000F2B7D">
        <w:rPr>
          <w:rFonts w:ascii="Arial" w:hAnsi="Arial"/>
          <w:sz w:val="22"/>
        </w:rPr>
        <w:t>Entelios erbjuder ren energi, spetskompetens och teknologi som gör det möjligt för industribolag samt små och stora företag i näringslivet och offentlig sektor att bli ledande på området klimatvänliga energilösningar.</w:t>
      </w:r>
    </w:p>
    <w:p w14:paraId="6E13C5FD" w14:textId="77777777" w:rsidR="00C75177" w:rsidRPr="000F2B7D" w:rsidRDefault="00C75177" w:rsidP="00C75177">
      <w:pPr>
        <w:spacing w:after="260" w:line="260" w:lineRule="exact"/>
        <w:rPr>
          <w:rFonts w:ascii="Arial" w:hAnsi="Arial" w:cs="Arial"/>
          <w:sz w:val="22"/>
        </w:rPr>
      </w:pPr>
    </w:p>
    <w:p w14:paraId="079F5F05" w14:textId="77777777" w:rsidR="00C75177" w:rsidRPr="000F2B7D" w:rsidRDefault="00C75177" w:rsidP="00C75177">
      <w:pPr>
        <w:spacing w:after="260" w:line="260" w:lineRule="exact"/>
        <w:rPr>
          <w:rFonts w:ascii="Arial" w:hAnsi="Arial" w:cs="Arial"/>
          <w:sz w:val="22"/>
        </w:rPr>
      </w:pPr>
      <w:r w:rsidRPr="000F2B7D">
        <w:rPr>
          <w:rFonts w:ascii="Arial" w:hAnsi="Arial"/>
          <w:sz w:val="22"/>
        </w:rPr>
        <w:t>Kärnverksamheten är styrning av och handel med förnybar energi på den nordiska och europeiska elmarknaden å kundernas vägnar.</w:t>
      </w:r>
    </w:p>
    <w:p w14:paraId="080CE9B5" w14:textId="77777777" w:rsidR="00C75177" w:rsidRPr="000F2B7D" w:rsidRDefault="00C75177" w:rsidP="00C75177">
      <w:pPr>
        <w:spacing w:after="260" w:line="260" w:lineRule="exact"/>
        <w:rPr>
          <w:rFonts w:ascii="Arial" w:hAnsi="Arial" w:cs="Arial"/>
          <w:sz w:val="22"/>
        </w:rPr>
      </w:pPr>
    </w:p>
    <w:p w14:paraId="726E82A4" w14:textId="77777777" w:rsidR="00C75177" w:rsidRPr="000F2B7D" w:rsidRDefault="00C75177" w:rsidP="00C75177">
      <w:pPr>
        <w:numPr>
          <w:ilvl w:val="0"/>
          <w:numId w:val="12"/>
        </w:numPr>
        <w:spacing w:after="260" w:line="260" w:lineRule="exact"/>
        <w:rPr>
          <w:rFonts w:ascii="Arial" w:hAnsi="Arial" w:cs="Arial"/>
          <w:sz w:val="22"/>
        </w:rPr>
      </w:pPr>
      <w:r w:rsidRPr="000F2B7D">
        <w:rPr>
          <w:rFonts w:ascii="Arial" w:hAnsi="Arial"/>
          <w:sz w:val="22"/>
        </w:rPr>
        <w:t>Entelios har 150 anställda fördelade på åtta platser (Oslo, Arendal, Kristiansand, Stockholm, Göteborg, Berlin, München och Zürich)</w:t>
      </w:r>
    </w:p>
    <w:p w14:paraId="1496CF22" w14:textId="77777777" w:rsidR="00C75177" w:rsidRPr="000F2B7D" w:rsidRDefault="00C75177" w:rsidP="00C75177">
      <w:pPr>
        <w:spacing w:after="260" w:line="260" w:lineRule="exact"/>
        <w:ind w:left="720"/>
        <w:rPr>
          <w:rFonts w:ascii="Arial" w:hAnsi="Arial" w:cs="Arial"/>
          <w:sz w:val="22"/>
        </w:rPr>
      </w:pPr>
    </w:p>
    <w:p w14:paraId="78950112" w14:textId="77777777" w:rsidR="00C75177" w:rsidRPr="000F2B7D" w:rsidRDefault="00C75177" w:rsidP="00C75177">
      <w:pPr>
        <w:numPr>
          <w:ilvl w:val="0"/>
          <w:numId w:val="12"/>
        </w:numPr>
        <w:spacing w:after="260" w:line="260" w:lineRule="exact"/>
        <w:rPr>
          <w:rFonts w:ascii="Arial" w:hAnsi="Arial" w:cs="Arial"/>
          <w:sz w:val="22"/>
        </w:rPr>
      </w:pPr>
      <w:r w:rsidRPr="000F2B7D">
        <w:rPr>
          <w:rFonts w:ascii="Arial" w:hAnsi="Arial"/>
          <w:sz w:val="22"/>
        </w:rPr>
        <w:t>I Norden har Entelios ansvar för en kundportfölj på över 20 TWh (årsförbrukning för ca 1,3 miljoner hushåll).</w:t>
      </w:r>
    </w:p>
    <w:p w14:paraId="075718D0" w14:textId="77777777" w:rsidR="00C75177" w:rsidRPr="000F2B7D" w:rsidRDefault="00C75177" w:rsidP="00C75177">
      <w:pPr>
        <w:ind w:left="357" w:hanging="357"/>
        <w:rPr>
          <w:rFonts w:ascii="Arial" w:hAnsi="Arial" w:cs="Arial"/>
          <w:sz w:val="22"/>
        </w:rPr>
      </w:pPr>
    </w:p>
    <w:p w14:paraId="335F8E0C" w14:textId="77777777" w:rsidR="00C75177" w:rsidRPr="000F2B7D" w:rsidRDefault="00C75177" w:rsidP="00C75177">
      <w:pPr>
        <w:numPr>
          <w:ilvl w:val="0"/>
          <w:numId w:val="12"/>
        </w:numPr>
        <w:spacing w:after="260" w:line="260" w:lineRule="exact"/>
        <w:rPr>
          <w:rFonts w:ascii="Arial" w:hAnsi="Arial" w:cs="Arial"/>
          <w:sz w:val="22"/>
        </w:rPr>
      </w:pPr>
      <w:r w:rsidRPr="000F2B7D">
        <w:rPr>
          <w:rFonts w:ascii="Arial" w:hAnsi="Arial"/>
          <w:sz w:val="22"/>
        </w:rPr>
        <w:t>Bolaget erbjuder alla uppdragsgivare en 100 % förnybar energi-garanti.</w:t>
      </w:r>
    </w:p>
    <w:p w14:paraId="73D93BD2" w14:textId="77777777" w:rsidR="00C75177" w:rsidRPr="000F2B7D" w:rsidRDefault="00C75177" w:rsidP="00C75177">
      <w:pPr>
        <w:ind w:left="357" w:hanging="357"/>
        <w:rPr>
          <w:rFonts w:ascii="Arial" w:hAnsi="Arial" w:cs="Arial"/>
          <w:sz w:val="22"/>
        </w:rPr>
      </w:pPr>
    </w:p>
    <w:p w14:paraId="6FD8E2D8" w14:textId="77777777" w:rsidR="00C75177" w:rsidRPr="000F2B7D" w:rsidRDefault="00C75177" w:rsidP="00C75177">
      <w:pPr>
        <w:numPr>
          <w:ilvl w:val="0"/>
          <w:numId w:val="12"/>
        </w:numPr>
        <w:spacing w:after="260" w:line="260" w:lineRule="exact"/>
        <w:rPr>
          <w:rFonts w:ascii="Arial" w:hAnsi="Arial" w:cs="Arial"/>
          <w:sz w:val="22"/>
        </w:rPr>
      </w:pPr>
      <w:r w:rsidRPr="000F2B7D">
        <w:rPr>
          <w:rFonts w:ascii="Arial" w:hAnsi="Arial"/>
          <w:sz w:val="22"/>
        </w:rPr>
        <w:t xml:space="preserve">Entelios är ett helägt dotterbolag till </w:t>
      </w:r>
      <w:hyperlink r:id="rId11" w:history="1">
        <w:r w:rsidRPr="000F2B7D">
          <w:rPr>
            <w:rFonts w:ascii="Arial" w:hAnsi="Arial"/>
            <w:color w:val="0000FF"/>
            <w:sz w:val="22"/>
            <w:u w:val="single"/>
          </w:rPr>
          <w:t>Agder Energi AS</w:t>
        </w:r>
      </w:hyperlink>
    </w:p>
    <w:p w14:paraId="1994E1C7" w14:textId="77777777" w:rsidR="00397D4B" w:rsidRPr="00397D4B" w:rsidRDefault="00397D4B" w:rsidP="006C1ABA">
      <w:pPr>
        <w:spacing w:after="0"/>
        <w:rPr>
          <w:rFonts w:ascii="Arial" w:hAnsi="Arial" w:cs="Arial"/>
          <w:i/>
          <w:sz w:val="22"/>
        </w:rPr>
      </w:pPr>
    </w:p>
    <w:sectPr w:rsidR="00397D4B" w:rsidRPr="00397D4B" w:rsidSect="00791F49">
      <w:headerReference w:type="even" r:id="rId12"/>
      <w:headerReference w:type="default" r:id="rId13"/>
      <w:footerReference w:type="even" r:id="rId14"/>
      <w:footerReference w:type="default" r:id="rId15"/>
      <w:headerReference w:type="first" r:id="rId16"/>
      <w:footerReference w:type="first" r:id="rId17"/>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19E60" w14:textId="77777777" w:rsidR="00115AAA" w:rsidRDefault="00115AAA" w:rsidP="0002014D">
      <w:pPr>
        <w:spacing w:after="0" w:line="240" w:lineRule="auto"/>
      </w:pPr>
      <w:r>
        <w:separator/>
      </w:r>
    </w:p>
  </w:endnote>
  <w:endnote w:type="continuationSeparator" w:id="0">
    <w:p w14:paraId="4CC5E432" w14:textId="77777777" w:rsidR="00115AAA" w:rsidRDefault="00115AAA" w:rsidP="0002014D">
      <w:pPr>
        <w:spacing w:after="0" w:line="240" w:lineRule="auto"/>
      </w:pPr>
      <w:r>
        <w:continuationSeparator/>
      </w:r>
    </w:p>
  </w:endnote>
  <w:endnote w:type="continuationNotice" w:id="1">
    <w:p w14:paraId="741529F2" w14:textId="77777777" w:rsidR="00115AAA" w:rsidRDefault="00115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0709" w14:textId="77777777" w:rsidR="00791F49" w:rsidRDefault="00791F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31FCD" w14:textId="4AFD8A65" w:rsidR="00397D4B" w:rsidRPr="00397D4B" w:rsidRDefault="00397D4B" w:rsidP="00397D4B">
    <w:pPr>
      <w:pStyle w:val="Sidfot"/>
      <w:jc w:val="left"/>
      <w:rPr>
        <w:rFonts w:ascii="Arial" w:hAnsi="Arial" w:cs="Arial"/>
        <w:color w:val="003C6A"/>
      </w:rPr>
    </w:pPr>
    <w:r>
      <w:rPr>
        <w:rFonts w:ascii="Arial" w:hAnsi="Arial"/>
        <w:color w:val="003C6A"/>
      </w:rPr>
      <w:t>Entelios Priskommentar maj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C60A5" w14:textId="77777777" w:rsidR="00791F49" w:rsidRDefault="00791F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76C8B" w14:textId="77777777" w:rsidR="00115AAA" w:rsidRDefault="00115AAA" w:rsidP="0002014D">
      <w:pPr>
        <w:spacing w:after="0" w:line="240" w:lineRule="auto"/>
      </w:pPr>
      <w:r>
        <w:separator/>
      </w:r>
    </w:p>
  </w:footnote>
  <w:footnote w:type="continuationSeparator" w:id="0">
    <w:p w14:paraId="331C5F0C" w14:textId="77777777" w:rsidR="00115AAA" w:rsidRDefault="00115AAA" w:rsidP="0002014D">
      <w:pPr>
        <w:spacing w:after="0" w:line="240" w:lineRule="auto"/>
      </w:pPr>
      <w:r>
        <w:continuationSeparator/>
      </w:r>
    </w:p>
  </w:footnote>
  <w:footnote w:type="continuationNotice" w:id="1">
    <w:p w14:paraId="1129730E" w14:textId="77777777" w:rsidR="00115AAA" w:rsidRDefault="00115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1737" w14:textId="77777777" w:rsidR="00791F49" w:rsidRDefault="00791F4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3F05" w14:textId="77777777" w:rsidR="00397D4B" w:rsidRDefault="00397D4B" w:rsidP="00397D4B">
    <w:pPr>
      <w:pStyle w:val="Sidhuvud"/>
      <w:rPr>
        <w:rFonts w:ascii="Arial" w:hAnsi="Arial" w:cs="Arial"/>
        <w:b/>
        <w:sz w:val="20"/>
        <w:szCs w:val="20"/>
      </w:rPr>
    </w:pPr>
    <w:r>
      <w:rPr>
        <w:rFonts w:ascii="Arial" w:hAnsi="Arial"/>
        <w:b/>
        <w:noProof/>
        <w:sz w:val="20"/>
        <w:lang w:val="nb-NO" w:eastAsia="nb-NO"/>
      </w:rPr>
      <w:drawing>
        <wp:anchor distT="0" distB="0" distL="114300" distR="114300" simplePos="0" relativeHeight="251658240"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Sidhuvud"/>
      <w:rPr>
        <w:rFonts w:ascii="Arial" w:hAnsi="Arial" w:cs="Arial"/>
        <w:b/>
        <w:sz w:val="20"/>
        <w:szCs w:val="20"/>
        <w:lang w:val="en-US"/>
      </w:rPr>
    </w:pPr>
  </w:p>
  <w:p w14:paraId="6EE4BC04" w14:textId="77777777" w:rsidR="00397D4B" w:rsidRPr="00052877" w:rsidRDefault="00397D4B" w:rsidP="00397D4B">
    <w:pPr>
      <w:pStyle w:val="Sidhuvud"/>
      <w:rPr>
        <w:rFonts w:ascii="Arial" w:hAnsi="Arial" w:cs="Arial"/>
        <w:sz w:val="20"/>
        <w:szCs w:val="20"/>
        <w:lang w:val="en-GB"/>
      </w:rPr>
    </w:pPr>
    <w:r w:rsidRPr="00052877">
      <w:rPr>
        <w:rFonts w:ascii="Arial" w:hAnsi="Arial"/>
        <w:b/>
        <w:sz w:val="20"/>
        <w:lang w:val="en-GB"/>
      </w:rPr>
      <w:t>Entelios AS</w:t>
    </w:r>
    <w:r w:rsidRPr="00052877">
      <w:rPr>
        <w:rFonts w:ascii="Arial" w:hAnsi="Arial"/>
        <w:b/>
        <w:sz w:val="20"/>
        <w:lang w:val="en-GB"/>
      </w:rPr>
      <w:tab/>
      <w:t>A part of Agder Energi</w:t>
    </w:r>
    <w:r w:rsidRPr="00052877">
      <w:rPr>
        <w:rFonts w:ascii="Arial" w:hAnsi="Arial"/>
        <w:sz w:val="20"/>
        <w:lang w:val="en-GB"/>
      </w:rPr>
      <w:t xml:space="preserve"> </w:t>
    </w:r>
  </w:p>
  <w:p w14:paraId="580DC74F" w14:textId="77777777" w:rsidR="000702B0" w:rsidRPr="00397D4B" w:rsidRDefault="000702B0">
    <w:pPr>
      <w:pStyle w:val="Sidhuvud"/>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DA07" w14:textId="77777777" w:rsidR="00791F49" w:rsidRDefault="00791F4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stycke"/>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5080"/>
    <w:rsid w:val="0000605E"/>
    <w:rsid w:val="00010282"/>
    <w:rsid w:val="00011392"/>
    <w:rsid w:val="00014CB2"/>
    <w:rsid w:val="0001650C"/>
    <w:rsid w:val="00016583"/>
    <w:rsid w:val="00016E48"/>
    <w:rsid w:val="0002014D"/>
    <w:rsid w:val="0002044E"/>
    <w:rsid w:val="00020974"/>
    <w:rsid w:val="000225BE"/>
    <w:rsid w:val="00024EF6"/>
    <w:rsid w:val="00026137"/>
    <w:rsid w:val="0002679D"/>
    <w:rsid w:val="00027F81"/>
    <w:rsid w:val="00043041"/>
    <w:rsid w:val="0004569D"/>
    <w:rsid w:val="000456D6"/>
    <w:rsid w:val="00047195"/>
    <w:rsid w:val="00050DFD"/>
    <w:rsid w:val="00051333"/>
    <w:rsid w:val="00052877"/>
    <w:rsid w:val="00052955"/>
    <w:rsid w:val="00052D82"/>
    <w:rsid w:val="00053189"/>
    <w:rsid w:val="000570D0"/>
    <w:rsid w:val="000662F4"/>
    <w:rsid w:val="00066A1A"/>
    <w:rsid w:val="00067062"/>
    <w:rsid w:val="000702B0"/>
    <w:rsid w:val="000733F9"/>
    <w:rsid w:val="00074DFD"/>
    <w:rsid w:val="000767B8"/>
    <w:rsid w:val="000843AC"/>
    <w:rsid w:val="00084865"/>
    <w:rsid w:val="00085037"/>
    <w:rsid w:val="0008591A"/>
    <w:rsid w:val="0008767E"/>
    <w:rsid w:val="0009025B"/>
    <w:rsid w:val="000907F6"/>
    <w:rsid w:val="00093825"/>
    <w:rsid w:val="00094EDA"/>
    <w:rsid w:val="00096305"/>
    <w:rsid w:val="000A017D"/>
    <w:rsid w:val="000A3CF3"/>
    <w:rsid w:val="000A57C6"/>
    <w:rsid w:val="000A5D27"/>
    <w:rsid w:val="000B1DA7"/>
    <w:rsid w:val="000B32D7"/>
    <w:rsid w:val="000B34B0"/>
    <w:rsid w:val="000B454E"/>
    <w:rsid w:val="000B7BA3"/>
    <w:rsid w:val="000C15E6"/>
    <w:rsid w:val="000C3835"/>
    <w:rsid w:val="000C48EF"/>
    <w:rsid w:val="000C7279"/>
    <w:rsid w:val="000D0547"/>
    <w:rsid w:val="000D38AD"/>
    <w:rsid w:val="000D42DB"/>
    <w:rsid w:val="000D498F"/>
    <w:rsid w:val="000D6808"/>
    <w:rsid w:val="000D7820"/>
    <w:rsid w:val="000E2534"/>
    <w:rsid w:val="000E314C"/>
    <w:rsid w:val="000E5E93"/>
    <w:rsid w:val="000F264F"/>
    <w:rsid w:val="000F2B7D"/>
    <w:rsid w:val="000F2DB5"/>
    <w:rsid w:val="000F33CA"/>
    <w:rsid w:val="000F494D"/>
    <w:rsid w:val="000F4FA3"/>
    <w:rsid w:val="0010229F"/>
    <w:rsid w:val="00102878"/>
    <w:rsid w:val="001056D3"/>
    <w:rsid w:val="00105A99"/>
    <w:rsid w:val="001063F2"/>
    <w:rsid w:val="00111B3D"/>
    <w:rsid w:val="00112E13"/>
    <w:rsid w:val="00115AAA"/>
    <w:rsid w:val="00116733"/>
    <w:rsid w:val="001216A6"/>
    <w:rsid w:val="001229CD"/>
    <w:rsid w:val="001237CE"/>
    <w:rsid w:val="00124821"/>
    <w:rsid w:val="00126D35"/>
    <w:rsid w:val="00130926"/>
    <w:rsid w:val="00130E3F"/>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529D"/>
    <w:rsid w:val="00162C3F"/>
    <w:rsid w:val="0016513F"/>
    <w:rsid w:val="00165995"/>
    <w:rsid w:val="00165D28"/>
    <w:rsid w:val="00170994"/>
    <w:rsid w:val="00172FE2"/>
    <w:rsid w:val="00173DCB"/>
    <w:rsid w:val="00177F33"/>
    <w:rsid w:val="00180AED"/>
    <w:rsid w:val="00181080"/>
    <w:rsid w:val="00181A38"/>
    <w:rsid w:val="00181B8E"/>
    <w:rsid w:val="00181EF8"/>
    <w:rsid w:val="00183569"/>
    <w:rsid w:val="0018381A"/>
    <w:rsid w:val="001838BA"/>
    <w:rsid w:val="001844FF"/>
    <w:rsid w:val="00186BE1"/>
    <w:rsid w:val="00186F6F"/>
    <w:rsid w:val="00190FB8"/>
    <w:rsid w:val="001927BE"/>
    <w:rsid w:val="00194BB6"/>
    <w:rsid w:val="00194DB6"/>
    <w:rsid w:val="00195AED"/>
    <w:rsid w:val="00197236"/>
    <w:rsid w:val="001A0C23"/>
    <w:rsid w:val="001A0C57"/>
    <w:rsid w:val="001A0E37"/>
    <w:rsid w:val="001A1ADD"/>
    <w:rsid w:val="001A477D"/>
    <w:rsid w:val="001A58C2"/>
    <w:rsid w:val="001A7050"/>
    <w:rsid w:val="001A7699"/>
    <w:rsid w:val="001B05B8"/>
    <w:rsid w:val="001B177A"/>
    <w:rsid w:val="001B1BFA"/>
    <w:rsid w:val="001B2026"/>
    <w:rsid w:val="001B3476"/>
    <w:rsid w:val="001B5BBC"/>
    <w:rsid w:val="001B7804"/>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64BE"/>
    <w:rsid w:val="00201399"/>
    <w:rsid w:val="00202D09"/>
    <w:rsid w:val="00202EDB"/>
    <w:rsid w:val="00203E0A"/>
    <w:rsid w:val="00205361"/>
    <w:rsid w:val="002058FC"/>
    <w:rsid w:val="00213F05"/>
    <w:rsid w:val="002152A1"/>
    <w:rsid w:val="002204E4"/>
    <w:rsid w:val="00221AE8"/>
    <w:rsid w:val="002233D1"/>
    <w:rsid w:val="00224BB6"/>
    <w:rsid w:val="0023013C"/>
    <w:rsid w:val="0023043E"/>
    <w:rsid w:val="00231B4C"/>
    <w:rsid w:val="00235830"/>
    <w:rsid w:val="0023759F"/>
    <w:rsid w:val="002405F5"/>
    <w:rsid w:val="0024107D"/>
    <w:rsid w:val="00241765"/>
    <w:rsid w:val="002428AF"/>
    <w:rsid w:val="00242EEA"/>
    <w:rsid w:val="002438DC"/>
    <w:rsid w:val="00243DC8"/>
    <w:rsid w:val="002442A0"/>
    <w:rsid w:val="0024584A"/>
    <w:rsid w:val="0024584F"/>
    <w:rsid w:val="00245C13"/>
    <w:rsid w:val="00245CF8"/>
    <w:rsid w:val="00252483"/>
    <w:rsid w:val="00253FAE"/>
    <w:rsid w:val="002573F6"/>
    <w:rsid w:val="00261983"/>
    <w:rsid w:val="00262395"/>
    <w:rsid w:val="002632C7"/>
    <w:rsid w:val="00264BC2"/>
    <w:rsid w:val="002665BF"/>
    <w:rsid w:val="00272962"/>
    <w:rsid w:val="00272AC3"/>
    <w:rsid w:val="00272AE4"/>
    <w:rsid w:val="00273EFF"/>
    <w:rsid w:val="00282F9F"/>
    <w:rsid w:val="00285989"/>
    <w:rsid w:val="00285E48"/>
    <w:rsid w:val="00291930"/>
    <w:rsid w:val="00291F80"/>
    <w:rsid w:val="002927E8"/>
    <w:rsid w:val="002929AA"/>
    <w:rsid w:val="002946B5"/>
    <w:rsid w:val="002948CA"/>
    <w:rsid w:val="0029616C"/>
    <w:rsid w:val="002A028D"/>
    <w:rsid w:val="002A04DF"/>
    <w:rsid w:val="002A2B7B"/>
    <w:rsid w:val="002A3915"/>
    <w:rsid w:val="002A44DC"/>
    <w:rsid w:val="002A7463"/>
    <w:rsid w:val="002B00D7"/>
    <w:rsid w:val="002B24F5"/>
    <w:rsid w:val="002B52FF"/>
    <w:rsid w:val="002B548F"/>
    <w:rsid w:val="002C1708"/>
    <w:rsid w:val="002C2471"/>
    <w:rsid w:val="002C32F0"/>
    <w:rsid w:val="002C49E7"/>
    <w:rsid w:val="002C4C96"/>
    <w:rsid w:val="002C558B"/>
    <w:rsid w:val="002C6411"/>
    <w:rsid w:val="002C6601"/>
    <w:rsid w:val="002C79DC"/>
    <w:rsid w:val="002D0E9B"/>
    <w:rsid w:val="002D1177"/>
    <w:rsid w:val="002D12E5"/>
    <w:rsid w:val="002D3404"/>
    <w:rsid w:val="002D3DC3"/>
    <w:rsid w:val="002D481D"/>
    <w:rsid w:val="002D5D1B"/>
    <w:rsid w:val="002D7715"/>
    <w:rsid w:val="002E02F0"/>
    <w:rsid w:val="002E04DF"/>
    <w:rsid w:val="002E07BA"/>
    <w:rsid w:val="002E1B25"/>
    <w:rsid w:val="002E1C74"/>
    <w:rsid w:val="002E3918"/>
    <w:rsid w:val="002E6012"/>
    <w:rsid w:val="002E7E19"/>
    <w:rsid w:val="002F01F9"/>
    <w:rsid w:val="002F0900"/>
    <w:rsid w:val="002F24C4"/>
    <w:rsid w:val="002F69EF"/>
    <w:rsid w:val="002F72A2"/>
    <w:rsid w:val="002F770A"/>
    <w:rsid w:val="00303330"/>
    <w:rsid w:val="00303794"/>
    <w:rsid w:val="0030447A"/>
    <w:rsid w:val="003073EE"/>
    <w:rsid w:val="0031709A"/>
    <w:rsid w:val="00317D07"/>
    <w:rsid w:val="0032040E"/>
    <w:rsid w:val="00320DF1"/>
    <w:rsid w:val="00324F89"/>
    <w:rsid w:val="003263E8"/>
    <w:rsid w:val="00327BB0"/>
    <w:rsid w:val="00330ACC"/>
    <w:rsid w:val="003401C8"/>
    <w:rsid w:val="00341DF2"/>
    <w:rsid w:val="00344495"/>
    <w:rsid w:val="00344A19"/>
    <w:rsid w:val="00345064"/>
    <w:rsid w:val="003452EC"/>
    <w:rsid w:val="00353101"/>
    <w:rsid w:val="00354B4D"/>
    <w:rsid w:val="00354F5B"/>
    <w:rsid w:val="0035551C"/>
    <w:rsid w:val="00355FB6"/>
    <w:rsid w:val="0035656C"/>
    <w:rsid w:val="00357A97"/>
    <w:rsid w:val="0036140E"/>
    <w:rsid w:val="00362008"/>
    <w:rsid w:val="00363E3A"/>
    <w:rsid w:val="00366A77"/>
    <w:rsid w:val="00366D60"/>
    <w:rsid w:val="003672AE"/>
    <w:rsid w:val="00371BBB"/>
    <w:rsid w:val="00371EA7"/>
    <w:rsid w:val="00372FE1"/>
    <w:rsid w:val="0037529A"/>
    <w:rsid w:val="0038279D"/>
    <w:rsid w:val="00382A1D"/>
    <w:rsid w:val="00390571"/>
    <w:rsid w:val="00391089"/>
    <w:rsid w:val="003920DC"/>
    <w:rsid w:val="003932EA"/>
    <w:rsid w:val="00394C1D"/>
    <w:rsid w:val="00394ED7"/>
    <w:rsid w:val="00394FB2"/>
    <w:rsid w:val="00395220"/>
    <w:rsid w:val="00396204"/>
    <w:rsid w:val="00397D4B"/>
    <w:rsid w:val="003A2C64"/>
    <w:rsid w:val="003A3266"/>
    <w:rsid w:val="003A473C"/>
    <w:rsid w:val="003A4D7C"/>
    <w:rsid w:val="003A79E7"/>
    <w:rsid w:val="003B0188"/>
    <w:rsid w:val="003B19C8"/>
    <w:rsid w:val="003B2651"/>
    <w:rsid w:val="003B5CF3"/>
    <w:rsid w:val="003C23DB"/>
    <w:rsid w:val="003C6EA8"/>
    <w:rsid w:val="003D1C10"/>
    <w:rsid w:val="003D285B"/>
    <w:rsid w:val="003D5C04"/>
    <w:rsid w:val="003D6528"/>
    <w:rsid w:val="003E03FB"/>
    <w:rsid w:val="003E0B64"/>
    <w:rsid w:val="003E1D77"/>
    <w:rsid w:val="003E2792"/>
    <w:rsid w:val="003E5849"/>
    <w:rsid w:val="003E6269"/>
    <w:rsid w:val="003F1CA7"/>
    <w:rsid w:val="003F4E98"/>
    <w:rsid w:val="003F5566"/>
    <w:rsid w:val="00402402"/>
    <w:rsid w:val="00402A55"/>
    <w:rsid w:val="00403B38"/>
    <w:rsid w:val="004050C9"/>
    <w:rsid w:val="0040742B"/>
    <w:rsid w:val="00407E88"/>
    <w:rsid w:val="00410DE3"/>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EF8"/>
    <w:rsid w:val="00443E80"/>
    <w:rsid w:val="00445E5E"/>
    <w:rsid w:val="0045079E"/>
    <w:rsid w:val="00450974"/>
    <w:rsid w:val="00451D15"/>
    <w:rsid w:val="00454CE0"/>
    <w:rsid w:val="00455A0B"/>
    <w:rsid w:val="00455E83"/>
    <w:rsid w:val="0045734D"/>
    <w:rsid w:val="004576F6"/>
    <w:rsid w:val="0046383D"/>
    <w:rsid w:val="00466446"/>
    <w:rsid w:val="00470CC2"/>
    <w:rsid w:val="00472EB2"/>
    <w:rsid w:val="00477F95"/>
    <w:rsid w:val="00485DC9"/>
    <w:rsid w:val="0049062E"/>
    <w:rsid w:val="004918B1"/>
    <w:rsid w:val="00493428"/>
    <w:rsid w:val="004976D8"/>
    <w:rsid w:val="004A3590"/>
    <w:rsid w:val="004B101C"/>
    <w:rsid w:val="004B445B"/>
    <w:rsid w:val="004B66B4"/>
    <w:rsid w:val="004B70E1"/>
    <w:rsid w:val="004B75D3"/>
    <w:rsid w:val="004C02D6"/>
    <w:rsid w:val="004C3477"/>
    <w:rsid w:val="004C4CA9"/>
    <w:rsid w:val="004C5C05"/>
    <w:rsid w:val="004D30CF"/>
    <w:rsid w:val="004D3439"/>
    <w:rsid w:val="004D54E8"/>
    <w:rsid w:val="004D57E7"/>
    <w:rsid w:val="004D57F6"/>
    <w:rsid w:val="004D770D"/>
    <w:rsid w:val="004E12AC"/>
    <w:rsid w:val="004E12B6"/>
    <w:rsid w:val="004E33D1"/>
    <w:rsid w:val="004E3F89"/>
    <w:rsid w:val="004E46A9"/>
    <w:rsid w:val="004E4829"/>
    <w:rsid w:val="004E72C0"/>
    <w:rsid w:val="004E766A"/>
    <w:rsid w:val="004E7FB0"/>
    <w:rsid w:val="004F2100"/>
    <w:rsid w:val="004F2612"/>
    <w:rsid w:val="004F55DB"/>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4B4"/>
    <w:rsid w:val="005169FB"/>
    <w:rsid w:val="00516E22"/>
    <w:rsid w:val="00525694"/>
    <w:rsid w:val="00532B50"/>
    <w:rsid w:val="005335C5"/>
    <w:rsid w:val="00536655"/>
    <w:rsid w:val="00537675"/>
    <w:rsid w:val="00540C5D"/>
    <w:rsid w:val="00551CA7"/>
    <w:rsid w:val="00553035"/>
    <w:rsid w:val="00553A8C"/>
    <w:rsid w:val="00555CC1"/>
    <w:rsid w:val="0055689C"/>
    <w:rsid w:val="005657C2"/>
    <w:rsid w:val="00566338"/>
    <w:rsid w:val="005669A7"/>
    <w:rsid w:val="00567806"/>
    <w:rsid w:val="0057482D"/>
    <w:rsid w:val="00575902"/>
    <w:rsid w:val="00582136"/>
    <w:rsid w:val="00583121"/>
    <w:rsid w:val="00583FD7"/>
    <w:rsid w:val="00584E78"/>
    <w:rsid w:val="005875EA"/>
    <w:rsid w:val="00590F3D"/>
    <w:rsid w:val="00593040"/>
    <w:rsid w:val="0059384D"/>
    <w:rsid w:val="00593A08"/>
    <w:rsid w:val="00594757"/>
    <w:rsid w:val="005954E8"/>
    <w:rsid w:val="00595B39"/>
    <w:rsid w:val="005971AF"/>
    <w:rsid w:val="005A0C1E"/>
    <w:rsid w:val="005A398A"/>
    <w:rsid w:val="005A6D1F"/>
    <w:rsid w:val="005A7E88"/>
    <w:rsid w:val="005B13BD"/>
    <w:rsid w:val="005B2A40"/>
    <w:rsid w:val="005B2C37"/>
    <w:rsid w:val="005B60AC"/>
    <w:rsid w:val="005B7676"/>
    <w:rsid w:val="005B7687"/>
    <w:rsid w:val="005C08F0"/>
    <w:rsid w:val="005C43AD"/>
    <w:rsid w:val="005C52E4"/>
    <w:rsid w:val="005C694F"/>
    <w:rsid w:val="005D01E3"/>
    <w:rsid w:val="005D1658"/>
    <w:rsid w:val="005D20BF"/>
    <w:rsid w:val="005D3722"/>
    <w:rsid w:val="005D59FC"/>
    <w:rsid w:val="005D67CE"/>
    <w:rsid w:val="005D7912"/>
    <w:rsid w:val="005E0B71"/>
    <w:rsid w:val="005E1083"/>
    <w:rsid w:val="005E11CA"/>
    <w:rsid w:val="005E169E"/>
    <w:rsid w:val="005E25B4"/>
    <w:rsid w:val="005E3871"/>
    <w:rsid w:val="005E4FA6"/>
    <w:rsid w:val="005E6FCE"/>
    <w:rsid w:val="005F078A"/>
    <w:rsid w:val="005F589C"/>
    <w:rsid w:val="005F5C29"/>
    <w:rsid w:val="005F6FF9"/>
    <w:rsid w:val="00600D03"/>
    <w:rsid w:val="00601A78"/>
    <w:rsid w:val="00602BAB"/>
    <w:rsid w:val="00602F5C"/>
    <w:rsid w:val="006034F7"/>
    <w:rsid w:val="006064F8"/>
    <w:rsid w:val="006064FF"/>
    <w:rsid w:val="006123F4"/>
    <w:rsid w:val="006136C4"/>
    <w:rsid w:val="006161BE"/>
    <w:rsid w:val="006169F3"/>
    <w:rsid w:val="00617105"/>
    <w:rsid w:val="00617DA8"/>
    <w:rsid w:val="00621F69"/>
    <w:rsid w:val="0062526E"/>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A1A"/>
    <w:rsid w:val="00656C4C"/>
    <w:rsid w:val="00660B7E"/>
    <w:rsid w:val="006631F1"/>
    <w:rsid w:val="00664BBA"/>
    <w:rsid w:val="00667340"/>
    <w:rsid w:val="00667473"/>
    <w:rsid w:val="00667AF3"/>
    <w:rsid w:val="00672CF7"/>
    <w:rsid w:val="0067315E"/>
    <w:rsid w:val="00673D53"/>
    <w:rsid w:val="00676401"/>
    <w:rsid w:val="0067746D"/>
    <w:rsid w:val="00681B5A"/>
    <w:rsid w:val="00684644"/>
    <w:rsid w:val="00684B4C"/>
    <w:rsid w:val="0068735E"/>
    <w:rsid w:val="0069231B"/>
    <w:rsid w:val="006929A9"/>
    <w:rsid w:val="00693C51"/>
    <w:rsid w:val="0069406A"/>
    <w:rsid w:val="006964C3"/>
    <w:rsid w:val="00697F40"/>
    <w:rsid w:val="006A7587"/>
    <w:rsid w:val="006B3434"/>
    <w:rsid w:val="006B4638"/>
    <w:rsid w:val="006B4AB8"/>
    <w:rsid w:val="006B673B"/>
    <w:rsid w:val="006C1751"/>
    <w:rsid w:val="006C1ABA"/>
    <w:rsid w:val="006C1BAE"/>
    <w:rsid w:val="006C1D62"/>
    <w:rsid w:val="006C3201"/>
    <w:rsid w:val="006C3F84"/>
    <w:rsid w:val="006C583E"/>
    <w:rsid w:val="006D170E"/>
    <w:rsid w:val="006D5B00"/>
    <w:rsid w:val="006E1D15"/>
    <w:rsid w:val="006E4ACA"/>
    <w:rsid w:val="006E61A5"/>
    <w:rsid w:val="006E6D29"/>
    <w:rsid w:val="006F0FE2"/>
    <w:rsid w:val="006F14A5"/>
    <w:rsid w:val="006F465A"/>
    <w:rsid w:val="006F6008"/>
    <w:rsid w:val="006F6123"/>
    <w:rsid w:val="006F7195"/>
    <w:rsid w:val="00700393"/>
    <w:rsid w:val="007006F6"/>
    <w:rsid w:val="0070123A"/>
    <w:rsid w:val="00702D32"/>
    <w:rsid w:val="00705B33"/>
    <w:rsid w:val="00707F66"/>
    <w:rsid w:val="00710631"/>
    <w:rsid w:val="00715241"/>
    <w:rsid w:val="00716716"/>
    <w:rsid w:val="0072166F"/>
    <w:rsid w:val="00722176"/>
    <w:rsid w:val="007244B6"/>
    <w:rsid w:val="007267FB"/>
    <w:rsid w:val="00731CB9"/>
    <w:rsid w:val="00732C2E"/>
    <w:rsid w:val="00734F00"/>
    <w:rsid w:val="00741BE6"/>
    <w:rsid w:val="00744153"/>
    <w:rsid w:val="007443C0"/>
    <w:rsid w:val="00744479"/>
    <w:rsid w:val="00746F8D"/>
    <w:rsid w:val="00750992"/>
    <w:rsid w:val="00751B7B"/>
    <w:rsid w:val="00751FA7"/>
    <w:rsid w:val="007522F3"/>
    <w:rsid w:val="007531D1"/>
    <w:rsid w:val="007533A3"/>
    <w:rsid w:val="007535DC"/>
    <w:rsid w:val="007625B4"/>
    <w:rsid w:val="007625E5"/>
    <w:rsid w:val="007651C5"/>
    <w:rsid w:val="00767912"/>
    <w:rsid w:val="007707BB"/>
    <w:rsid w:val="00772222"/>
    <w:rsid w:val="007723CA"/>
    <w:rsid w:val="00772BE9"/>
    <w:rsid w:val="00777D9B"/>
    <w:rsid w:val="007803F8"/>
    <w:rsid w:val="00782ADA"/>
    <w:rsid w:val="00782DA1"/>
    <w:rsid w:val="00784058"/>
    <w:rsid w:val="007864B3"/>
    <w:rsid w:val="007867E8"/>
    <w:rsid w:val="00791F49"/>
    <w:rsid w:val="00792D4A"/>
    <w:rsid w:val="007938A7"/>
    <w:rsid w:val="007938AE"/>
    <w:rsid w:val="007970AF"/>
    <w:rsid w:val="00797346"/>
    <w:rsid w:val="00797813"/>
    <w:rsid w:val="007A2847"/>
    <w:rsid w:val="007A44C9"/>
    <w:rsid w:val="007A6788"/>
    <w:rsid w:val="007B0394"/>
    <w:rsid w:val="007B0577"/>
    <w:rsid w:val="007B17EA"/>
    <w:rsid w:val="007B2488"/>
    <w:rsid w:val="007B3E81"/>
    <w:rsid w:val="007B5C7D"/>
    <w:rsid w:val="007B6E1C"/>
    <w:rsid w:val="007B6E51"/>
    <w:rsid w:val="007C05FB"/>
    <w:rsid w:val="007C0628"/>
    <w:rsid w:val="007C11EE"/>
    <w:rsid w:val="007C3EA3"/>
    <w:rsid w:val="007C5EB0"/>
    <w:rsid w:val="007D14BF"/>
    <w:rsid w:val="007D3BDA"/>
    <w:rsid w:val="007D4365"/>
    <w:rsid w:val="007D6C87"/>
    <w:rsid w:val="007D6D22"/>
    <w:rsid w:val="007E0520"/>
    <w:rsid w:val="007E2752"/>
    <w:rsid w:val="007E4F24"/>
    <w:rsid w:val="007E4F7E"/>
    <w:rsid w:val="007E5AC5"/>
    <w:rsid w:val="007E5FA9"/>
    <w:rsid w:val="007E6292"/>
    <w:rsid w:val="007E7001"/>
    <w:rsid w:val="007E7B99"/>
    <w:rsid w:val="007E7E87"/>
    <w:rsid w:val="007F0684"/>
    <w:rsid w:val="007F0807"/>
    <w:rsid w:val="007F188E"/>
    <w:rsid w:val="007F2984"/>
    <w:rsid w:val="007F76D5"/>
    <w:rsid w:val="0080071D"/>
    <w:rsid w:val="00800C66"/>
    <w:rsid w:val="008017CB"/>
    <w:rsid w:val="00802312"/>
    <w:rsid w:val="00804BBF"/>
    <w:rsid w:val="00805416"/>
    <w:rsid w:val="00806A08"/>
    <w:rsid w:val="00810839"/>
    <w:rsid w:val="00814133"/>
    <w:rsid w:val="00816FD0"/>
    <w:rsid w:val="008231B5"/>
    <w:rsid w:val="00824146"/>
    <w:rsid w:val="0082692B"/>
    <w:rsid w:val="008307DC"/>
    <w:rsid w:val="0083179F"/>
    <w:rsid w:val="00832F13"/>
    <w:rsid w:val="00833AD6"/>
    <w:rsid w:val="00835273"/>
    <w:rsid w:val="00837C1F"/>
    <w:rsid w:val="00840E05"/>
    <w:rsid w:val="00841BB6"/>
    <w:rsid w:val="00841FC1"/>
    <w:rsid w:val="0084254D"/>
    <w:rsid w:val="00845F86"/>
    <w:rsid w:val="008507C3"/>
    <w:rsid w:val="00851B85"/>
    <w:rsid w:val="00856197"/>
    <w:rsid w:val="00862477"/>
    <w:rsid w:val="00864C79"/>
    <w:rsid w:val="0086554B"/>
    <w:rsid w:val="00873530"/>
    <w:rsid w:val="00873F8D"/>
    <w:rsid w:val="00874DB2"/>
    <w:rsid w:val="00876FFA"/>
    <w:rsid w:val="008774BA"/>
    <w:rsid w:val="00880F21"/>
    <w:rsid w:val="00881981"/>
    <w:rsid w:val="00883BC9"/>
    <w:rsid w:val="00884F4A"/>
    <w:rsid w:val="00890D2D"/>
    <w:rsid w:val="00890DD5"/>
    <w:rsid w:val="0089306A"/>
    <w:rsid w:val="008972D7"/>
    <w:rsid w:val="008A035C"/>
    <w:rsid w:val="008A0D44"/>
    <w:rsid w:val="008A2BEB"/>
    <w:rsid w:val="008A336D"/>
    <w:rsid w:val="008A5069"/>
    <w:rsid w:val="008A7647"/>
    <w:rsid w:val="008A7BA0"/>
    <w:rsid w:val="008B1AB9"/>
    <w:rsid w:val="008B37BA"/>
    <w:rsid w:val="008B3926"/>
    <w:rsid w:val="008B3F2E"/>
    <w:rsid w:val="008B5151"/>
    <w:rsid w:val="008B6D43"/>
    <w:rsid w:val="008C1BE9"/>
    <w:rsid w:val="008C2202"/>
    <w:rsid w:val="008C2413"/>
    <w:rsid w:val="008C380B"/>
    <w:rsid w:val="008C6B39"/>
    <w:rsid w:val="008C7712"/>
    <w:rsid w:val="008D60F3"/>
    <w:rsid w:val="008D7CE4"/>
    <w:rsid w:val="008E0C1D"/>
    <w:rsid w:val="008E2516"/>
    <w:rsid w:val="008E273E"/>
    <w:rsid w:val="008E3C36"/>
    <w:rsid w:val="008E5552"/>
    <w:rsid w:val="008E76DD"/>
    <w:rsid w:val="008F1C5F"/>
    <w:rsid w:val="008F38EE"/>
    <w:rsid w:val="008F3A66"/>
    <w:rsid w:val="008F42D1"/>
    <w:rsid w:val="008F49D1"/>
    <w:rsid w:val="008F5B22"/>
    <w:rsid w:val="0090214A"/>
    <w:rsid w:val="009075EA"/>
    <w:rsid w:val="009100C9"/>
    <w:rsid w:val="00910F45"/>
    <w:rsid w:val="009113C4"/>
    <w:rsid w:val="0091203B"/>
    <w:rsid w:val="00914277"/>
    <w:rsid w:val="0091472C"/>
    <w:rsid w:val="00914A1D"/>
    <w:rsid w:val="00915ABA"/>
    <w:rsid w:val="009167FC"/>
    <w:rsid w:val="009219DA"/>
    <w:rsid w:val="00923BBB"/>
    <w:rsid w:val="00927336"/>
    <w:rsid w:val="0093252D"/>
    <w:rsid w:val="009349FD"/>
    <w:rsid w:val="00934C5D"/>
    <w:rsid w:val="00934DEF"/>
    <w:rsid w:val="00937D6D"/>
    <w:rsid w:val="009405E9"/>
    <w:rsid w:val="009427B8"/>
    <w:rsid w:val="009439D8"/>
    <w:rsid w:val="00943D18"/>
    <w:rsid w:val="0094524B"/>
    <w:rsid w:val="009501BD"/>
    <w:rsid w:val="009506E9"/>
    <w:rsid w:val="00950C04"/>
    <w:rsid w:val="00953586"/>
    <w:rsid w:val="00957DA6"/>
    <w:rsid w:val="009628C3"/>
    <w:rsid w:val="00962DF1"/>
    <w:rsid w:val="00965664"/>
    <w:rsid w:val="00965C6D"/>
    <w:rsid w:val="00967E39"/>
    <w:rsid w:val="00970586"/>
    <w:rsid w:val="00973FD6"/>
    <w:rsid w:val="009742F0"/>
    <w:rsid w:val="00974B71"/>
    <w:rsid w:val="009762CB"/>
    <w:rsid w:val="00980256"/>
    <w:rsid w:val="00984354"/>
    <w:rsid w:val="00987E9F"/>
    <w:rsid w:val="00990453"/>
    <w:rsid w:val="009908C3"/>
    <w:rsid w:val="009917E0"/>
    <w:rsid w:val="00996D26"/>
    <w:rsid w:val="00996D33"/>
    <w:rsid w:val="009975EF"/>
    <w:rsid w:val="009A03C5"/>
    <w:rsid w:val="009A38B3"/>
    <w:rsid w:val="009A4B96"/>
    <w:rsid w:val="009A6583"/>
    <w:rsid w:val="009A6FD3"/>
    <w:rsid w:val="009A716D"/>
    <w:rsid w:val="009B2D13"/>
    <w:rsid w:val="009B5564"/>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EC2"/>
    <w:rsid w:val="00A00728"/>
    <w:rsid w:val="00A01046"/>
    <w:rsid w:val="00A04360"/>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576DB"/>
    <w:rsid w:val="00A61EF9"/>
    <w:rsid w:val="00A6327D"/>
    <w:rsid w:val="00A66747"/>
    <w:rsid w:val="00A670DE"/>
    <w:rsid w:val="00A7076B"/>
    <w:rsid w:val="00A7181F"/>
    <w:rsid w:val="00A73573"/>
    <w:rsid w:val="00A74A3B"/>
    <w:rsid w:val="00A75F5A"/>
    <w:rsid w:val="00A7732C"/>
    <w:rsid w:val="00A8394E"/>
    <w:rsid w:val="00A867BC"/>
    <w:rsid w:val="00A934B0"/>
    <w:rsid w:val="00A945B2"/>
    <w:rsid w:val="00A94725"/>
    <w:rsid w:val="00A979B5"/>
    <w:rsid w:val="00AA0C71"/>
    <w:rsid w:val="00AA35B6"/>
    <w:rsid w:val="00AA55EB"/>
    <w:rsid w:val="00AB01C5"/>
    <w:rsid w:val="00AB02E5"/>
    <w:rsid w:val="00AB0D0D"/>
    <w:rsid w:val="00AB1B0D"/>
    <w:rsid w:val="00AB3E3A"/>
    <w:rsid w:val="00AB485E"/>
    <w:rsid w:val="00AB722A"/>
    <w:rsid w:val="00AC0DC7"/>
    <w:rsid w:val="00AC15C2"/>
    <w:rsid w:val="00AC5B3E"/>
    <w:rsid w:val="00AD10E4"/>
    <w:rsid w:val="00AD3E90"/>
    <w:rsid w:val="00AD4825"/>
    <w:rsid w:val="00AD4884"/>
    <w:rsid w:val="00AD52EB"/>
    <w:rsid w:val="00AD5471"/>
    <w:rsid w:val="00AD600D"/>
    <w:rsid w:val="00AE315A"/>
    <w:rsid w:val="00AE32CE"/>
    <w:rsid w:val="00AE3908"/>
    <w:rsid w:val="00AE580C"/>
    <w:rsid w:val="00AE6427"/>
    <w:rsid w:val="00AE6688"/>
    <w:rsid w:val="00AE6B27"/>
    <w:rsid w:val="00AE6F95"/>
    <w:rsid w:val="00AE7F29"/>
    <w:rsid w:val="00AF1503"/>
    <w:rsid w:val="00AF2857"/>
    <w:rsid w:val="00AF53F7"/>
    <w:rsid w:val="00AF57A4"/>
    <w:rsid w:val="00AF7061"/>
    <w:rsid w:val="00AF788C"/>
    <w:rsid w:val="00AF7FD8"/>
    <w:rsid w:val="00B0099E"/>
    <w:rsid w:val="00B025B5"/>
    <w:rsid w:val="00B04B9A"/>
    <w:rsid w:val="00B056AF"/>
    <w:rsid w:val="00B05ADD"/>
    <w:rsid w:val="00B067DA"/>
    <w:rsid w:val="00B11F30"/>
    <w:rsid w:val="00B12D3A"/>
    <w:rsid w:val="00B14043"/>
    <w:rsid w:val="00B1457B"/>
    <w:rsid w:val="00B14623"/>
    <w:rsid w:val="00B16C73"/>
    <w:rsid w:val="00B200CA"/>
    <w:rsid w:val="00B205ED"/>
    <w:rsid w:val="00B22594"/>
    <w:rsid w:val="00B238E5"/>
    <w:rsid w:val="00B23980"/>
    <w:rsid w:val="00B23A7D"/>
    <w:rsid w:val="00B2456F"/>
    <w:rsid w:val="00B26429"/>
    <w:rsid w:val="00B30B5A"/>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F75"/>
    <w:rsid w:val="00B56993"/>
    <w:rsid w:val="00B62346"/>
    <w:rsid w:val="00B642A5"/>
    <w:rsid w:val="00B64FC0"/>
    <w:rsid w:val="00B6602B"/>
    <w:rsid w:val="00B70606"/>
    <w:rsid w:val="00B70BF4"/>
    <w:rsid w:val="00B70EB7"/>
    <w:rsid w:val="00B71EA9"/>
    <w:rsid w:val="00B725E4"/>
    <w:rsid w:val="00B745F9"/>
    <w:rsid w:val="00B7461E"/>
    <w:rsid w:val="00B74E44"/>
    <w:rsid w:val="00B750E3"/>
    <w:rsid w:val="00B7513D"/>
    <w:rsid w:val="00B77254"/>
    <w:rsid w:val="00B80FBB"/>
    <w:rsid w:val="00B83035"/>
    <w:rsid w:val="00B8446D"/>
    <w:rsid w:val="00B84EBC"/>
    <w:rsid w:val="00B85AFF"/>
    <w:rsid w:val="00B8605B"/>
    <w:rsid w:val="00B87A41"/>
    <w:rsid w:val="00B87E46"/>
    <w:rsid w:val="00B92284"/>
    <w:rsid w:val="00B954BB"/>
    <w:rsid w:val="00B96601"/>
    <w:rsid w:val="00BA12C4"/>
    <w:rsid w:val="00BA1A74"/>
    <w:rsid w:val="00BA39E7"/>
    <w:rsid w:val="00BA5936"/>
    <w:rsid w:val="00BA61B8"/>
    <w:rsid w:val="00BB005A"/>
    <w:rsid w:val="00BB2E61"/>
    <w:rsid w:val="00BB3047"/>
    <w:rsid w:val="00BB3D4D"/>
    <w:rsid w:val="00BC036A"/>
    <w:rsid w:val="00BC18B5"/>
    <w:rsid w:val="00BC39E7"/>
    <w:rsid w:val="00BC4269"/>
    <w:rsid w:val="00BC4A42"/>
    <w:rsid w:val="00BC67F5"/>
    <w:rsid w:val="00BC7CBC"/>
    <w:rsid w:val="00BD522A"/>
    <w:rsid w:val="00BD6BA5"/>
    <w:rsid w:val="00BD72E1"/>
    <w:rsid w:val="00BD7F69"/>
    <w:rsid w:val="00BE1E38"/>
    <w:rsid w:val="00BE6B59"/>
    <w:rsid w:val="00BF1012"/>
    <w:rsid w:val="00BF3E5E"/>
    <w:rsid w:val="00BF4508"/>
    <w:rsid w:val="00BF7050"/>
    <w:rsid w:val="00C00C5D"/>
    <w:rsid w:val="00C020E6"/>
    <w:rsid w:val="00C02111"/>
    <w:rsid w:val="00C030E3"/>
    <w:rsid w:val="00C11636"/>
    <w:rsid w:val="00C12046"/>
    <w:rsid w:val="00C13B29"/>
    <w:rsid w:val="00C154AD"/>
    <w:rsid w:val="00C223C4"/>
    <w:rsid w:val="00C2329F"/>
    <w:rsid w:val="00C24648"/>
    <w:rsid w:val="00C25687"/>
    <w:rsid w:val="00C2591C"/>
    <w:rsid w:val="00C279BB"/>
    <w:rsid w:val="00C27CB4"/>
    <w:rsid w:val="00C27D1F"/>
    <w:rsid w:val="00C27E2A"/>
    <w:rsid w:val="00C3161E"/>
    <w:rsid w:val="00C35654"/>
    <w:rsid w:val="00C362EB"/>
    <w:rsid w:val="00C3745F"/>
    <w:rsid w:val="00C3795F"/>
    <w:rsid w:val="00C40062"/>
    <w:rsid w:val="00C44511"/>
    <w:rsid w:val="00C464CF"/>
    <w:rsid w:val="00C51879"/>
    <w:rsid w:val="00C526C2"/>
    <w:rsid w:val="00C54193"/>
    <w:rsid w:val="00C542B2"/>
    <w:rsid w:val="00C556CA"/>
    <w:rsid w:val="00C570B7"/>
    <w:rsid w:val="00C57ED1"/>
    <w:rsid w:val="00C6100B"/>
    <w:rsid w:val="00C615EC"/>
    <w:rsid w:val="00C61842"/>
    <w:rsid w:val="00C62A75"/>
    <w:rsid w:val="00C63B04"/>
    <w:rsid w:val="00C663AA"/>
    <w:rsid w:val="00C670BE"/>
    <w:rsid w:val="00C70553"/>
    <w:rsid w:val="00C714D6"/>
    <w:rsid w:val="00C71E19"/>
    <w:rsid w:val="00C73641"/>
    <w:rsid w:val="00C73DC6"/>
    <w:rsid w:val="00C7471E"/>
    <w:rsid w:val="00C74D82"/>
    <w:rsid w:val="00C75177"/>
    <w:rsid w:val="00C76490"/>
    <w:rsid w:val="00C816C7"/>
    <w:rsid w:val="00C82AD4"/>
    <w:rsid w:val="00C87CAB"/>
    <w:rsid w:val="00C90405"/>
    <w:rsid w:val="00C90EEA"/>
    <w:rsid w:val="00C95160"/>
    <w:rsid w:val="00C954FB"/>
    <w:rsid w:val="00C956B6"/>
    <w:rsid w:val="00CA01CE"/>
    <w:rsid w:val="00CA2635"/>
    <w:rsid w:val="00CA3CCB"/>
    <w:rsid w:val="00CA7309"/>
    <w:rsid w:val="00CA7677"/>
    <w:rsid w:val="00CB1F7E"/>
    <w:rsid w:val="00CB5A1D"/>
    <w:rsid w:val="00CB6471"/>
    <w:rsid w:val="00CB7927"/>
    <w:rsid w:val="00CC1198"/>
    <w:rsid w:val="00CC17AE"/>
    <w:rsid w:val="00CC2630"/>
    <w:rsid w:val="00CC3B6F"/>
    <w:rsid w:val="00CC4647"/>
    <w:rsid w:val="00CD09FD"/>
    <w:rsid w:val="00CD0AB3"/>
    <w:rsid w:val="00CD28FE"/>
    <w:rsid w:val="00CD3EFE"/>
    <w:rsid w:val="00CD47F2"/>
    <w:rsid w:val="00CD5711"/>
    <w:rsid w:val="00CD61DB"/>
    <w:rsid w:val="00CD6A22"/>
    <w:rsid w:val="00CE00E9"/>
    <w:rsid w:val="00CE33F1"/>
    <w:rsid w:val="00CE5D96"/>
    <w:rsid w:val="00CE791A"/>
    <w:rsid w:val="00CF0CE2"/>
    <w:rsid w:val="00CF3508"/>
    <w:rsid w:val="00CF4473"/>
    <w:rsid w:val="00CF67F5"/>
    <w:rsid w:val="00D008E9"/>
    <w:rsid w:val="00D10734"/>
    <w:rsid w:val="00D107EB"/>
    <w:rsid w:val="00D12DD0"/>
    <w:rsid w:val="00D15D37"/>
    <w:rsid w:val="00D212B4"/>
    <w:rsid w:val="00D2660E"/>
    <w:rsid w:val="00D307BB"/>
    <w:rsid w:val="00D32046"/>
    <w:rsid w:val="00D33C15"/>
    <w:rsid w:val="00D36294"/>
    <w:rsid w:val="00D41F1C"/>
    <w:rsid w:val="00D51D06"/>
    <w:rsid w:val="00D53816"/>
    <w:rsid w:val="00D60F8A"/>
    <w:rsid w:val="00D662F9"/>
    <w:rsid w:val="00D676CA"/>
    <w:rsid w:val="00D7281A"/>
    <w:rsid w:val="00D804AD"/>
    <w:rsid w:val="00D81D0B"/>
    <w:rsid w:val="00D83254"/>
    <w:rsid w:val="00D85F9D"/>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43F5"/>
    <w:rsid w:val="00DC53B7"/>
    <w:rsid w:val="00DC5726"/>
    <w:rsid w:val="00DC61DA"/>
    <w:rsid w:val="00DC6F00"/>
    <w:rsid w:val="00DC7475"/>
    <w:rsid w:val="00DD0CA1"/>
    <w:rsid w:val="00DD230E"/>
    <w:rsid w:val="00DD335A"/>
    <w:rsid w:val="00DD5DF0"/>
    <w:rsid w:val="00DD6217"/>
    <w:rsid w:val="00DD630B"/>
    <w:rsid w:val="00DD69F5"/>
    <w:rsid w:val="00DE27ED"/>
    <w:rsid w:val="00DE438E"/>
    <w:rsid w:val="00DE59A3"/>
    <w:rsid w:val="00DE6DD7"/>
    <w:rsid w:val="00DE6FA4"/>
    <w:rsid w:val="00DE7EE8"/>
    <w:rsid w:val="00DF16ED"/>
    <w:rsid w:val="00DF1CCE"/>
    <w:rsid w:val="00DF3A48"/>
    <w:rsid w:val="00DF77D6"/>
    <w:rsid w:val="00E0267E"/>
    <w:rsid w:val="00E02F1F"/>
    <w:rsid w:val="00E032EA"/>
    <w:rsid w:val="00E03698"/>
    <w:rsid w:val="00E044E7"/>
    <w:rsid w:val="00E06108"/>
    <w:rsid w:val="00E075B2"/>
    <w:rsid w:val="00E1052C"/>
    <w:rsid w:val="00E11459"/>
    <w:rsid w:val="00E12B3E"/>
    <w:rsid w:val="00E146D3"/>
    <w:rsid w:val="00E15C2D"/>
    <w:rsid w:val="00E1731B"/>
    <w:rsid w:val="00E174EE"/>
    <w:rsid w:val="00E176A2"/>
    <w:rsid w:val="00E2086F"/>
    <w:rsid w:val="00E210E6"/>
    <w:rsid w:val="00E249AE"/>
    <w:rsid w:val="00E25AE2"/>
    <w:rsid w:val="00E25CA8"/>
    <w:rsid w:val="00E27C53"/>
    <w:rsid w:val="00E318BA"/>
    <w:rsid w:val="00E31953"/>
    <w:rsid w:val="00E35FF0"/>
    <w:rsid w:val="00E438D7"/>
    <w:rsid w:val="00E44721"/>
    <w:rsid w:val="00E45096"/>
    <w:rsid w:val="00E45B1B"/>
    <w:rsid w:val="00E46AC5"/>
    <w:rsid w:val="00E46FF2"/>
    <w:rsid w:val="00E5044B"/>
    <w:rsid w:val="00E53214"/>
    <w:rsid w:val="00E54417"/>
    <w:rsid w:val="00E5444A"/>
    <w:rsid w:val="00E565AA"/>
    <w:rsid w:val="00E56859"/>
    <w:rsid w:val="00E570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9011C"/>
    <w:rsid w:val="00E90C0A"/>
    <w:rsid w:val="00E90DAD"/>
    <w:rsid w:val="00E927B9"/>
    <w:rsid w:val="00E92CEF"/>
    <w:rsid w:val="00E93DAD"/>
    <w:rsid w:val="00E95866"/>
    <w:rsid w:val="00E9604E"/>
    <w:rsid w:val="00E960D3"/>
    <w:rsid w:val="00E968E4"/>
    <w:rsid w:val="00EA0372"/>
    <w:rsid w:val="00EA1E90"/>
    <w:rsid w:val="00EA1F34"/>
    <w:rsid w:val="00EA6402"/>
    <w:rsid w:val="00EB329A"/>
    <w:rsid w:val="00EB3A82"/>
    <w:rsid w:val="00EC1E27"/>
    <w:rsid w:val="00EC44F9"/>
    <w:rsid w:val="00EC6787"/>
    <w:rsid w:val="00ED0C00"/>
    <w:rsid w:val="00ED1502"/>
    <w:rsid w:val="00ED2330"/>
    <w:rsid w:val="00ED5DDF"/>
    <w:rsid w:val="00ED64C2"/>
    <w:rsid w:val="00ED72D2"/>
    <w:rsid w:val="00EE0FE6"/>
    <w:rsid w:val="00EE2123"/>
    <w:rsid w:val="00EE263A"/>
    <w:rsid w:val="00EE445A"/>
    <w:rsid w:val="00EE5ABC"/>
    <w:rsid w:val="00EE5E2F"/>
    <w:rsid w:val="00EE5E4F"/>
    <w:rsid w:val="00EF3BBE"/>
    <w:rsid w:val="00EF45CA"/>
    <w:rsid w:val="00EF6630"/>
    <w:rsid w:val="00EF6931"/>
    <w:rsid w:val="00EF7A55"/>
    <w:rsid w:val="00EF7C78"/>
    <w:rsid w:val="00F00901"/>
    <w:rsid w:val="00F031AC"/>
    <w:rsid w:val="00F04EBD"/>
    <w:rsid w:val="00F057DE"/>
    <w:rsid w:val="00F05F99"/>
    <w:rsid w:val="00F12E31"/>
    <w:rsid w:val="00F134BD"/>
    <w:rsid w:val="00F168AA"/>
    <w:rsid w:val="00F21541"/>
    <w:rsid w:val="00F21EB0"/>
    <w:rsid w:val="00F21F80"/>
    <w:rsid w:val="00F22356"/>
    <w:rsid w:val="00F22F52"/>
    <w:rsid w:val="00F236B2"/>
    <w:rsid w:val="00F242A2"/>
    <w:rsid w:val="00F27974"/>
    <w:rsid w:val="00F31754"/>
    <w:rsid w:val="00F32162"/>
    <w:rsid w:val="00F40059"/>
    <w:rsid w:val="00F42CEE"/>
    <w:rsid w:val="00F44406"/>
    <w:rsid w:val="00F44B86"/>
    <w:rsid w:val="00F46FE9"/>
    <w:rsid w:val="00F52F45"/>
    <w:rsid w:val="00F54D37"/>
    <w:rsid w:val="00F556DD"/>
    <w:rsid w:val="00F55741"/>
    <w:rsid w:val="00F563FF"/>
    <w:rsid w:val="00F56D62"/>
    <w:rsid w:val="00F611ED"/>
    <w:rsid w:val="00F61F4B"/>
    <w:rsid w:val="00F6239D"/>
    <w:rsid w:val="00F632D8"/>
    <w:rsid w:val="00F63608"/>
    <w:rsid w:val="00F644AB"/>
    <w:rsid w:val="00F6631F"/>
    <w:rsid w:val="00F768FF"/>
    <w:rsid w:val="00F77AFE"/>
    <w:rsid w:val="00F77E4B"/>
    <w:rsid w:val="00F81D67"/>
    <w:rsid w:val="00F822C2"/>
    <w:rsid w:val="00F82BA3"/>
    <w:rsid w:val="00F83BC0"/>
    <w:rsid w:val="00F8506A"/>
    <w:rsid w:val="00F85153"/>
    <w:rsid w:val="00F8594D"/>
    <w:rsid w:val="00F86756"/>
    <w:rsid w:val="00F908BF"/>
    <w:rsid w:val="00F91BA2"/>
    <w:rsid w:val="00F91E13"/>
    <w:rsid w:val="00F9435D"/>
    <w:rsid w:val="00F94C87"/>
    <w:rsid w:val="00F95FB9"/>
    <w:rsid w:val="00F96981"/>
    <w:rsid w:val="00F96BE1"/>
    <w:rsid w:val="00FA1CAB"/>
    <w:rsid w:val="00FA5294"/>
    <w:rsid w:val="00FA56A9"/>
    <w:rsid w:val="00FA7AA3"/>
    <w:rsid w:val="00FB0457"/>
    <w:rsid w:val="00FB1A5D"/>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2C3E"/>
    <w:rsid w:val="00FE337E"/>
    <w:rsid w:val="00FE3D53"/>
    <w:rsid w:val="00FE3F36"/>
    <w:rsid w:val="00FE6A3C"/>
    <w:rsid w:val="00FE7CE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CB"/>
    <w:pPr>
      <w:spacing w:after="240"/>
      <w:contextualSpacing/>
    </w:pPr>
    <w:rPr>
      <w:sz w:val="24"/>
    </w:rPr>
  </w:style>
  <w:style w:type="paragraph" w:styleId="Rubrik1">
    <w:name w:val="heading 1"/>
    <w:basedOn w:val="Normal"/>
    <w:next w:val="Normal"/>
    <w:link w:val="Rubrik1Char"/>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Rubrik2">
    <w:name w:val="heading 2"/>
    <w:basedOn w:val="Normal"/>
    <w:next w:val="Normal"/>
    <w:link w:val="Rubrik2Char"/>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tycketeckensnitt"/>
    <w:uiPriority w:val="99"/>
    <w:semiHidden/>
    <w:rsid w:val="00A95495"/>
    <w:rPr>
      <w:rFonts w:ascii="Lucida Grande" w:hAnsi="Lucida Grande"/>
      <w:sz w:val="18"/>
      <w:szCs w:val="18"/>
    </w:rPr>
  </w:style>
  <w:style w:type="table" w:styleId="Tabellrutnt">
    <w:name w:val="Table Grid"/>
    <w:basedOn w:val="Normal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semiHidden/>
    <w:rsid w:val="0002014D"/>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8017CB"/>
    <w:rPr>
      <w:sz w:val="24"/>
    </w:rPr>
  </w:style>
  <w:style w:type="paragraph" w:styleId="Sidfot">
    <w:name w:val="footer"/>
    <w:basedOn w:val="Normal"/>
    <w:link w:val="SidfotChar"/>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SidfotChar">
    <w:name w:val="Sidfot Char"/>
    <w:basedOn w:val="Standardstycketeckensnitt"/>
    <w:link w:val="Sidfot"/>
    <w:uiPriority w:val="99"/>
    <w:semiHidden/>
    <w:rsid w:val="008017CB"/>
    <w:rPr>
      <w:color w:val="FFFFFF" w:themeColor="background1"/>
      <w:sz w:val="18"/>
    </w:rPr>
  </w:style>
  <w:style w:type="paragraph" w:styleId="Rubrik">
    <w:name w:val="Title"/>
    <w:basedOn w:val="Normal"/>
    <w:next w:val="Normal"/>
    <w:link w:val="RubrikChar"/>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RubrikChar">
    <w:name w:val="Rubrik Char"/>
    <w:basedOn w:val="Standardstycketeckensnitt"/>
    <w:link w:val="Rubrik"/>
    <w:uiPriority w:val="10"/>
    <w:rsid w:val="008017CB"/>
    <w:rPr>
      <w:rFonts w:asciiTheme="majorHAnsi" w:eastAsiaTheme="majorEastAsia" w:hAnsiTheme="majorHAnsi" w:cstheme="majorBidi"/>
      <w:b/>
      <w:caps/>
      <w:color w:val="62C0BE"/>
      <w:spacing w:val="-10"/>
      <w:kern w:val="28"/>
      <w:sz w:val="64"/>
      <w:szCs w:val="56"/>
    </w:rPr>
  </w:style>
  <w:style w:type="character" w:customStyle="1" w:styleId="Rubrik1Char">
    <w:name w:val="Rubrik 1 Char"/>
    <w:basedOn w:val="Standardstycketeckensnitt"/>
    <w:link w:val="Rubrik1"/>
    <w:uiPriority w:val="9"/>
    <w:rsid w:val="00AE32CE"/>
    <w:rPr>
      <w:rFonts w:asciiTheme="majorHAnsi" w:eastAsiaTheme="majorEastAsia" w:hAnsiTheme="majorHAnsi" w:cstheme="majorBidi"/>
      <w:b/>
      <w:color w:val="62C0BE"/>
      <w:sz w:val="26"/>
      <w:szCs w:val="32"/>
    </w:rPr>
  </w:style>
  <w:style w:type="paragraph" w:styleId="Liststycke">
    <w:name w:val="List Paragraph"/>
    <w:basedOn w:val="Normal"/>
    <w:uiPriority w:val="34"/>
    <w:qFormat/>
    <w:rsid w:val="000C48EF"/>
    <w:pPr>
      <w:numPr>
        <w:numId w:val="3"/>
      </w:numPr>
      <w:ind w:left="357" w:hanging="357"/>
    </w:pPr>
  </w:style>
  <w:style w:type="paragraph" w:customStyle="1" w:styleId="Bulletliste">
    <w:name w:val="Bulletliste"/>
    <w:basedOn w:val="Liststycke"/>
    <w:qFormat/>
    <w:rsid w:val="00C25687"/>
    <w:pPr>
      <w:numPr>
        <w:numId w:val="2"/>
      </w:numPr>
      <w:ind w:left="357" w:hanging="357"/>
    </w:pPr>
  </w:style>
  <w:style w:type="character" w:customStyle="1" w:styleId="Rubrik2Char">
    <w:name w:val="Rubrik 2 Char"/>
    <w:basedOn w:val="Standardstycketeckensnitt"/>
    <w:link w:val="Rubrik2"/>
    <w:uiPriority w:val="9"/>
    <w:rsid w:val="008017CB"/>
    <w:rPr>
      <w:rFonts w:asciiTheme="majorHAnsi" w:eastAsiaTheme="majorEastAsia" w:hAnsiTheme="majorHAnsi" w:cstheme="majorBidi"/>
      <w:b/>
      <w:color w:val="000000" w:themeColor="text1"/>
      <w:sz w:val="24"/>
      <w:szCs w:val="26"/>
    </w:rPr>
  </w:style>
  <w:style w:type="character" w:styleId="Platshllartext">
    <w:name w:val="Placeholder Text"/>
    <w:basedOn w:val="Standardstycketeckensnitt"/>
    <w:uiPriority w:val="99"/>
    <w:semiHidden/>
    <w:rsid w:val="000C48EF"/>
    <w:rPr>
      <w:color w:val="808080"/>
    </w:rPr>
  </w:style>
  <w:style w:type="character" w:customStyle="1" w:styleId="BallongtextChar">
    <w:name w:val="Ballongtext Char"/>
    <w:basedOn w:val="Standardstycketeckensnitt"/>
    <w:link w:val="Ballongtext"/>
    <w:uiPriority w:val="99"/>
    <w:semiHidden/>
    <w:rsid w:val="000B454E"/>
    <w:rPr>
      <w:rFonts w:ascii="Tahoma" w:hAnsi="Tahoma" w:cs="Tahoma"/>
      <w:sz w:val="16"/>
      <w:szCs w:val="16"/>
    </w:rPr>
  </w:style>
  <w:style w:type="character" w:styleId="Stark">
    <w:name w:val="Strong"/>
    <w:basedOn w:val="Standardstycketeckensnitt"/>
    <w:uiPriority w:val="22"/>
    <w:qFormat/>
    <w:rsid w:val="00CC17AE"/>
    <w:rPr>
      <w:b/>
      <w:bCs/>
    </w:rPr>
  </w:style>
  <w:style w:type="character" w:customStyle="1" w:styleId="apple-converted-space">
    <w:name w:val="apple-converted-space"/>
    <w:basedOn w:val="Standardstycketeckensnitt"/>
    <w:rsid w:val="00CC17AE"/>
  </w:style>
  <w:style w:type="paragraph" w:styleId="Normalweb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lnk">
    <w:name w:val="Hyperlink"/>
    <w:basedOn w:val="Standardstycketeckensnitt"/>
    <w:uiPriority w:val="99"/>
    <w:unhideWhenUsed/>
    <w:rsid w:val="00CC17AE"/>
    <w:rPr>
      <w:color w:val="0000FF"/>
      <w:u w:val="single"/>
    </w:rPr>
  </w:style>
  <w:style w:type="character" w:styleId="Kommentarsreferens">
    <w:name w:val="annotation reference"/>
    <w:basedOn w:val="Standardstycketeckensnitt"/>
    <w:uiPriority w:val="99"/>
    <w:semiHidden/>
    <w:unhideWhenUsed/>
    <w:rsid w:val="00C61842"/>
    <w:rPr>
      <w:sz w:val="16"/>
      <w:szCs w:val="16"/>
    </w:rPr>
  </w:style>
  <w:style w:type="paragraph" w:styleId="Kommentarer">
    <w:name w:val="annotation text"/>
    <w:basedOn w:val="Normal"/>
    <w:link w:val="KommentarerChar"/>
    <w:uiPriority w:val="99"/>
    <w:semiHidden/>
    <w:unhideWhenUsed/>
    <w:rsid w:val="00C61842"/>
    <w:pPr>
      <w:spacing w:line="240" w:lineRule="auto"/>
    </w:pPr>
    <w:rPr>
      <w:sz w:val="20"/>
      <w:szCs w:val="20"/>
    </w:rPr>
  </w:style>
  <w:style w:type="character" w:customStyle="1" w:styleId="KommentarerChar">
    <w:name w:val="Kommentarer Char"/>
    <w:basedOn w:val="Standardstycketeckensnitt"/>
    <w:link w:val="Kommentarer"/>
    <w:uiPriority w:val="99"/>
    <w:semiHidden/>
    <w:rsid w:val="00C61842"/>
    <w:rPr>
      <w:sz w:val="20"/>
      <w:szCs w:val="20"/>
    </w:rPr>
  </w:style>
  <w:style w:type="paragraph" w:styleId="Kommentarsmne">
    <w:name w:val="annotation subject"/>
    <w:basedOn w:val="Kommentarer"/>
    <w:next w:val="Kommentarer"/>
    <w:link w:val="KommentarsmneChar"/>
    <w:uiPriority w:val="99"/>
    <w:semiHidden/>
    <w:unhideWhenUsed/>
    <w:rsid w:val="00C61842"/>
    <w:rPr>
      <w:b/>
      <w:bCs/>
    </w:rPr>
  </w:style>
  <w:style w:type="character" w:customStyle="1" w:styleId="KommentarsmneChar">
    <w:name w:val="Kommentarsämne Char"/>
    <w:basedOn w:val="KommentarerChar"/>
    <w:link w:val="Kommentarsmne"/>
    <w:uiPriority w:val="99"/>
    <w:semiHidden/>
    <w:rsid w:val="00C61842"/>
    <w:rPr>
      <w:b/>
      <w:bCs/>
      <w:sz w:val="20"/>
      <w:szCs w:val="20"/>
    </w:rPr>
  </w:style>
  <w:style w:type="character" w:customStyle="1" w:styleId="Olstomnmnande1">
    <w:name w:val="Olöst omnämnande1"/>
    <w:basedOn w:val="Standardstycketecken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kument" ma:contentTypeID="0x01010022C059F13127CE48BA718DDAA8937F92" ma:contentTypeVersion="5" ma:contentTypeDescription="Opprett et nytt dokument." ma:contentTypeScope="" ma:versionID="75344306d0fe2daaac828f6cce6c98c8">
  <xsd:schema xmlns:xsd="http://www.w3.org/2001/XMLSchema" xmlns:xs="http://www.w3.org/2001/XMLSchema" xmlns:p="http://schemas.microsoft.com/office/2006/metadata/properties" xmlns:ns3="13088395-744f-4609-8aa0-ee003b1ea791" xmlns:ns4="12e31f25-4701-4a61-9c50-bd6c72ae2b51" targetNamespace="http://schemas.microsoft.com/office/2006/metadata/properties" ma:root="true" ma:fieldsID="4eb2257c6992335dbd23b3a5e6f1d063" ns3:_="" ns4:_="">
    <xsd:import namespace="13088395-744f-4609-8aa0-ee003b1ea791"/>
    <xsd:import namespace="12e31f25-4701-4a61-9c50-bd6c72ae2b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8395-744f-4609-8aa0-ee003b1ea79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31f25-4701-4a61-9c50-bd6c72ae2b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A3A0C-6023-4B38-93FA-0852E7CDFA3A}">
  <ds:schemaRefs/>
</ds:datastoreItem>
</file>

<file path=customXml/itemProps2.xml><?xml version="1.0" encoding="utf-8"?>
<ds:datastoreItem xmlns:ds="http://schemas.openxmlformats.org/officeDocument/2006/customXml" ds:itemID="{1CB895B8-5540-41DE-9A49-E12376502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8395-744f-4609-8aa0-ee003b1ea791"/>
    <ds:schemaRef ds:uri="12e31f25-4701-4a61-9c50-bd6c72ae2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36658-D29C-4D20-BA0F-BD682D3A8D67}">
  <ds:schemaRefs>
    <ds:schemaRef ds:uri="http://schemas.microsoft.com/sharepoint/v3/contenttype/forms"/>
  </ds:schemaRefs>
</ds:datastoreItem>
</file>

<file path=customXml/itemProps4.xml><?xml version="1.0" encoding="utf-8"?>
<ds:datastoreItem xmlns:ds="http://schemas.openxmlformats.org/officeDocument/2006/customXml" ds:itemID="{606A2506-B960-448F-9A70-99B2226F1C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Notatmal_LOS ENERGY</Template>
  <TotalTime>0</TotalTime>
  <Pages>2</Pages>
  <Words>473</Words>
  <Characters>2507</Characters>
  <Application>Microsoft Office Word</Application>
  <DocSecurity>4</DocSecurity>
  <Lines>20</Lines>
  <Paragraphs>5</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Dentler, Peter</cp:lastModifiedBy>
  <cp:revision>2</cp:revision>
  <cp:lastPrinted>2016-06-29T18:53:00Z</cp:lastPrinted>
  <dcterms:created xsi:type="dcterms:W3CDTF">2020-06-02T11:02:00Z</dcterms:created>
  <dcterms:modified xsi:type="dcterms:W3CDTF">2020-06-02T11:02:00Z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ContentTypeId">
    <vt:lpwstr>0x01010022C059F13127CE48BA718DDAA8937F92</vt:lpwstr>
  </property>
</Properties>
</file>