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92D1" w14:textId="61B04DB3" w:rsidR="000B5819" w:rsidRPr="00CB3872" w:rsidRDefault="00CB3872" w:rsidP="000B5819">
      <w:pPr>
        <w:rPr>
          <w:rFonts w:ascii="MMC OFFICE" w:hAnsi="MMC OFFICE"/>
          <w:b/>
          <w:sz w:val="24"/>
          <w:szCs w:val="32"/>
        </w:rPr>
      </w:pPr>
      <w:r w:rsidRPr="00CB3872">
        <w:rPr>
          <w:rFonts w:ascii="MMC OFFICE" w:hAnsi="MMC OFFICE"/>
          <w:b/>
          <w:sz w:val="24"/>
          <w:szCs w:val="32"/>
        </w:rPr>
        <w:t xml:space="preserve">Mitsubishi Motors </w:t>
      </w:r>
      <w:proofErr w:type="spellStart"/>
      <w:r w:rsidR="00BF0E10">
        <w:rPr>
          <w:rFonts w:ascii="MMC OFFICE" w:hAnsi="MMC OFFICE"/>
          <w:b/>
          <w:sz w:val="24"/>
          <w:szCs w:val="32"/>
        </w:rPr>
        <w:t>rapporterer</w:t>
      </w:r>
      <w:proofErr w:type="spellEnd"/>
      <w:r w:rsidR="00BF0E10">
        <w:rPr>
          <w:rFonts w:ascii="MMC OFFICE" w:hAnsi="MMC OFFICE"/>
          <w:b/>
          <w:sz w:val="24"/>
          <w:szCs w:val="32"/>
        </w:rPr>
        <w:t xml:space="preserve"> </w:t>
      </w:r>
      <w:proofErr w:type="spellStart"/>
      <w:r w:rsidR="00BF0E10">
        <w:rPr>
          <w:rFonts w:ascii="MMC OFFICE" w:hAnsi="MMC OFFICE"/>
          <w:b/>
          <w:sz w:val="24"/>
          <w:szCs w:val="32"/>
        </w:rPr>
        <w:t>finansielt</w:t>
      </w:r>
      <w:proofErr w:type="spellEnd"/>
      <w:r w:rsidR="00BF0E10">
        <w:rPr>
          <w:rFonts w:ascii="MMC OFFICE" w:hAnsi="MMC OFFICE"/>
          <w:b/>
          <w:sz w:val="24"/>
          <w:szCs w:val="32"/>
        </w:rPr>
        <w:t xml:space="preserve"> </w:t>
      </w:r>
      <w:proofErr w:type="spellStart"/>
      <w:r w:rsidR="00BF0E10">
        <w:rPr>
          <w:rFonts w:ascii="MMC OFFICE" w:hAnsi="MMC OFFICE"/>
          <w:b/>
          <w:sz w:val="24"/>
          <w:szCs w:val="32"/>
        </w:rPr>
        <w:t>resultat</w:t>
      </w:r>
      <w:proofErr w:type="spellEnd"/>
      <w:r w:rsidRPr="00CB3872">
        <w:rPr>
          <w:rFonts w:ascii="MMC OFFICE" w:hAnsi="MMC OFFICE"/>
          <w:b/>
          <w:sz w:val="24"/>
          <w:szCs w:val="32"/>
        </w:rPr>
        <w:t xml:space="preserve"> </w:t>
      </w:r>
      <w:proofErr w:type="spellStart"/>
      <w:r>
        <w:rPr>
          <w:rFonts w:ascii="MMC OFFICE" w:hAnsi="MMC OFFICE"/>
          <w:b/>
          <w:sz w:val="24"/>
          <w:szCs w:val="32"/>
        </w:rPr>
        <w:t>etter</w:t>
      </w:r>
      <w:proofErr w:type="spellEnd"/>
      <w:r w:rsidRPr="00CB3872">
        <w:rPr>
          <w:rFonts w:ascii="MMC OFFICE" w:hAnsi="MMC OFFICE"/>
          <w:b/>
          <w:sz w:val="24"/>
          <w:szCs w:val="32"/>
        </w:rPr>
        <w:t xml:space="preserve"> </w:t>
      </w:r>
      <w:proofErr w:type="spellStart"/>
      <w:r w:rsidR="00BF0E10">
        <w:rPr>
          <w:rFonts w:ascii="MMC OFFICE" w:hAnsi="MMC OFFICE"/>
          <w:b/>
          <w:sz w:val="24"/>
          <w:szCs w:val="32"/>
        </w:rPr>
        <w:t>ni</w:t>
      </w:r>
      <w:proofErr w:type="spellEnd"/>
      <w:r w:rsidRPr="00CB3872">
        <w:rPr>
          <w:rFonts w:ascii="MMC OFFICE" w:hAnsi="MMC OFFICE"/>
          <w:b/>
          <w:sz w:val="24"/>
          <w:szCs w:val="32"/>
        </w:rPr>
        <w:t xml:space="preserve"> </w:t>
      </w:r>
      <w:proofErr w:type="spellStart"/>
      <w:r w:rsidRPr="00CB3872">
        <w:rPr>
          <w:rFonts w:ascii="MMC OFFICE" w:hAnsi="MMC OFFICE"/>
          <w:b/>
          <w:sz w:val="24"/>
          <w:szCs w:val="32"/>
        </w:rPr>
        <w:t>måneder</w:t>
      </w:r>
      <w:proofErr w:type="spellEnd"/>
      <w:r w:rsidRPr="00CB3872">
        <w:rPr>
          <w:rFonts w:ascii="MMC OFFICE" w:hAnsi="MMC OFFICE"/>
          <w:b/>
          <w:sz w:val="24"/>
          <w:szCs w:val="32"/>
        </w:rPr>
        <w:t xml:space="preserve"> av </w:t>
      </w:r>
      <w:proofErr w:type="spellStart"/>
      <w:r w:rsidRPr="00CB3872">
        <w:rPr>
          <w:rFonts w:ascii="MMC OFFICE" w:hAnsi="MMC OFFICE"/>
          <w:b/>
          <w:sz w:val="24"/>
          <w:szCs w:val="32"/>
        </w:rPr>
        <w:t>fiskalår</w:t>
      </w:r>
      <w:proofErr w:type="spellEnd"/>
      <w:r w:rsidRPr="00CB3872">
        <w:rPr>
          <w:rFonts w:ascii="MMC OFFICE" w:hAnsi="MMC OFFICE"/>
          <w:b/>
          <w:sz w:val="24"/>
          <w:szCs w:val="32"/>
        </w:rPr>
        <w:t xml:space="preserve"> 2018</w:t>
      </w:r>
    </w:p>
    <w:p w14:paraId="595C3D42" w14:textId="77777777" w:rsidR="00902C84" w:rsidRDefault="00812C3D" w:rsidP="00CA7E09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>
        <w:rPr>
          <w:rFonts w:ascii="MMCBeta5" w:eastAsia="ヒラギノ角ゴ Std W4" w:hAnsi="MMCBeta5"/>
          <w:noProof/>
          <w:sz w:val="18"/>
        </w:rPr>
        <mc:AlternateContent>
          <mc:Choice Requires="wps">
            <w:drawing>
              <wp:inline distT="0" distB="0" distL="0" distR="0" wp14:anchorId="52F6B3A8" wp14:editId="5D5708B3">
                <wp:extent cx="5363845" cy="24765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476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B2D4A" id="Rektangel 5" o:spid="_x0000_s1026" style="width:422.3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4A696F12" w14:textId="39A21490" w:rsidR="005B3DD4" w:rsidRPr="00DA4821" w:rsidRDefault="005B3DD4" w:rsidP="005B3DD4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0"/>
          <w:lang w:val="nb-NO"/>
        </w:rPr>
      </w:pP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Mitsubishi Motors </w:t>
      </w:r>
      <w:r w:rsidR="00BF0E10"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(MMC) rapporterer økonomiske resultater fra 1. april til 31. </w:t>
      </w:r>
      <w:r w:rsidR="00775CF5"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desember </w:t>
      </w:r>
      <w:r w:rsidR="00BF0E10" w:rsidRPr="00DA4821">
        <w:rPr>
          <w:rFonts w:ascii="MMC OFFICE" w:eastAsia="Meiryo UI" w:hAnsi="MMC OFFICE" w:cs="Calibri"/>
          <w:color w:val="000000"/>
          <w:sz w:val="20"/>
          <w:lang w:val="nb-NO"/>
        </w:rPr>
        <w:t>2018</w:t>
      </w:r>
      <w:r w:rsidR="00775CF5"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, </w:t>
      </w:r>
      <w:r w:rsidR="00735324">
        <w:rPr>
          <w:rFonts w:ascii="MMC OFFICE" w:eastAsia="Meiryo UI" w:hAnsi="MMC OFFICE" w:cs="Calibri"/>
          <w:color w:val="000000"/>
          <w:sz w:val="20"/>
          <w:lang w:val="nb-NO"/>
        </w:rPr>
        <w:t xml:space="preserve">det vil si 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>ni</w:t>
      </w:r>
      <w:r w:rsidR="00E4384D"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måneder av fiskalår 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 xml:space="preserve">(FY) </w:t>
      </w:r>
      <w:r w:rsidR="00E4384D" w:rsidRPr="00DA4821">
        <w:rPr>
          <w:rFonts w:ascii="MMC OFFICE" w:eastAsia="Meiryo UI" w:hAnsi="MMC OFFICE" w:cs="Calibri"/>
          <w:color w:val="000000"/>
          <w:sz w:val="20"/>
          <w:lang w:val="nb-NO"/>
        </w:rPr>
        <w:t>2018.</w:t>
      </w:r>
    </w:p>
    <w:p w14:paraId="6D591DF7" w14:textId="19FBB933" w:rsidR="00E4384D" w:rsidRPr="00DA4821" w:rsidRDefault="00E4384D" w:rsidP="00E4384D">
      <w:pPr>
        <w:pStyle w:val="Listeavsnitt"/>
        <w:numPr>
          <w:ilvl w:val="0"/>
          <w:numId w:val="20"/>
        </w:numPr>
        <w:spacing w:before="100" w:beforeAutospacing="1" w:after="100" w:afterAutospacing="1"/>
        <w:rPr>
          <w:rFonts w:ascii="MMC OFFICE" w:eastAsia="Meiryo UI" w:hAnsi="MMC OFFICE" w:cs="Calibri"/>
          <w:color w:val="000000"/>
          <w:sz w:val="20"/>
          <w:lang w:val="nb-NO"/>
        </w:rPr>
      </w:pP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F</w:t>
      </w:r>
      <w:r w:rsidR="00735324">
        <w:rPr>
          <w:rFonts w:ascii="MMC OFFICE" w:eastAsia="Meiryo UI" w:hAnsi="MMC OFFICE" w:cs="Calibri"/>
          <w:color w:val="000000"/>
          <w:sz w:val="20"/>
          <w:lang w:val="nb-NO"/>
        </w:rPr>
        <w:t xml:space="preserve">iskalår 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2018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>,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</w:t>
      </w:r>
      <w:r w:rsidR="00735324">
        <w:rPr>
          <w:rFonts w:ascii="MMC OFFICE" w:eastAsia="Meiryo UI" w:hAnsi="MMC OFFICE" w:cs="Calibri"/>
          <w:color w:val="000000"/>
          <w:sz w:val="20"/>
          <w:lang w:val="nb-NO"/>
        </w:rPr>
        <w:t>n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i måneders finansielle resultater</w:t>
      </w:r>
    </w:p>
    <w:p w14:paraId="2ED72E2C" w14:textId="6F8A85EA" w:rsidR="00E4384D" w:rsidRPr="00DA4821" w:rsidRDefault="00E4384D" w:rsidP="00E4384D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0"/>
          <w:lang w:val="nb-NO"/>
        </w:rPr>
      </w:pP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Mitsubishi Motors melder om en omsetning på 1794,1 mrd. JPY 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>for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ni-måneders perioden frem til og med 31. desember i fjor. 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>E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n økning på 18,2% i forhold til samme 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>periode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året før. 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>Overskuddet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økte fra 64,6 mrd. JPY 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 xml:space="preserve">for samme perioden 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i fiskalår 2017 til 85 mrd. JPY</w:t>
      </w:r>
      <w:r w:rsidR="00B078F7">
        <w:rPr>
          <w:rFonts w:ascii="MMC OFFICE" w:eastAsia="Meiryo UI" w:hAnsi="MMC OFFICE" w:cs="Calibri"/>
          <w:color w:val="000000"/>
          <w:sz w:val="20"/>
          <w:lang w:val="nb-NO"/>
        </w:rPr>
        <w:t>. Dette representerer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en driftsmargin på 4,7%. Resultat etter skatt ble 69,2 mrd. JPY.</w:t>
      </w:r>
    </w:p>
    <w:p w14:paraId="580CA220" w14:textId="677B2A5D" w:rsidR="00E4384D" w:rsidRDefault="001302E8" w:rsidP="00E4384D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>
        <w:rPr>
          <w:noProof/>
        </w:rPr>
        <w:drawing>
          <wp:inline distT="0" distB="0" distL="0" distR="0" wp14:anchorId="7B151D9B" wp14:editId="311CAF46">
            <wp:extent cx="3707399" cy="1683137"/>
            <wp:effectExtent l="0" t="0" r="762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4750" cy="171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34DF" w14:textId="41426616" w:rsidR="00E4384D" w:rsidRPr="00DA4821" w:rsidRDefault="0000473E" w:rsidP="00E4384D">
      <w:pPr>
        <w:pStyle w:val="Listeavsnitt"/>
        <w:numPr>
          <w:ilvl w:val="0"/>
          <w:numId w:val="20"/>
        </w:numPr>
        <w:spacing w:before="100" w:beforeAutospacing="1" w:after="100" w:afterAutospacing="1"/>
        <w:rPr>
          <w:rFonts w:ascii="MMC OFFICE" w:eastAsia="Meiryo UI" w:hAnsi="MMC OFFICE" w:cs="Calibri"/>
          <w:color w:val="000000"/>
          <w:sz w:val="20"/>
          <w:lang w:val="nb-NO"/>
        </w:rPr>
      </w:pP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Globalt salg</w:t>
      </w:r>
    </w:p>
    <w:p w14:paraId="2B5337F5" w14:textId="3622C6FB" w:rsidR="0000473E" w:rsidRPr="00DA4821" w:rsidRDefault="0000473E" w:rsidP="0000473E">
      <w:pPr>
        <w:pStyle w:val="Listeavsnitt"/>
        <w:spacing w:before="100" w:beforeAutospacing="1" w:after="100" w:afterAutospacing="1"/>
        <w:ind w:left="0"/>
        <w:jc w:val="left"/>
        <w:rPr>
          <w:rFonts w:ascii="MMC OFFICE" w:eastAsia="Meiryo UI" w:hAnsi="MMC OFFICE" w:cs="Calibri"/>
          <w:color w:val="000000"/>
          <w:sz w:val="20"/>
          <w:lang w:val="nb-NO"/>
        </w:rPr>
      </w:pP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br/>
        <w:t>Globalt salg i de ni månedene endte 31. desember 2018 med en økning på 15% sammenlignet med året før, til 894.000 enheter.</w:t>
      </w:r>
    </w:p>
    <w:p w14:paraId="0DA133F8" w14:textId="2C780545" w:rsidR="00E4384D" w:rsidRPr="00DA4821" w:rsidRDefault="0000473E" w:rsidP="005B3DD4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0"/>
          <w:lang w:val="nb-NO"/>
        </w:rPr>
      </w:pP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Salget i de </w:t>
      </w:r>
      <w:proofErr w:type="spellStart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Sør-Asiatiske</w:t>
      </w:r>
      <w:proofErr w:type="spellEnd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landene (ASEAN) økte 27% til 235.000 enheter, primært drevet av en lokalt bygget MPV/ crossover ved navn XPANDER.</w:t>
      </w:r>
    </w:p>
    <w:p w14:paraId="40CC6227" w14:textId="4C976E0B" w:rsidR="0000473E" w:rsidRPr="00DA4821" w:rsidRDefault="0000473E" w:rsidP="005B3DD4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0"/>
          <w:lang w:val="nb-NO"/>
        </w:rPr>
      </w:pP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Salget i Europa</w:t>
      </w:r>
      <w:r w:rsidR="00F07277">
        <w:rPr>
          <w:rFonts w:ascii="MMC OFFICE" w:eastAsia="Meiryo UI" w:hAnsi="MMC OFFICE" w:cs="Calibri"/>
          <w:color w:val="000000"/>
          <w:sz w:val="20"/>
          <w:lang w:val="nb-NO"/>
        </w:rPr>
        <w:t xml:space="preserve"> </w:t>
      </w:r>
      <w:bookmarkStart w:id="0" w:name="_GoBack"/>
      <w:bookmarkEnd w:id="0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økte 29% til 168.000 enheter, blant annet drevet av den nye modellen </w:t>
      </w:r>
      <w:proofErr w:type="spellStart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Eclipse</w:t>
      </w:r>
      <w:proofErr w:type="spellEnd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Cross og </w:t>
      </w:r>
      <w:proofErr w:type="spellStart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Outlander</w:t>
      </w:r>
      <w:proofErr w:type="spellEnd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PHEV i Vest-Europa og en lokalt produserte </w:t>
      </w:r>
      <w:proofErr w:type="spellStart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Outlander</w:t>
      </w:r>
      <w:proofErr w:type="spellEnd"/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 i Russland.</w:t>
      </w:r>
    </w:p>
    <w:p w14:paraId="4FB24DF3" w14:textId="065C32A9" w:rsidR="0000473E" w:rsidRDefault="0000473E" w:rsidP="005B3DD4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0"/>
          <w:lang w:val="nb-NO"/>
        </w:rPr>
      </w:pP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>Salgsvolumene økte i perioden i alle verdensdeler, inkludert Australia og fokusmarkeder som Nord-Amerika, Kina, m. fl. Prognosene er på linje med de man kommuniserte i starten av inneværende fiskalår</w:t>
      </w:r>
      <w:r w:rsidR="00660E4D">
        <w:rPr>
          <w:rFonts w:ascii="MMC OFFICE" w:eastAsia="Meiryo UI" w:hAnsi="MMC OFFICE" w:cs="Calibri"/>
          <w:color w:val="000000"/>
          <w:sz w:val="20"/>
          <w:lang w:val="nb-NO"/>
        </w:rPr>
        <w:t xml:space="preserve"> (FY)</w:t>
      </w:r>
      <w:r w:rsidRPr="00DA4821">
        <w:rPr>
          <w:rFonts w:ascii="MMC OFFICE" w:eastAsia="Meiryo UI" w:hAnsi="MMC OFFICE" w:cs="Calibri"/>
          <w:color w:val="000000"/>
          <w:sz w:val="20"/>
          <w:lang w:val="nb-NO"/>
        </w:rPr>
        <w:t xml:space="preserve">. </w:t>
      </w:r>
    </w:p>
    <w:p w14:paraId="1DE2768D" w14:textId="389F3F0C" w:rsidR="00DA4821" w:rsidRPr="00DA4821" w:rsidRDefault="00660E4D" w:rsidP="00DA4821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lastRenderedPageBreak/>
        <w:t xml:space="preserve">FY </w:t>
      </w:r>
      <w:r w:rsidR="00DA4821" w:rsidRPr="00DA4821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2018 </w:t>
      </w:r>
      <w:r w:rsidR="00DA4821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fullt år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og </w:t>
      </w:r>
      <w:r w:rsidR="00DA4821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konsolidert prognose er de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n</w:t>
      </w:r>
      <w:r w:rsidR="00DA4821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samme som ble rapportert inn til børsen i Tokyo i mai 2018.</w:t>
      </w:r>
    </w:p>
    <w:p w14:paraId="68DF2A48" w14:textId="4947E2BD" w:rsidR="00CD0E35" w:rsidRDefault="001302E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>
        <w:rPr>
          <w:noProof/>
        </w:rPr>
        <w:drawing>
          <wp:inline distT="0" distB="0" distL="0" distR="0" wp14:anchorId="65D24FA3" wp14:editId="30F3B6DF">
            <wp:extent cx="3600450" cy="1808922"/>
            <wp:effectExtent l="0" t="0" r="0" b="127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1571" cy="182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6E2F" w14:textId="748BF7AF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94B5FC6" w14:textId="268C9848" w:rsidR="00CD0E35" w:rsidRDefault="00DA4821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proofErr w:type="spellStart"/>
      <w:r w:rsidRPr="00DA4821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Osam</w:t>
      </w:r>
      <w:r w:rsidR="00660E4D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u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Masuko</w:t>
      </w:r>
      <w:proofErr w:type="spellEnd"/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, styreformann og CEO i Mitsubishi Motors</w:t>
      </w:r>
      <w:r w:rsidR="00660E4D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;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 «Opp til tredje kvartal ble vi berørt negativt av valutasvingninger i fremvoksende markeder og flere naturkatastrofer i Japan. Selv under de omstendighetene klarte vi </w:t>
      </w:r>
      <w:r w:rsidR="00660E4D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å øke salget sammenlignet med fjoråret, og å sikre omsetning og inntjening omtrent på nivå med opprinnelig plan.</w:t>
      </w:r>
    </w:p>
    <w:p w14:paraId="22A4C2C4" w14:textId="1B2C804F" w:rsidR="00660E4D" w:rsidRPr="00DA4821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I tillegg til sviktende etterspørsel i store markeder som USA og Kina er det en konstant trussel med svingende valutakurser. Vi vil fortsette arbeidet med å redusere kostnader mens vi går inn i det siste kvartalet med fokus på å nå salgsmål. Vi er ikke optimister med tanke på at vanskelige driftsforhold er midlertidige, så vi starter en prosess med å redefinere vår visjon for Mitsubishi Motors. Dette for å sikre en bærekraftig inntjening </w:t>
      </w:r>
      <w:r w:rsidR="00735324">
        <w:rPr>
          <w:rFonts w:ascii="MMC OFFICE" w:eastAsia="Meiryo UI" w:hAnsi="MMC OFFICE" w:cs="Calibri"/>
          <w:color w:val="000000"/>
          <w:sz w:val="20"/>
          <w:szCs w:val="20"/>
          <w:lang w:val="nb-NO"/>
        </w:rPr>
        <w:t xml:space="preserve">og </w:t>
      </w:r>
      <w:r>
        <w:rPr>
          <w:rFonts w:ascii="MMC OFFICE" w:eastAsia="Meiryo UI" w:hAnsi="MMC OFFICE" w:cs="Calibri"/>
          <w:color w:val="000000"/>
          <w:sz w:val="20"/>
          <w:szCs w:val="20"/>
          <w:lang w:val="nb-NO"/>
        </w:rPr>
        <w:t>ved å utnytte synergier alliansen med Renault og Nissan gir oss.»</w:t>
      </w:r>
    </w:p>
    <w:p w14:paraId="4CA2741E" w14:textId="0F4D7326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294740E3" w14:textId="2D911444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31C33957" w14:textId="297B80C5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0207C7F5" w14:textId="7F8EB2EE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207345C2" w14:textId="0147E03F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3934F4E" w14:textId="75565E11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0D63A066" w14:textId="420D2406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0D2BD226" w14:textId="49E1B5AD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3038536" w14:textId="691A60E0" w:rsidR="00C866E6" w:rsidRPr="00DA4821" w:rsidRDefault="00C866E6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34035FBF" w14:textId="007CEB39" w:rsidR="00C866E6" w:rsidRPr="00DA4821" w:rsidRDefault="00C866E6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3588C19" w14:textId="0703833D" w:rsidR="00C866E6" w:rsidRPr="00DA4821" w:rsidRDefault="00C866E6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2CCE662C" w14:textId="05326381" w:rsidR="00C866E6" w:rsidRPr="00DA4821" w:rsidRDefault="00C866E6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9200435" w14:textId="77777777" w:rsidR="00C866E6" w:rsidRPr="00DA4821" w:rsidRDefault="00C866E6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0CA05E89" w14:textId="5016C403" w:rsidR="00CD0E35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146A959D" w14:textId="57FA5870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3A1FA791" w14:textId="6B6C2836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2F4F84D9" w14:textId="18A83B99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090309FE" w14:textId="54A30B98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0E00BA83" w14:textId="4CFFE378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0FC64F0F" w14:textId="45D3AB78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6465FD33" w14:textId="37AF68DE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F56D03B" w14:textId="207F617E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1CBF47E" w14:textId="186F57D3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0288E929" w14:textId="59658383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26732C95" w14:textId="10BB59DD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E732662" w14:textId="4AF3A444" w:rsidR="001302E8" w:rsidRDefault="001302E8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FF19DF0" w14:textId="73450D33" w:rsidR="001302E8" w:rsidRDefault="001302E8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3B185809" w14:textId="77777777" w:rsidR="001302E8" w:rsidRDefault="001302E8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3A4C0F61" w14:textId="12F6DAF3" w:rsidR="00660E4D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233A6689" w14:textId="77777777" w:rsidR="00660E4D" w:rsidRPr="00DA4821" w:rsidRDefault="00660E4D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58D5618E" w14:textId="0D0C6120" w:rsidR="00CD0E35" w:rsidRPr="00DA4821" w:rsidRDefault="00CD0E35" w:rsidP="003E5819">
      <w:pPr>
        <w:rPr>
          <w:rFonts w:ascii="MMC OFFICE" w:eastAsia="Meiryo UI" w:hAnsi="MMC OFFICE" w:cs="Calibri"/>
          <w:color w:val="000000"/>
          <w:sz w:val="20"/>
          <w:szCs w:val="20"/>
          <w:lang w:val="nb-NO"/>
        </w:rPr>
      </w:pPr>
    </w:p>
    <w:p w14:paraId="7E07FF98" w14:textId="77777777" w:rsidR="00712FB7" w:rsidRPr="003E5819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13E57849" w14:textId="77777777" w:rsidR="00F11CAB" w:rsidRPr="00F11CAB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65445685" w14:textId="77777777"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09B80988" w14:textId="77777777"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mc:AlternateContent>
          <mc:Choice Requires="wps">
            <w:drawing>
              <wp:inline distT="0" distB="0" distL="0" distR="0" wp14:anchorId="2AF21AF7" wp14:editId="25014E4C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BF05A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74525861" w14:textId="77777777"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="001A60DB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10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1615875D" w14:textId="77777777" w:rsidR="009D41FA" w:rsidRPr="00730061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1" w:history="1">
        <w:r w:rsidR="00264D31"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EF0B87">
      <w:headerReference w:type="default" r:id="rId12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D64D9" w14:textId="77777777" w:rsidR="00E52EB8" w:rsidRDefault="00E52EB8" w:rsidP="00D50D5F">
      <w:r>
        <w:separator/>
      </w:r>
    </w:p>
  </w:endnote>
  <w:endnote w:type="continuationSeparator" w:id="0">
    <w:p w14:paraId="71F64330" w14:textId="77777777" w:rsidR="00E52EB8" w:rsidRDefault="00E52EB8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56C9" w14:textId="77777777" w:rsidR="00E52EB8" w:rsidRDefault="00E52EB8" w:rsidP="00D50D5F">
      <w:r>
        <w:separator/>
      </w:r>
    </w:p>
  </w:footnote>
  <w:footnote w:type="continuationSeparator" w:id="0">
    <w:p w14:paraId="138BDB96" w14:textId="77777777" w:rsidR="00E52EB8" w:rsidRDefault="00E52EB8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05DF" w14:textId="77777777" w:rsidR="002F6B49" w:rsidRDefault="002F6B4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E65E8" wp14:editId="0E285D49">
              <wp:simplePos x="0" y="0"/>
              <wp:positionH relativeFrom="margin">
                <wp:posOffset>115570</wp:posOffset>
              </wp:positionH>
              <wp:positionV relativeFrom="paragraph">
                <wp:posOffset>13335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5E06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7B78CF76" w14:textId="54794D4D" w:rsidR="002F6B49" w:rsidRPr="004312D5" w:rsidRDefault="00F07277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13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 w:rsidR="00CB3872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februar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65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.1pt;margin-top:1.05pt;width:163.6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" filled="f" stroked="f">
              <v:textbox>
                <w:txbxContent>
                  <w:p w14:paraId="2C595E06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7B78CF76" w14:textId="54794D4D" w:rsidR="002F6B49" w:rsidRPr="004312D5" w:rsidRDefault="00F07277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13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 w:rsidR="00CB3872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februar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D8F717E" wp14:editId="4301BC8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B3588" wp14:editId="273160C0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56CA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24A5348A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70DD4B9A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B3588" id="_x0000_s1027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" filled="f" stroked="f">
              <v:textbox>
                <w:txbxContent>
                  <w:p w14:paraId="178356CA" w14:textId="77777777"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14:paraId="24A5348A" w14:textId="77777777"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14:paraId="70DD4B9A" w14:textId="77777777"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77BB0535"/>
    <w:multiLevelType w:val="hybridMultilevel"/>
    <w:tmpl w:val="E0D051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3"/>
  </w:num>
  <w:num w:numId="7">
    <w:abstractNumId w:val="19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0473E"/>
    <w:rsid w:val="00015A6B"/>
    <w:rsid w:val="000329FD"/>
    <w:rsid w:val="00032FFE"/>
    <w:rsid w:val="00035B55"/>
    <w:rsid w:val="00047743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3C5C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D7501"/>
    <w:rsid w:val="000E3535"/>
    <w:rsid w:val="000E4AA6"/>
    <w:rsid w:val="000F2A6A"/>
    <w:rsid w:val="00102A5B"/>
    <w:rsid w:val="00110A8F"/>
    <w:rsid w:val="001148DF"/>
    <w:rsid w:val="00127C7E"/>
    <w:rsid w:val="001302E8"/>
    <w:rsid w:val="00136E98"/>
    <w:rsid w:val="0014753F"/>
    <w:rsid w:val="00156318"/>
    <w:rsid w:val="00164779"/>
    <w:rsid w:val="001869AF"/>
    <w:rsid w:val="00187026"/>
    <w:rsid w:val="001906D4"/>
    <w:rsid w:val="0019790D"/>
    <w:rsid w:val="001A3373"/>
    <w:rsid w:val="001A60DB"/>
    <w:rsid w:val="001D67C8"/>
    <w:rsid w:val="001E0BA5"/>
    <w:rsid w:val="001E31BF"/>
    <w:rsid w:val="001F3E44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5911"/>
    <w:rsid w:val="002824CF"/>
    <w:rsid w:val="00285534"/>
    <w:rsid w:val="002A1587"/>
    <w:rsid w:val="002A3D43"/>
    <w:rsid w:val="002A56AB"/>
    <w:rsid w:val="002B4634"/>
    <w:rsid w:val="002C1B34"/>
    <w:rsid w:val="002C1F3E"/>
    <w:rsid w:val="002C586B"/>
    <w:rsid w:val="002D7BF5"/>
    <w:rsid w:val="002E4CC2"/>
    <w:rsid w:val="002F6B49"/>
    <w:rsid w:val="002F7E35"/>
    <w:rsid w:val="00300859"/>
    <w:rsid w:val="0033037A"/>
    <w:rsid w:val="00340DAD"/>
    <w:rsid w:val="00346DD0"/>
    <w:rsid w:val="00347378"/>
    <w:rsid w:val="00377D0B"/>
    <w:rsid w:val="003817CC"/>
    <w:rsid w:val="003877A3"/>
    <w:rsid w:val="003906D6"/>
    <w:rsid w:val="00392162"/>
    <w:rsid w:val="003B3C86"/>
    <w:rsid w:val="003C7795"/>
    <w:rsid w:val="003E5819"/>
    <w:rsid w:val="00404D49"/>
    <w:rsid w:val="00407D26"/>
    <w:rsid w:val="004207E4"/>
    <w:rsid w:val="004312D5"/>
    <w:rsid w:val="004418E9"/>
    <w:rsid w:val="004544D6"/>
    <w:rsid w:val="004662C8"/>
    <w:rsid w:val="004735D7"/>
    <w:rsid w:val="004823D4"/>
    <w:rsid w:val="004B0F87"/>
    <w:rsid w:val="004C280A"/>
    <w:rsid w:val="004D071E"/>
    <w:rsid w:val="004D7C9B"/>
    <w:rsid w:val="004E4C6C"/>
    <w:rsid w:val="004F565A"/>
    <w:rsid w:val="005104C7"/>
    <w:rsid w:val="005406BB"/>
    <w:rsid w:val="0054367D"/>
    <w:rsid w:val="00545F7A"/>
    <w:rsid w:val="005514EE"/>
    <w:rsid w:val="00553E46"/>
    <w:rsid w:val="005719F7"/>
    <w:rsid w:val="00583967"/>
    <w:rsid w:val="005A3551"/>
    <w:rsid w:val="005A391B"/>
    <w:rsid w:val="005B3DD4"/>
    <w:rsid w:val="005D7C9C"/>
    <w:rsid w:val="005F02AB"/>
    <w:rsid w:val="005F21EF"/>
    <w:rsid w:val="005F588F"/>
    <w:rsid w:val="00612160"/>
    <w:rsid w:val="00613258"/>
    <w:rsid w:val="00626D35"/>
    <w:rsid w:val="0062770F"/>
    <w:rsid w:val="00641B5B"/>
    <w:rsid w:val="006576F5"/>
    <w:rsid w:val="00660E4D"/>
    <w:rsid w:val="006715C1"/>
    <w:rsid w:val="00672751"/>
    <w:rsid w:val="00677172"/>
    <w:rsid w:val="00680E83"/>
    <w:rsid w:val="00694E07"/>
    <w:rsid w:val="006B7B09"/>
    <w:rsid w:val="006C67CE"/>
    <w:rsid w:val="006D159A"/>
    <w:rsid w:val="006E2DA8"/>
    <w:rsid w:val="006E377F"/>
    <w:rsid w:val="006F0FC4"/>
    <w:rsid w:val="00712FB7"/>
    <w:rsid w:val="007167D1"/>
    <w:rsid w:val="00730061"/>
    <w:rsid w:val="007312BF"/>
    <w:rsid w:val="00735324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5CF5"/>
    <w:rsid w:val="00777CAD"/>
    <w:rsid w:val="007825FF"/>
    <w:rsid w:val="007943B7"/>
    <w:rsid w:val="00797EE9"/>
    <w:rsid w:val="007A010E"/>
    <w:rsid w:val="007B0CA5"/>
    <w:rsid w:val="007B420B"/>
    <w:rsid w:val="007D1F4F"/>
    <w:rsid w:val="007E4350"/>
    <w:rsid w:val="007E57D2"/>
    <w:rsid w:val="007F15B7"/>
    <w:rsid w:val="007F4FDF"/>
    <w:rsid w:val="007F526B"/>
    <w:rsid w:val="00801A41"/>
    <w:rsid w:val="00801FB4"/>
    <w:rsid w:val="00806B34"/>
    <w:rsid w:val="00812C3D"/>
    <w:rsid w:val="008344AD"/>
    <w:rsid w:val="00835FFF"/>
    <w:rsid w:val="00837BE2"/>
    <w:rsid w:val="00842C58"/>
    <w:rsid w:val="0085508A"/>
    <w:rsid w:val="00857E29"/>
    <w:rsid w:val="00864013"/>
    <w:rsid w:val="008731A1"/>
    <w:rsid w:val="00877864"/>
    <w:rsid w:val="00881895"/>
    <w:rsid w:val="00882422"/>
    <w:rsid w:val="00884F9B"/>
    <w:rsid w:val="008A0415"/>
    <w:rsid w:val="008A2A54"/>
    <w:rsid w:val="008A2B05"/>
    <w:rsid w:val="008A68A7"/>
    <w:rsid w:val="008D47B9"/>
    <w:rsid w:val="008D5F9C"/>
    <w:rsid w:val="008E30CF"/>
    <w:rsid w:val="008E51E1"/>
    <w:rsid w:val="009013BB"/>
    <w:rsid w:val="00902C84"/>
    <w:rsid w:val="00931BBF"/>
    <w:rsid w:val="00932501"/>
    <w:rsid w:val="009333DB"/>
    <w:rsid w:val="00943965"/>
    <w:rsid w:val="00955E5F"/>
    <w:rsid w:val="00960D48"/>
    <w:rsid w:val="00966000"/>
    <w:rsid w:val="009844D7"/>
    <w:rsid w:val="00995139"/>
    <w:rsid w:val="009C7B97"/>
    <w:rsid w:val="009D209C"/>
    <w:rsid w:val="009D41FA"/>
    <w:rsid w:val="009D5602"/>
    <w:rsid w:val="009E05BA"/>
    <w:rsid w:val="009E7E04"/>
    <w:rsid w:val="009F29DE"/>
    <w:rsid w:val="009F4F5C"/>
    <w:rsid w:val="00A0023C"/>
    <w:rsid w:val="00A1432D"/>
    <w:rsid w:val="00A177FD"/>
    <w:rsid w:val="00A31137"/>
    <w:rsid w:val="00A31FDC"/>
    <w:rsid w:val="00A52B8B"/>
    <w:rsid w:val="00A53FA0"/>
    <w:rsid w:val="00A54B58"/>
    <w:rsid w:val="00A75EF5"/>
    <w:rsid w:val="00A81313"/>
    <w:rsid w:val="00A86220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B017ED"/>
    <w:rsid w:val="00B02CF7"/>
    <w:rsid w:val="00B0318F"/>
    <w:rsid w:val="00B03575"/>
    <w:rsid w:val="00B05F25"/>
    <w:rsid w:val="00B078F7"/>
    <w:rsid w:val="00B157BD"/>
    <w:rsid w:val="00B34140"/>
    <w:rsid w:val="00B446F1"/>
    <w:rsid w:val="00B52148"/>
    <w:rsid w:val="00B65561"/>
    <w:rsid w:val="00B67D53"/>
    <w:rsid w:val="00B70CF9"/>
    <w:rsid w:val="00B72B23"/>
    <w:rsid w:val="00B94A78"/>
    <w:rsid w:val="00B96568"/>
    <w:rsid w:val="00BA0CC8"/>
    <w:rsid w:val="00BA42F5"/>
    <w:rsid w:val="00BA50D4"/>
    <w:rsid w:val="00BB1ABA"/>
    <w:rsid w:val="00BE7C40"/>
    <w:rsid w:val="00BF0E10"/>
    <w:rsid w:val="00BF0F42"/>
    <w:rsid w:val="00BF4DA4"/>
    <w:rsid w:val="00C07109"/>
    <w:rsid w:val="00C1121B"/>
    <w:rsid w:val="00C11306"/>
    <w:rsid w:val="00C11AED"/>
    <w:rsid w:val="00C23D63"/>
    <w:rsid w:val="00C27903"/>
    <w:rsid w:val="00C34722"/>
    <w:rsid w:val="00C46E88"/>
    <w:rsid w:val="00C61A50"/>
    <w:rsid w:val="00C71D46"/>
    <w:rsid w:val="00C81B26"/>
    <w:rsid w:val="00C866E6"/>
    <w:rsid w:val="00C9336C"/>
    <w:rsid w:val="00C97DE0"/>
    <w:rsid w:val="00CA05C9"/>
    <w:rsid w:val="00CA19B3"/>
    <w:rsid w:val="00CA7E09"/>
    <w:rsid w:val="00CB3872"/>
    <w:rsid w:val="00CC18DB"/>
    <w:rsid w:val="00CC3253"/>
    <w:rsid w:val="00CC4AC0"/>
    <w:rsid w:val="00CC5933"/>
    <w:rsid w:val="00CD0E35"/>
    <w:rsid w:val="00CD1333"/>
    <w:rsid w:val="00CD6BDA"/>
    <w:rsid w:val="00D01E07"/>
    <w:rsid w:val="00D06931"/>
    <w:rsid w:val="00D109F1"/>
    <w:rsid w:val="00D10C87"/>
    <w:rsid w:val="00D15FE6"/>
    <w:rsid w:val="00D26972"/>
    <w:rsid w:val="00D33E6B"/>
    <w:rsid w:val="00D373AD"/>
    <w:rsid w:val="00D43115"/>
    <w:rsid w:val="00D50D5F"/>
    <w:rsid w:val="00D65723"/>
    <w:rsid w:val="00D6577A"/>
    <w:rsid w:val="00D66931"/>
    <w:rsid w:val="00D80DDD"/>
    <w:rsid w:val="00D82E46"/>
    <w:rsid w:val="00D9788B"/>
    <w:rsid w:val="00DA4821"/>
    <w:rsid w:val="00DC3B07"/>
    <w:rsid w:val="00DD0480"/>
    <w:rsid w:val="00DD20A9"/>
    <w:rsid w:val="00DD7103"/>
    <w:rsid w:val="00DE4483"/>
    <w:rsid w:val="00DE7F97"/>
    <w:rsid w:val="00E07300"/>
    <w:rsid w:val="00E1292C"/>
    <w:rsid w:val="00E13B6C"/>
    <w:rsid w:val="00E15428"/>
    <w:rsid w:val="00E2099E"/>
    <w:rsid w:val="00E246F5"/>
    <w:rsid w:val="00E33AFE"/>
    <w:rsid w:val="00E4384D"/>
    <w:rsid w:val="00E52EB8"/>
    <w:rsid w:val="00E64E01"/>
    <w:rsid w:val="00E7346B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F0B87"/>
    <w:rsid w:val="00F07277"/>
    <w:rsid w:val="00F07950"/>
    <w:rsid w:val="00F11CAB"/>
    <w:rsid w:val="00F220F1"/>
    <w:rsid w:val="00F33B24"/>
    <w:rsid w:val="00F56C5F"/>
    <w:rsid w:val="00F60D5C"/>
    <w:rsid w:val="00F62A67"/>
    <w:rsid w:val="00F65368"/>
    <w:rsid w:val="00F710DF"/>
    <w:rsid w:val="00F82305"/>
    <w:rsid w:val="00F82644"/>
    <w:rsid w:val="00F831B7"/>
    <w:rsid w:val="00FA5952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C4EE83A"/>
  <w15:chartTrackingRefBased/>
  <w15:docId w15:val="{FF4B78EE-8F1D-4ADA-B09D-282772D8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gard.werner@mitsubishi-motors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ne.gjerstad@mitsubishi-motors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5B01-F7AD-4BD9-8FD2-6A5F0B69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146</TotalTime>
  <Pages>3</Pages>
  <Words>584</Words>
  <Characters>3098</Characters>
  <Application>Microsoft Office Word</Application>
  <DocSecurity>0</DocSecurity>
  <Lines>25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dc:description/>
  <cp:lastModifiedBy>Vegard Werner</cp:lastModifiedBy>
  <cp:revision>7</cp:revision>
  <cp:lastPrinted>2019-02-04T14:21:00Z</cp:lastPrinted>
  <dcterms:created xsi:type="dcterms:W3CDTF">2019-02-01T12:11:00Z</dcterms:created>
  <dcterms:modified xsi:type="dcterms:W3CDTF">2019-02-12T02:19:00Z</dcterms:modified>
  <cp:category>NONE</cp:category>
</cp:coreProperties>
</file>