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5829" w14:textId="77777777" w:rsidR="00D52312" w:rsidRPr="006402BC" w:rsidRDefault="00D52312">
      <w:pPr>
        <w:rPr>
          <w:rFonts w:ascii="Arial" w:hAnsi="Arial" w:cs="Arial"/>
        </w:rPr>
      </w:pPr>
    </w:p>
    <w:p w14:paraId="0A5DF5D8" w14:textId="1D187E2B" w:rsidR="00622444" w:rsidRDefault="00823324" w:rsidP="0087449B">
      <w:pPr>
        <w:tabs>
          <w:tab w:val="left" w:pos="3600"/>
        </w:tabs>
        <w:rPr>
          <w:rFonts w:ascii="Arial" w:hAnsi="Arial" w:cs="Arial"/>
        </w:rPr>
      </w:pPr>
      <w:r w:rsidRPr="007C0F7E">
        <w:rPr>
          <w:rFonts w:ascii="Arial" w:hAnsi="Arial" w:cs="Arial"/>
          <w:b/>
        </w:rPr>
        <w:t>Yhteyshenkilö:</w:t>
      </w:r>
      <w:r w:rsidRPr="007C0F7E">
        <w:rPr>
          <w:rFonts w:ascii="Arial" w:hAnsi="Arial" w:cs="Arial"/>
          <w:b/>
        </w:rPr>
        <w:br/>
        <w:t>Media</w:t>
      </w:r>
      <w:r w:rsidRPr="007C0F7E">
        <w:rPr>
          <w:rFonts w:ascii="Arial" w:hAnsi="Arial" w:cs="Arial"/>
        </w:rPr>
        <w:tab/>
      </w:r>
      <w:r w:rsidRPr="007C0F7E">
        <w:rPr>
          <w:rFonts w:ascii="Arial" w:hAnsi="Arial" w:cs="Arial"/>
        </w:rPr>
        <w:tab/>
      </w:r>
      <w:r w:rsidRPr="007C0F7E">
        <w:rPr>
          <w:rFonts w:ascii="Arial" w:hAnsi="Arial" w:cs="Arial"/>
        </w:rPr>
        <w:tab/>
      </w:r>
      <w:r w:rsidRPr="007C0F7E">
        <w:rPr>
          <w:rFonts w:ascii="Arial" w:hAnsi="Arial" w:cs="Arial"/>
        </w:rPr>
        <w:tab/>
      </w:r>
      <w:r w:rsidRPr="007C0F7E">
        <w:rPr>
          <w:rFonts w:ascii="Arial" w:hAnsi="Arial" w:cs="Arial"/>
        </w:rPr>
        <w:tab/>
      </w:r>
      <w:r w:rsidRPr="007C0F7E">
        <w:rPr>
          <w:rFonts w:ascii="Arial" w:hAnsi="Arial" w:cs="Arial"/>
          <w:b/>
        </w:rPr>
        <w:t xml:space="preserve"> </w:t>
      </w:r>
      <w:r w:rsidRPr="007C0F7E">
        <w:rPr>
          <w:rFonts w:ascii="Arial" w:hAnsi="Arial" w:cs="Arial"/>
          <w:b/>
        </w:rPr>
        <w:br/>
      </w:r>
      <w:r w:rsidRPr="007C0F7E">
        <w:rPr>
          <w:rFonts w:ascii="Arial" w:hAnsi="Arial" w:cs="Arial"/>
        </w:rPr>
        <w:t>Marco Giudici</w:t>
      </w:r>
      <w:r w:rsidRPr="007C0F7E">
        <w:rPr>
          <w:rFonts w:ascii="Arial" w:hAnsi="Arial" w:cs="Arial"/>
        </w:rPr>
        <w:br/>
        <w:t>Technical Publicity Ltd, for Honeywell Industrial Safety</w:t>
      </w:r>
      <w:r w:rsidRPr="007C0F7E">
        <w:rPr>
          <w:rFonts w:ascii="Arial" w:hAnsi="Arial" w:cs="Arial"/>
        </w:rPr>
        <w:tab/>
      </w:r>
      <w:r w:rsidRPr="007C0F7E">
        <w:rPr>
          <w:rFonts w:ascii="Arial" w:hAnsi="Arial" w:cs="Arial"/>
          <w:b/>
        </w:rPr>
        <w:br/>
      </w:r>
      <w:hyperlink r:id="rId7" w:history="1">
        <w:r w:rsidRPr="007C0F7E">
          <w:rPr>
            <w:rStyle w:val="Hyperlink"/>
            <w:rFonts w:ascii="Arial" w:hAnsi="Arial" w:cs="Arial"/>
          </w:rPr>
          <w:t>MGiudici@technical-group.com</w:t>
        </w:r>
      </w:hyperlink>
      <w:r w:rsidRPr="007C0F7E">
        <w:rPr>
          <w:rFonts w:ascii="Arial" w:hAnsi="Arial" w:cs="Arial"/>
        </w:rPr>
        <w:tab/>
      </w:r>
    </w:p>
    <w:p w14:paraId="4FAD0459" w14:textId="77777777" w:rsidR="00823324" w:rsidRPr="00324588" w:rsidRDefault="00823324" w:rsidP="0087449B">
      <w:pPr>
        <w:tabs>
          <w:tab w:val="left" w:pos="3600"/>
        </w:tabs>
        <w:rPr>
          <w:rFonts w:ascii="Arial" w:hAnsi="Arial" w:cs="Arial"/>
          <w:sz w:val="20"/>
          <w:szCs w:val="20"/>
        </w:rPr>
      </w:pPr>
      <w:bookmarkStart w:id="0" w:name="_GoBack"/>
      <w:bookmarkEnd w:id="0"/>
    </w:p>
    <w:p w14:paraId="54D61208" w14:textId="77777777" w:rsidR="0087449B" w:rsidRPr="00324588" w:rsidRDefault="0087449B" w:rsidP="0087449B">
      <w:pPr>
        <w:spacing w:after="40" w:line="240" w:lineRule="auto"/>
        <w:jc w:val="center"/>
        <w:rPr>
          <w:sz w:val="10"/>
        </w:rPr>
      </w:pPr>
    </w:p>
    <w:p w14:paraId="1A55CFF7" w14:textId="66D4389A" w:rsidR="00F66AFA" w:rsidRDefault="00314AB3" w:rsidP="009C3CD1">
      <w:pPr>
        <w:spacing w:after="0" w:line="240" w:lineRule="auto"/>
        <w:ind w:right="-755"/>
        <w:contextualSpacing/>
        <w:jc w:val="center"/>
        <w:rPr>
          <w:rFonts w:ascii="Arial" w:hAnsi="Arial" w:cs="Arial"/>
          <w:b/>
          <w:sz w:val="24"/>
        </w:rPr>
      </w:pPr>
      <w:r>
        <w:rPr>
          <w:rFonts w:ascii="Arial" w:hAnsi="Arial"/>
          <w:b/>
          <w:sz w:val="24"/>
        </w:rPr>
        <w:t>HONEYWELL HYDROSHIELD™- HUURTUMISENESTOPINNOITE SAATAVILLA NYT MYYDYIMMISSÄ HONEYWELL-SUOJALASITUOTTEISSA KAIKKIALLA EUROOPASSA</w:t>
      </w:r>
    </w:p>
    <w:p w14:paraId="34733992" w14:textId="77777777" w:rsidR="00D467B7" w:rsidRDefault="00D467B7" w:rsidP="00465745">
      <w:pPr>
        <w:spacing w:after="0" w:line="240" w:lineRule="auto"/>
        <w:contextualSpacing/>
        <w:jc w:val="center"/>
        <w:rPr>
          <w:rFonts w:ascii="Arial" w:hAnsi="Arial" w:cs="Arial"/>
          <w:b/>
          <w:sz w:val="24"/>
        </w:rPr>
      </w:pPr>
    </w:p>
    <w:p w14:paraId="76EA8828" w14:textId="51AD1411" w:rsidR="00856FDA" w:rsidRDefault="00D467B7" w:rsidP="009C3CD1">
      <w:pPr>
        <w:spacing w:after="0" w:line="240" w:lineRule="auto"/>
        <w:ind w:right="-897"/>
        <w:contextualSpacing/>
        <w:jc w:val="center"/>
        <w:rPr>
          <w:rFonts w:ascii="Arial" w:hAnsi="Arial"/>
          <w:i/>
        </w:rPr>
      </w:pPr>
      <w:r>
        <w:rPr>
          <w:rFonts w:ascii="Arial" w:hAnsi="Arial"/>
          <w:i/>
          <w:sz w:val="24"/>
        </w:rPr>
        <w:t xml:space="preserve">Alan johtava linssipinnoite takaa 20-kertaisen huurtumissuojan ja kaksinkertaisen naarmuuntumissuojan; saatavilla nyt XC-, </w:t>
      </w:r>
      <w:r>
        <w:rPr>
          <w:rFonts w:ascii="Arial" w:hAnsi="Arial"/>
          <w:i/>
        </w:rPr>
        <w:t>PROTÉGÉ-, ADAPTEC- ja MAXX PRO -suojalaseissa.</w:t>
      </w:r>
    </w:p>
    <w:p w14:paraId="77E7BDA5" w14:textId="77777777" w:rsidR="00622444" w:rsidRPr="00465745" w:rsidRDefault="00622444" w:rsidP="009C3CD1">
      <w:pPr>
        <w:spacing w:after="0" w:line="240" w:lineRule="auto"/>
        <w:ind w:right="-897"/>
        <w:contextualSpacing/>
        <w:jc w:val="center"/>
        <w:rPr>
          <w:rFonts w:ascii="Arial" w:hAnsi="Arial" w:cs="Arial"/>
          <w:i/>
          <w:sz w:val="24"/>
        </w:rPr>
      </w:pPr>
    </w:p>
    <w:p w14:paraId="6918069A" w14:textId="77777777" w:rsidR="00314AB3" w:rsidRPr="00324588" w:rsidRDefault="00314AB3" w:rsidP="00465745">
      <w:pPr>
        <w:spacing w:after="0" w:line="360" w:lineRule="auto"/>
        <w:contextualSpacing/>
        <w:rPr>
          <w:rFonts w:ascii="Arial" w:hAnsi="Arial" w:cs="Arial"/>
          <w:i/>
          <w:sz w:val="20"/>
          <w:szCs w:val="20"/>
        </w:rPr>
      </w:pPr>
    </w:p>
    <w:p w14:paraId="7F2A1881" w14:textId="5DE84143" w:rsidR="00465745" w:rsidRDefault="004B34EC" w:rsidP="009C3CD1">
      <w:pPr>
        <w:spacing w:after="0" w:line="360" w:lineRule="auto"/>
        <w:ind w:right="-330" w:firstLine="720"/>
        <w:rPr>
          <w:rFonts w:ascii="Arial" w:hAnsi="Arial"/>
          <w:spacing w:val="-4"/>
        </w:rPr>
      </w:pPr>
      <w:r w:rsidRPr="009C3CD1">
        <w:rPr>
          <w:rFonts w:ascii="Arial" w:hAnsi="Arial"/>
          <w:spacing w:val="-4"/>
        </w:rPr>
        <w:t xml:space="preserve">ROISSY, RANSKA, </w:t>
      </w:r>
      <w:r w:rsidR="00622444" w:rsidRPr="00622444">
        <w:rPr>
          <w:rFonts w:ascii="Arial" w:hAnsi="Arial"/>
          <w:spacing w:val="-4"/>
        </w:rPr>
        <w:t>27. marraskuuta</w:t>
      </w:r>
      <w:r w:rsidR="00622444">
        <w:rPr>
          <w:rFonts w:ascii="Arial" w:hAnsi="Arial"/>
          <w:spacing w:val="-4"/>
        </w:rPr>
        <w:t>,</w:t>
      </w:r>
      <w:r w:rsidR="00622444" w:rsidRPr="00622444">
        <w:rPr>
          <w:rFonts w:ascii="Arial" w:hAnsi="Arial"/>
          <w:spacing w:val="-4"/>
        </w:rPr>
        <w:t xml:space="preserve"> 2017</w:t>
      </w:r>
      <w:r w:rsidRPr="009C3CD1">
        <w:rPr>
          <w:rFonts w:ascii="Arial" w:hAnsi="Arial"/>
          <w:spacing w:val="-4"/>
        </w:rPr>
        <w:t xml:space="preserve">– Honeywell </w:t>
      </w:r>
      <w:r w:rsidR="009C3CD1">
        <w:rPr>
          <w:rFonts w:ascii="Arial" w:hAnsi="Arial"/>
          <w:b/>
          <w:spacing w:val="-4"/>
        </w:rPr>
        <w:t xml:space="preserve">(NYSE: </w:t>
      </w:r>
      <w:r w:rsidRPr="009C3CD1">
        <w:rPr>
          <w:rFonts w:ascii="Arial" w:hAnsi="Arial"/>
          <w:b/>
          <w:spacing w:val="-4"/>
        </w:rPr>
        <w:t>HON)</w:t>
      </w:r>
      <w:r w:rsidRPr="009C3CD1">
        <w:rPr>
          <w:rFonts w:ascii="Arial" w:hAnsi="Arial"/>
          <w:spacing w:val="-4"/>
        </w:rPr>
        <w:t xml:space="preserve"> ilmoitti tänään, että sen kehittämä alan johtava HydroShield™-huurtumisenestopinnoite on nyt saatavilla sen myydyimmissä suojalasimalleissa kaikkialla Euroopassa. Pinnoite parantaa työntekijöiden turvallisuutta jopa 20 kertaa paremmalla huurtumissuojalla ja kaksi kertaa paremmalla naarmuuntumisenkestolla.</w:t>
      </w:r>
    </w:p>
    <w:p w14:paraId="5EA0718B" w14:textId="77777777" w:rsidR="00622444" w:rsidRPr="009C3CD1" w:rsidRDefault="00622444" w:rsidP="009C3CD1">
      <w:pPr>
        <w:spacing w:after="0" w:line="360" w:lineRule="auto"/>
        <w:ind w:right="-330" w:firstLine="720"/>
        <w:rPr>
          <w:rFonts w:ascii="Arial" w:hAnsi="Arial" w:cs="Arial"/>
          <w:spacing w:val="-4"/>
        </w:rPr>
      </w:pPr>
    </w:p>
    <w:p w14:paraId="5A29DADC" w14:textId="4C30D45C" w:rsidR="00C157C7" w:rsidRDefault="004B34EC" w:rsidP="009C3CD1">
      <w:pPr>
        <w:spacing w:after="0" w:line="360" w:lineRule="auto"/>
        <w:ind w:right="-330" w:firstLine="720"/>
        <w:rPr>
          <w:rFonts w:ascii="Arial" w:hAnsi="Arial"/>
        </w:rPr>
      </w:pPr>
      <w:r>
        <w:rPr>
          <w:rFonts w:ascii="Arial" w:hAnsi="Arial"/>
        </w:rPr>
        <w:t>HydroShieldin erinomainen huurtumisenesto on saatavilla Honeywell XC-, PROTÉGÉ- ja ADAPTEC-laseissa sekä myös MAXX PRO -suojalaseissa. Pinnoite parantaa työntekijöiden turvallisuutta ja tuottavuutta ja samalla sen naarmuuntumattomuusominaisuudet pidentävät linssien käyttöikää. Pinnoitteen hydrofiilinen/hydrofobinen kaksoistoiminto varmistaa, että linssi imee kosteuden samalla, kun vesipisarat hylkivät sen pintaa pitäen linssit kirkkaina. HydroShield esiteltiin Amerikassa aiemmin tänä vuonna.</w:t>
      </w:r>
    </w:p>
    <w:p w14:paraId="084FB8B9" w14:textId="77777777" w:rsidR="00622444" w:rsidRPr="00314AB3" w:rsidRDefault="00622444" w:rsidP="009C3CD1">
      <w:pPr>
        <w:spacing w:after="0" w:line="360" w:lineRule="auto"/>
        <w:ind w:right="-330" w:firstLine="720"/>
        <w:rPr>
          <w:rFonts w:ascii="Arial" w:hAnsi="Arial" w:cs="Arial"/>
        </w:rPr>
      </w:pPr>
    </w:p>
    <w:p w14:paraId="0A4E560D" w14:textId="756E48E0" w:rsidR="00314AB3" w:rsidRDefault="00C157C7" w:rsidP="009C3CD1">
      <w:pPr>
        <w:spacing w:after="0" w:line="360" w:lineRule="auto"/>
        <w:ind w:right="-472" w:firstLine="720"/>
        <w:rPr>
          <w:rFonts w:ascii="Arial" w:hAnsi="Arial"/>
        </w:rPr>
      </w:pPr>
      <w:r>
        <w:rPr>
          <w:rFonts w:ascii="Arial" w:hAnsi="Arial"/>
        </w:rPr>
        <w:t xml:space="preserve"> Huurtuminen on suojalaseja käyttävien työntekijöiden suurin haaste. Huurtuneiden linssien vuoksi heikentynyt näkyvyys saa työntekijät poistamaan lasit linssien pyyhkimistä varten altistaen heidät mahdollisille vakaville onnettomuuksille ja alentaen tuottavuutta”, sanoi </w:t>
      </w:r>
      <w:bookmarkStart w:id="1" w:name="_Hlk494110447"/>
      <w:r>
        <w:rPr>
          <w:rFonts w:ascii="Arial" w:hAnsi="Arial"/>
        </w:rPr>
        <w:t>Stephanie Quilliet</w:t>
      </w:r>
      <w:bookmarkEnd w:id="1"/>
      <w:r>
        <w:rPr>
          <w:rFonts w:ascii="Arial" w:hAnsi="Arial"/>
        </w:rPr>
        <w:t>, strateginen tuotejohtaja-EMEA, Honeywell Industrial Safety. ”HydroShieldin avulla työntekijät voivat työskennellä ilman huurtumista pidempään kuin koskaan, mikä auttaa ylläpitämään heidän turvallisuuttaan ja keskittymistään annettuun tehtävään.”</w:t>
      </w:r>
    </w:p>
    <w:p w14:paraId="22EEB802" w14:textId="77777777" w:rsidR="00622444" w:rsidRDefault="00622444" w:rsidP="009C3CD1">
      <w:pPr>
        <w:spacing w:after="0" w:line="360" w:lineRule="auto"/>
        <w:ind w:right="-472" w:firstLine="720"/>
        <w:rPr>
          <w:rFonts w:ascii="Arial" w:hAnsi="Arial" w:cs="Arial"/>
        </w:rPr>
      </w:pPr>
    </w:p>
    <w:p w14:paraId="35ACC3E7" w14:textId="349C31AB" w:rsidR="007A7E4A" w:rsidRDefault="007A7E4A" w:rsidP="009C3CD1">
      <w:pPr>
        <w:spacing w:after="0" w:line="360" w:lineRule="auto"/>
        <w:ind w:right="-188"/>
        <w:rPr>
          <w:rFonts w:ascii="Arial" w:hAnsi="Arial" w:cs="Arial"/>
          <w:iCs/>
        </w:rPr>
      </w:pPr>
      <w:r>
        <w:tab/>
      </w:r>
      <w:r>
        <w:rPr>
          <w:rFonts w:ascii="Arial" w:hAnsi="Arial"/>
        </w:rPr>
        <w:t xml:space="preserve">Pysyvästi linssiin sidottu ja pitkää käyttöä ja toistuvaa puhdistusta kestämään suunniteltu HydroShield testattiin eurooppalaisen silmiensuojausstandardin EN 166/168 mukaisesti. Tässä testissä linssi upotetaan veteen kahdeksi tunniksi simuloimaan kerääntyvää </w:t>
      </w:r>
      <w:r>
        <w:rPr>
          <w:rFonts w:ascii="Arial" w:hAnsi="Arial"/>
        </w:rPr>
        <w:lastRenderedPageBreak/>
        <w:t>kosteutta, jolle linssit altistuvat esimerkiksi hien, puhdistuksen ja työympäristön vuoksi. Linssin kuivuttua sitä sumutetaan höyryllä ja huurtumisaika mitataan. Testin aikana HydroShield-pinnoitetut linssit pysyivät huurteettomina yli kaksi minuuttia lyöden useimmat kilpailijat.</w:t>
      </w:r>
    </w:p>
    <w:p w14:paraId="130BC0B3" w14:textId="77777777" w:rsidR="00856FDA" w:rsidRDefault="00856FDA" w:rsidP="00465745">
      <w:pPr>
        <w:spacing w:after="0" w:line="360" w:lineRule="auto"/>
        <w:ind w:firstLine="720"/>
        <w:rPr>
          <w:rFonts w:ascii="Arial" w:hAnsi="Arial" w:cs="Arial"/>
          <w:iCs/>
        </w:rPr>
      </w:pPr>
    </w:p>
    <w:p w14:paraId="05E8DC86" w14:textId="77777777" w:rsidR="00352F5C" w:rsidRDefault="00352F5C" w:rsidP="00D467B7">
      <w:pPr>
        <w:spacing w:after="0" w:line="360" w:lineRule="auto"/>
        <w:rPr>
          <w:rFonts w:ascii="Arial" w:hAnsi="Arial" w:cs="Arial"/>
          <w:iCs/>
        </w:rPr>
      </w:pPr>
    </w:p>
    <w:p w14:paraId="5A8E6F6B" w14:textId="77777777" w:rsidR="007357ED" w:rsidRDefault="00F66AFA" w:rsidP="00C157C7">
      <w:pPr>
        <w:spacing w:after="0" w:line="360" w:lineRule="auto"/>
        <w:ind w:firstLine="720"/>
        <w:rPr>
          <w:rFonts w:ascii="Arial" w:hAnsi="Arial" w:cs="Arial"/>
        </w:rPr>
      </w:pPr>
      <w:r w:rsidRPr="00622444">
        <w:rPr>
          <w:rFonts w:ascii="Arial" w:hAnsi="Arial" w:cs="Arial"/>
          <w:lang w:eastAsia="en-US" w:bidi="ar-SA"/>
        </w:rPr>
        <w:t xml:space="preserve">Lisätietoja Honeywell Industrial Safety -yhtiöstä, sen tuotteista ja palveluista on osoitteessa </w:t>
      </w:r>
      <w:hyperlink r:id="rId8">
        <w:r>
          <w:rPr>
            <w:rStyle w:val="Hyperlink"/>
            <w:rFonts w:ascii="Arial" w:hAnsi="Arial"/>
          </w:rPr>
          <w:t>http://www.honeywellsafety.com</w:t>
        </w:r>
      </w:hyperlink>
      <w:r>
        <w:rPr>
          <w:rFonts w:ascii="Arial" w:hAnsi="Arial"/>
        </w:rPr>
        <w:t>.   </w:t>
      </w:r>
    </w:p>
    <w:p w14:paraId="18AFF889" w14:textId="77777777" w:rsidR="00C157C7" w:rsidRDefault="00C157C7" w:rsidP="007357ED">
      <w:pPr>
        <w:pStyle w:val="StandardWeb"/>
        <w:spacing w:before="0" w:beforeAutospacing="0" w:after="200" w:afterAutospacing="0" w:line="276" w:lineRule="auto"/>
        <w:jc w:val="both"/>
        <w:rPr>
          <w:rFonts w:ascii="Arial" w:hAnsi="Arial" w:cs="Arial"/>
          <w:sz w:val="18"/>
          <w:szCs w:val="18"/>
          <w:shd w:val="clear" w:color="auto" w:fill="FFFFFF"/>
        </w:rPr>
      </w:pPr>
    </w:p>
    <w:p w14:paraId="5CA2EEAD" w14:textId="77777777" w:rsidR="00823324" w:rsidRPr="00986DED" w:rsidRDefault="00823324" w:rsidP="00823324">
      <w:pPr>
        <w:rPr>
          <w:rFonts w:ascii="Arial" w:hAnsi="Arial" w:cs="Arial"/>
          <w:sz w:val="18"/>
          <w:szCs w:val="18"/>
        </w:rPr>
      </w:pPr>
      <w:r w:rsidRPr="00FB1F1F">
        <w:rPr>
          <w:rFonts w:ascii="Arial" w:hAnsi="Arial"/>
          <w:sz w:val="18"/>
          <w:shd w:val="clear" w:color="auto" w:fill="FFFFFF"/>
        </w:rPr>
        <w:t xml:space="preserve">Honeywell </w:t>
      </w:r>
      <w:r w:rsidRPr="00FB1F1F">
        <w:rPr>
          <w:rFonts w:ascii="Arial" w:hAnsi="Arial"/>
          <w:color w:val="333333"/>
          <w:sz w:val="18"/>
          <w:shd w:val="clear" w:color="auto" w:fill="FFFFFF"/>
        </w:rPr>
        <w:t>(</w:t>
      </w:r>
      <w:hyperlink r:id="rId9">
        <w:r w:rsidRPr="00FB1F1F">
          <w:rPr>
            <w:rFonts w:ascii="Arial" w:hAnsi="Arial"/>
            <w:color w:val="1792E5"/>
            <w:sz w:val="18"/>
            <w:u w:val="single"/>
            <w:shd w:val="clear" w:color="auto" w:fill="FFFFFF"/>
          </w:rPr>
          <w:t>www.honeywell.com</w:t>
        </w:r>
      </w:hyperlink>
      <w:r w:rsidRPr="00FB1F1F">
        <w:rPr>
          <w:rFonts w:ascii="Arial" w:hAnsi="Arial"/>
          <w:color w:val="333333"/>
          <w:sz w:val="18"/>
          <w:shd w:val="clear" w:color="auto" w:fill="FFFFFF"/>
        </w:rPr>
        <w:t>)</w:t>
      </w:r>
      <w:r w:rsidRPr="00FB1F1F">
        <w:rPr>
          <w:rFonts w:ascii="Arial" w:hAnsi="Arial"/>
          <w:sz w:val="18"/>
          <w:shd w:val="clear" w:color="auto" w:fill="FFFFFF"/>
        </w:rPr>
        <w:t xml:space="preserve"> on Fortune 100 -yritys, joka toimittaa maailmanlaajuisesti erikoisratkaisuja, kuten </w:t>
      </w:r>
      <w:r w:rsidRPr="00FB1F1F">
        <w:rPr>
          <w:rFonts w:ascii="Arial" w:hAnsi="Arial"/>
          <w:sz w:val="18"/>
        </w:rPr>
        <w:t xml:space="preserve">ilmailu- ja autoalan tuotteita ja palveluja, rakennusten, kotien ja teollisuuden valvontateknologioita sekä suorituskykyisiä materiaaleja.  Teknologiamme auttavat lentokoneita, autoja, koteja ja rakennuksia, tuotantolaitoksia, toimitusketjuja ja työntekijöitä olemaan entistä paremmin yhteydessä toisiinsa tehden maailmasta fiksumman, turvallisemman ja kestävämmän kehityksen mukaisen.  </w:t>
      </w:r>
      <w:r>
        <w:rPr>
          <w:rFonts w:ascii="Arial" w:hAnsi="Arial"/>
          <w:sz w:val="18"/>
        </w:rPr>
        <w:t xml:space="preserve">Lisätietoja Honeywellista ja yhtiön tuotteista on osoitteessa </w:t>
      </w:r>
      <w:hyperlink r:id="rId10">
        <w:r>
          <w:rPr>
            <w:rFonts w:ascii="Arial" w:hAnsi="Arial"/>
            <w:color w:val="1792E5"/>
            <w:sz w:val="18"/>
            <w:u w:val="single"/>
            <w:shd w:val="clear" w:color="auto" w:fill="FFFFFF"/>
          </w:rPr>
          <w:t>www.honeywell.com/newsroom</w:t>
        </w:r>
      </w:hyperlink>
      <w:r>
        <w:rPr>
          <w:rFonts w:ascii="Arial" w:hAnsi="Arial"/>
          <w:color w:val="333333"/>
          <w:sz w:val="18"/>
          <w:shd w:val="clear" w:color="auto" w:fill="FFFFFF"/>
        </w:rPr>
        <w:t>.</w:t>
      </w:r>
    </w:p>
    <w:p w14:paraId="71AB3CAF" w14:textId="77777777" w:rsidR="00823324" w:rsidRPr="00EA6731" w:rsidRDefault="00823324" w:rsidP="00823324">
      <w:pPr>
        <w:rPr>
          <w:rFonts w:ascii="Arial" w:hAnsi="Arial" w:cs="Arial"/>
          <w:sz w:val="18"/>
          <w:szCs w:val="17"/>
        </w:rPr>
      </w:pPr>
      <w:r>
        <w:rPr>
          <w:rFonts w:ascii="Arial" w:hAnsi="Arial"/>
          <w:sz w:val="18"/>
        </w:rPr>
        <w:t>Honeywell Safety and Productivity Solutions (SPS) tarjoaa tuotteita, ohjelmistoja ja yhdistettyjä ratkaisuja, jotka parantavat tuottavuutta, työpaikan turvallisuutta ja asiakkaiden suorituskykyä kaikkialla maailmassa. Pidämme tämän lupauksen toimittamalla alan johtavia mobiililaitteita, ohjelmistoja, pilviteknologioita ja automaattisia ratkaisuja sekä markkinoiden laajimman valikoiman henkilökohtaisia suojavarusteita, kaasumittausteknologioita sekä asiakkaiden tarpeisiin suunniteltuja antureita, kytkimiä ja ohjaimia. Valmistamme ja myymme myös monenlaisia työjalkineita, leikkiin ja ulkoiluun liittyviä varusteita mukaan lukien XtraTuf</w:t>
      </w:r>
      <w:r>
        <w:rPr>
          <w:rFonts w:ascii="Arial" w:hAnsi="Arial"/>
          <w:sz w:val="18"/>
          <w:vertAlign w:val="superscript"/>
        </w:rPr>
        <w:t>TM</w:t>
      </w:r>
      <w:r>
        <w:rPr>
          <w:rFonts w:ascii="Arial" w:hAnsi="Arial"/>
          <w:sz w:val="18"/>
        </w:rPr>
        <w:t>- ja Muck Boot</w:t>
      </w:r>
      <w:r>
        <w:rPr>
          <w:rFonts w:ascii="Arial" w:hAnsi="Arial"/>
          <w:sz w:val="18"/>
          <w:vertAlign w:val="superscript"/>
        </w:rPr>
        <w:t>TM</w:t>
      </w:r>
      <w:r>
        <w:rPr>
          <w:rFonts w:ascii="Arial" w:hAnsi="Arial"/>
          <w:sz w:val="18"/>
        </w:rPr>
        <w:t>-merkin jalkineet.  </w:t>
      </w:r>
    </w:p>
    <w:p w14:paraId="5143FD9C" w14:textId="77777777" w:rsidR="00823324" w:rsidRPr="00336631" w:rsidRDefault="00823324" w:rsidP="00823324">
      <w:pPr>
        <w:rPr>
          <w:rFonts w:ascii="Arial" w:hAnsi="Arial" w:cs="Arial"/>
          <w:color w:val="555555"/>
          <w:sz w:val="18"/>
          <w:szCs w:val="18"/>
        </w:rPr>
      </w:pPr>
      <w:r w:rsidRPr="00336631">
        <w:rPr>
          <w:rFonts w:ascii="Arial" w:hAnsi="Arial" w:cs="Arial"/>
          <w:b/>
          <w:sz w:val="18"/>
          <w:szCs w:val="18"/>
        </w:rPr>
        <w:t>Lukijoiden kyselyt:</w:t>
      </w:r>
      <w:r w:rsidRPr="00336631">
        <w:rPr>
          <w:rFonts w:ascii="Arial" w:hAnsi="Arial" w:cs="Arial"/>
          <w:b/>
          <w:sz w:val="18"/>
          <w:szCs w:val="18"/>
        </w:rPr>
        <w:br/>
      </w:r>
      <w:r w:rsidRPr="00336631">
        <w:rPr>
          <w:rStyle w:val="Fett"/>
          <w:rFonts w:ascii="Arial" w:hAnsi="Arial" w:cs="Arial"/>
          <w:sz w:val="18"/>
          <w:szCs w:val="18"/>
        </w:rPr>
        <w:t>Honeywell Safety Products  Nordic AB</w:t>
      </w:r>
      <w:r w:rsidRPr="00336631">
        <w:rPr>
          <w:rStyle w:val="Fett"/>
          <w:rFonts w:ascii="Arial" w:hAnsi="Arial" w:cs="Arial"/>
          <w:sz w:val="18"/>
          <w:szCs w:val="18"/>
        </w:rPr>
        <w:br/>
      </w:r>
      <w:r w:rsidRPr="00336631">
        <w:rPr>
          <w:rFonts w:ascii="Arial" w:hAnsi="Arial" w:cs="Arial"/>
          <w:sz w:val="18"/>
          <w:szCs w:val="18"/>
        </w:rPr>
        <w:t>Strandbadsvägen 15,</w:t>
      </w:r>
      <w:r w:rsidRPr="00336631">
        <w:rPr>
          <w:rFonts w:ascii="Arial" w:hAnsi="Arial" w:cs="Arial"/>
          <w:sz w:val="18"/>
          <w:szCs w:val="18"/>
        </w:rPr>
        <w:br/>
        <w:t>SE-252 29 Helsingborg</w:t>
      </w:r>
      <w:r w:rsidRPr="00336631">
        <w:rPr>
          <w:rFonts w:ascii="Arial" w:hAnsi="Arial" w:cs="Arial"/>
          <w:sz w:val="18"/>
          <w:szCs w:val="18"/>
        </w:rPr>
        <w:br/>
      </w:r>
      <w:r>
        <w:rPr>
          <w:rFonts w:ascii="Arial" w:hAnsi="Arial" w:cs="Arial"/>
          <w:sz w:val="18"/>
          <w:szCs w:val="18"/>
        </w:rPr>
        <w:t>+46 (0) 42 881 00</w:t>
      </w:r>
      <w:r w:rsidRPr="00336631">
        <w:rPr>
          <w:rFonts w:ascii="Arial" w:hAnsi="Arial" w:cs="Arial"/>
          <w:color w:val="555555"/>
          <w:sz w:val="18"/>
          <w:szCs w:val="18"/>
        </w:rPr>
        <w:br/>
      </w:r>
      <w:hyperlink r:id="rId11" w:history="1">
        <w:r w:rsidRPr="00336631">
          <w:rPr>
            <w:rStyle w:val="Hyperlink"/>
            <w:rFonts w:ascii="Arial" w:hAnsi="Arial" w:cs="Arial"/>
            <w:sz w:val="18"/>
            <w:szCs w:val="18"/>
          </w:rPr>
          <w:t>info-nordic.hsp@honeywell.com</w:t>
        </w:r>
      </w:hyperlink>
    </w:p>
    <w:p w14:paraId="71B01FE0" w14:textId="77777777" w:rsidR="0087449B" w:rsidRPr="00B50827" w:rsidRDefault="0087449B" w:rsidP="0087449B">
      <w:pPr>
        <w:rPr>
          <w:rFonts w:ascii="Arial" w:hAnsi="Arial" w:cs="Arial"/>
          <w:vanish/>
        </w:rPr>
      </w:pPr>
    </w:p>
    <w:p w14:paraId="0CC3D076" w14:textId="77777777" w:rsidR="00FA1BDB" w:rsidRDefault="00FA1BDB" w:rsidP="0087449B">
      <w:pPr>
        <w:pStyle w:val="berschrift3"/>
        <w:ind w:right="-432"/>
      </w:pPr>
    </w:p>
    <w:sectPr w:rsidR="00FA1BD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28B3" w14:textId="77777777" w:rsidR="00CD47EC" w:rsidRDefault="00CD47EC" w:rsidP="00FA1BDB">
      <w:pPr>
        <w:spacing w:after="0" w:line="240" w:lineRule="auto"/>
      </w:pPr>
      <w:r>
        <w:separator/>
      </w:r>
    </w:p>
  </w:endnote>
  <w:endnote w:type="continuationSeparator" w:id="0">
    <w:p w14:paraId="55D3121D" w14:textId="77777777" w:rsidR="00CD47EC" w:rsidRDefault="00CD47EC" w:rsidP="00FA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F338" w14:textId="77777777" w:rsidR="00FA1BDB" w:rsidRDefault="00FA1BDB">
    <w:pPr>
      <w:pStyle w:val="Fuzeile"/>
    </w:pPr>
  </w:p>
  <w:p w14:paraId="53C09FA2" w14:textId="724795AA" w:rsidR="00FA1BDB" w:rsidRDefault="00FA1BDB" w:rsidP="00FA1BDB">
    <w:pPr>
      <w:pStyle w:val="Fuzeile"/>
      <w:jc w:val="center"/>
    </w:pPr>
    <w:r>
      <w:t xml:space="preserve"> </w:t>
    </w:r>
  </w:p>
  <w:p w14:paraId="1FB8E019" w14:textId="77777777" w:rsidR="00FA1BDB" w:rsidRDefault="00FA1B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AE32" w14:textId="77777777" w:rsidR="00CD47EC" w:rsidRDefault="00CD47EC" w:rsidP="00FA1BDB">
      <w:pPr>
        <w:spacing w:after="0" w:line="240" w:lineRule="auto"/>
      </w:pPr>
      <w:r>
        <w:separator/>
      </w:r>
    </w:p>
  </w:footnote>
  <w:footnote w:type="continuationSeparator" w:id="0">
    <w:p w14:paraId="0FF72457" w14:textId="77777777" w:rsidR="00CD47EC" w:rsidRDefault="00CD47EC" w:rsidP="00FA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6726" w14:textId="77777777" w:rsidR="00F66AFA" w:rsidRDefault="00F66AFA">
    <w:pPr>
      <w:pStyle w:val="Kopfzeile"/>
    </w:pPr>
  </w:p>
  <w:p w14:paraId="06DE0EC6" w14:textId="77777777" w:rsidR="00F66AFA" w:rsidRDefault="00F66AFA">
    <w:pPr>
      <w:pStyle w:val="Kopfzeile"/>
    </w:pPr>
  </w:p>
  <w:p w14:paraId="0FE97FF9" w14:textId="77777777" w:rsidR="00F66AFA" w:rsidRDefault="00F66AFA">
    <w:pPr>
      <w:pStyle w:val="Kopfzeile"/>
    </w:pPr>
  </w:p>
  <w:p w14:paraId="0BDF3639" w14:textId="77777777" w:rsidR="00FA1BDB" w:rsidRDefault="00FA1BDB">
    <w:pPr>
      <w:pStyle w:val="Kopfzeile"/>
    </w:pPr>
    <w:r>
      <w:rPr>
        <w:noProof/>
        <w:lang w:val="sv-SE" w:eastAsia="sv-SE" w:bidi="ar-SA"/>
      </w:rPr>
      <w:drawing>
        <wp:anchor distT="0" distB="0" distL="114300" distR="114300" simplePos="0" relativeHeight="251659264" behindDoc="1" locked="1" layoutInCell="1" allowOverlap="1" wp14:anchorId="3F3FEC53" wp14:editId="125A077E">
          <wp:simplePos x="0" y="0"/>
          <wp:positionH relativeFrom="page">
            <wp:align>right</wp:align>
          </wp:positionH>
          <wp:positionV relativeFrom="page">
            <wp:align>top</wp:align>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well_Letterhead_Logo-Corner_8.5x2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0418"/>
    <w:multiLevelType w:val="hybridMultilevel"/>
    <w:tmpl w:val="BF8CE72A"/>
    <w:lvl w:ilvl="0" w:tplc="5DC6EF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A418EB"/>
    <w:multiLevelType w:val="hybridMultilevel"/>
    <w:tmpl w:val="587CF5D6"/>
    <w:lvl w:ilvl="0" w:tplc="B2F29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DB"/>
    <w:rsid w:val="000A24CA"/>
    <w:rsid w:val="0011685D"/>
    <w:rsid w:val="0013750E"/>
    <w:rsid w:val="001E3E41"/>
    <w:rsid w:val="002B4D23"/>
    <w:rsid w:val="002C5EED"/>
    <w:rsid w:val="00314AB3"/>
    <w:rsid w:val="00352F5C"/>
    <w:rsid w:val="003C1F6D"/>
    <w:rsid w:val="0046349F"/>
    <w:rsid w:val="00465745"/>
    <w:rsid w:val="004B34EC"/>
    <w:rsid w:val="00622444"/>
    <w:rsid w:val="006402BC"/>
    <w:rsid w:val="00647D3B"/>
    <w:rsid w:val="00651AA7"/>
    <w:rsid w:val="006E7799"/>
    <w:rsid w:val="007357ED"/>
    <w:rsid w:val="00741639"/>
    <w:rsid w:val="007A7E4A"/>
    <w:rsid w:val="0080545A"/>
    <w:rsid w:val="00823324"/>
    <w:rsid w:val="00856FDA"/>
    <w:rsid w:val="0087449B"/>
    <w:rsid w:val="0087764F"/>
    <w:rsid w:val="008F3B0E"/>
    <w:rsid w:val="009C3CD1"/>
    <w:rsid w:val="00A1046E"/>
    <w:rsid w:val="00A636FE"/>
    <w:rsid w:val="00A66240"/>
    <w:rsid w:val="00AD182C"/>
    <w:rsid w:val="00AE3E2F"/>
    <w:rsid w:val="00B50827"/>
    <w:rsid w:val="00C157C7"/>
    <w:rsid w:val="00C1646A"/>
    <w:rsid w:val="00C24BD9"/>
    <w:rsid w:val="00CD47EC"/>
    <w:rsid w:val="00D467B7"/>
    <w:rsid w:val="00D52312"/>
    <w:rsid w:val="00DD487B"/>
    <w:rsid w:val="00E219EF"/>
    <w:rsid w:val="00E256C0"/>
    <w:rsid w:val="00F66AFA"/>
    <w:rsid w:val="00F927EA"/>
    <w:rsid w:val="00FA1BDB"/>
    <w:rsid w:val="00FF6E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3871"/>
  <w15:chartTrackingRefBased/>
  <w15:docId w15:val="{C42847E4-86F8-43CE-916F-25A6D3C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402BC"/>
    <w:pPr>
      <w:spacing w:after="200" w:line="276" w:lineRule="auto"/>
    </w:pPr>
  </w:style>
  <w:style w:type="paragraph" w:styleId="berschrift3">
    <w:name w:val="heading 3"/>
    <w:basedOn w:val="Standard"/>
    <w:next w:val="Standard"/>
    <w:link w:val="berschrift3Zchn"/>
    <w:uiPriority w:val="99"/>
    <w:qFormat/>
    <w:rsid w:val="00A66240"/>
    <w:pPr>
      <w:keepNext/>
      <w:spacing w:after="0" w:line="240" w:lineRule="auto"/>
      <w:outlineLvl w:val="2"/>
    </w:pPr>
    <w:rPr>
      <w:rFonts w:ascii="Times New Roman" w:eastAsia="Times New Roman" w:hAnsi="Times New Roman" w:cs="Times New Roman"/>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BD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A1BDB"/>
  </w:style>
  <w:style w:type="paragraph" w:styleId="Fuzeile">
    <w:name w:val="footer"/>
    <w:basedOn w:val="Standard"/>
    <w:link w:val="FuzeileZchn"/>
    <w:uiPriority w:val="99"/>
    <w:unhideWhenUsed/>
    <w:rsid w:val="00FA1BD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A1BDB"/>
  </w:style>
  <w:style w:type="character" w:styleId="Hyperlink">
    <w:name w:val="Hyperlink"/>
    <w:uiPriority w:val="2"/>
    <w:rsid w:val="00FA1BDB"/>
    <w:rPr>
      <w:color w:val="1792E5"/>
      <w:u w:val="single"/>
    </w:rPr>
  </w:style>
  <w:style w:type="paragraph" w:styleId="Listenabsatz">
    <w:name w:val="List Paragraph"/>
    <w:basedOn w:val="Standard"/>
    <w:uiPriority w:val="34"/>
    <w:qFormat/>
    <w:rsid w:val="00FA1BDB"/>
    <w:pPr>
      <w:widowControl w:val="0"/>
      <w:ind w:left="720"/>
      <w:contextualSpacing/>
    </w:pPr>
  </w:style>
  <w:style w:type="character" w:customStyle="1" w:styleId="berschrift3Zchn">
    <w:name w:val="Überschrift 3 Zchn"/>
    <w:basedOn w:val="Absatz-Standardschriftart"/>
    <w:link w:val="berschrift3"/>
    <w:uiPriority w:val="99"/>
    <w:rsid w:val="00A66240"/>
    <w:rPr>
      <w:rFonts w:ascii="Times New Roman" w:eastAsia="Times New Roman" w:hAnsi="Times New Roman" w:cs="Times New Roman"/>
      <w:b/>
      <w:bCs/>
      <w:sz w:val="24"/>
      <w:szCs w:val="20"/>
      <w:lang w:val="fi-FI"/>
    </w:rPr>
  </w:style>
  <w:style w:type="character" w:styleId="BesuchterLink">
    <w:name w:val="FollowedHyperlink"/>
    <w:basedOn w:val="Absatz-Standardschriftart"/>
    <w:uiPriority w:val="99"/>
    <w:semiHidden/>
    <w:unhideWhenUsed/>
    <w:rsid w:val="003C1F6D"/>
    <w:rPr>
      <w:color w:val="954F72" w:themeColor="followedHyperlink"/>
      <w:u w:val="single"/>
    </w:rPr>
  </w:style>
  <w:style w:type="paragraph" w:styleId="StandardWeb">
    <w:name w:val="Normal (Web)"/>
    <w:basedOn w:val="Standard"/>
    <w:uiPriority w:val="99"/>
    <w:semiHidden/>
    <w:unhideWhenUsed/>
    <w:rsid w:val="007357ED"/>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Absatz-Standardschriftart"/>
    <w:uiPriority w:val="99"/>
    <w:semiHidden/>
    <w:unhideWhenUsed/>
    <w:rsid w:val="00314AB3"/>
    <w:rPr>
      <w:color w:val="808080"/>
      <w:shd w:val="clear" w:color="auto" w:fill="E6E6E6"/>
    </w:rPr>
  </w:style>
  <w:style w:type="character" w:styleId="Kommentarzeichen">
    <w:name w:val="annotation reference"/>
    <w:basedOn w:val="Absatz-Standardschriftart"/>
    <w:uiPriority w:val="99"/>
    <w:semiHidden/>
    <w:unhideWhenUsed/>
    <w:rsid w:val="00314AB3"/>
    <w:rPr>
      <w:sz w:val="16"/>
      <w:szCs w:val="16"/>
    </w:rPr>
  </w:style>
  <w:style w:type="paragraph" w:styleId="Kommentartext">
    <w:name w:val="annotation text"/>
    <w:basedOn w:val="Standard"/>
    <w:link w:val="KommentartextZchn"/>
    <w:uiPriority w:val="99"/>
    <w:semiHidden/>
    <w:unhideWhenUsed/>
    <w:rsid w:val="00314A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4AB3"/>
    <w:rPr>
      <w:sz w:val="20"/>
      <w:szCs w:val="20"/>
      <w:lang w:val="fi-FI"/>
    </w:rPr>
  </w:style>
  <w:style w:type="paragraph" w:styleId="Kommentarthema">
    <w:name w:val="annotation subject"/>
    <w:basedOn w:val="Kommentartext"/>
    <w:next w:val="Kommentartext"/>
    <w:link w:val="KommentarthemaZchn"/>
    <w:uiPriority w:val="99"/>
    <w:semiHidden/>
    <w:unhideWhenUsed/>
    <w:rsid w:val="00314AB3"/>
    <w:rPr>
      <w:b/>
      <w:bCs/>
    </w:rPr>
  </w:style>
  <w:style w:type="character" w:customStyle="1" w:styleId="KommentarthemaZchn">
    <w:name w:val="Kommentarthema Zchn"/>
    <w:basedOn w:val="KommentartextZchn"/>
    <w:link w:val="Kommentarthema"/>
    <w:uiPriority w:val="99"/>
    <w:semiHidden/>
    <w:rsid w:val="00314AB3"/>
    <w:rPr>
      <w:b/>
      <w:bCs/>
      <w:sz w:val="20"/>
      <w:szCs w:val="20"/>
      <w:lang w:val="fi-FI"/>
    </w:rPr>
  </w:style>
  <w:style w:type="paragraph" w:styleId="Sprechblasentext">
    <w:name w:val="Balloon Text"/>
    <w:basedOn w:val="Standard"/>
    <w:link w:val="SprechblasentextZchn"/>
    <w:uiPriority w:val="99"/>
    <w:semiHidden/>
    <w:unhideWhenUsed/>
    <w:rsid w:val="00314A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AB3"/>
    <w:rPr>
      <w:rFonts w:ascii="Segoe UI" w:hAnsi="Segoe UI" w:cs="Segoe UI"/>
      <w:sz w:val="18"/>
      <w:szCs w:val="18"/>
      <w:lang w:val="fi-FI"/>
    </w:rPr>
  </w:style>
  <w:style w:type="character" w:styleId="Fett">
    <w:name w:val="Strong"/>
    <w:basedOn w:val="Absatz-Standardschriftart"/>
    <w:uiPriority w:val="22"/>
    <w:qFormat/>
    <w:rsid w:val="0082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42986">
      <w:bodyDiv w:val="1"/>
      <w:marLeft w:val="0"/>
      <w:marRight w:val="0"/>
      <w:marTop w:val="0"/>
      <w:marBottom w:val="0"/>
      <w:divBdr>
        <w:top w:val="none" w:sz="0" w:space="0" w:color="auto"/>
        <w:left w:val="none" w:sz="0" w:space="0" w:color="auto"/>
        <w:bottom w:val="none" w:sz="0" w:space="0" w:color="auto"/>
        <w:right w:val="none" w:sz="0" w:space="0" w:color="auto"/>
      </w:divBdr>
    </w:div>
    <w:div w:id="1564753750">
      <w:bodyDiv w:val="1"/>
      <w:marLeft w:val="0"/>
      <w:marRight w:val="0"/>
      <w:marTop w:val="0"/>
      <w:marBottom w:val="0"/>
      <w:divBdr>
        <w:top w:val="none" w:sz="0" w:space="0" w:color="auto"/>
        <w:left w:val="none" w:sz="0" w:space="0" w:color="auto"/>
        <w:bottom w:val="none" w:sz="0" w:space="0" w:color="auto"/>
        <w:right w:val="none" w:sz="0" w:space="0" w:color="auto"/>
      </w:divBdr>
    </w:div>
    <w:div w:id="16564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iudici@technical-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ordic.hsp@honeywe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neywell.com/newsroom" TargetMode="External"/><Relationship Id="rId4" Type="http://schemas.openxmlformats.org/officeDocument/2006/relationships/webSettings" Target="webSettings.xml"/><Relationship Id="rId9" Type="http://schemas.openxmlformats.org/officeDocument/2006/relationships/hyperlink" Target="http://www.honeywe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Parant</dc:creator>
  <cp:keywords/>
  <dc:description/>
  <cp:lastModifiedBy>Annika</cp:lastModifiedBy>
  <cp:revision>5</cp:revision>
  <cp:lastPrinted>2017-10-05T10:05:00Z</cp:lastPrinted>
  <dcterms:created xsi:type="dcterms:W3CDTF">2017-10-05T10:06:00Z</dcterms:created>
  <dcterms:modified xsi:type="dcterms:W3CDTF">2017-11-27T10:18:00Z</dcterms:modified>
</cp:coreProperties>
</file>