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4F" w:rsidRDefault="00152C4F" w:rsidP="003A01E3">
      <w:pPr>
        <w:rPr>
          <w:rFonts w:ascii="HelveticaNeueLT Std Med Cn" w:hAnsi="HelveticaNeueLT Std Med Cn"/>
          <w:sz w:val="36"/>
        </w:rPr>
      </w:pPr>
    </w:p>
    <w:p w:rsidR="008B6A4F" w:rsidRPr="00152C4F" w:rsidRDefault="007D7868" w:rsidP="003A01E3">
      <w:pPr>
        <w:rPr>
          <w:rFonts w:ascii="HelveticaNeueLT Std Med Cn" w:hAnsi="HelveticaNeueLT Std Med Cn"/>
          <w:sz w:val="36"/>
        </w:rPr>
      </w:pPr>
      <w:r>
        <w:rPr>
          <w:rFonts w:ascii="HelveticaNeueLT Std Med Cn" w:hAnsi="HelveticaNeueLT Std Med Cn"/>
          <w:sz w:val="36"/>
        </w:rPr>
        <w:t>Hur hanterar vi vårt</w:t>
      </w:r>
      <w:r w:rsidR="00152C4F" w:rsidRPr="00152C4F">
        <w:rPr>
          <w:rFonts w:ascii="HelveticaNeueLT Std Med Cn" w:hAnsi="HelveticaNeueLT Std Med Cn"/>
          <w:sz w:val="36"/>
        </w:rPr>
        <w:t xml:space="preserve"> vatten?  </w:t>
      </w:r>
    </w:p>
    <w:p w:rsidR="008B6A4F" w:rsidRDefault="008B6A4F" w:rsidP="003A01E3"/>
    <w:p w:rsidR="00152C4F" w:rsidRPr="007D7868" w:rsidRDefault="00152C4F" w:rsidP="00152C4F">
      <w:pPr>
        <w:rPr>
          <w:rFonts w:ascii="HelveticaNeueLT Std Bold" w:hAnsi="HelveticaNeueLT Std Bold"/>
        </w:rPr>
      </w:pPr>
      <w:r w:rsidRPr="007D7868">
        <w:rPr>
          <w:rFonts w:ascii="HelveticaNeueLT Std Bold" w:hAnsi="HelveticaNeueLT Std Bold"/>
        </w:rPr>
        <w:t>Green Business Region bjuder in till nätverksträff för dig som jobbar med vatten- och avloppsteknik i Dalarna.</w:t>
      </w:r>
    </w:p>
    <w:p w:rsidR="00152C4F" w:rsidRDefault="00152C4F" w:rsidP="00152C4F"/>
    <w:p w:rsidR="007D7868" w:rsidRDefault="00152C4F" w:rsidP="00152C4F">
      <w:pPr>
        <w:rPr>
          <w:rStyle w:val="normal1"/>
          <w:rFonts w:ascii="HelveticaNeueLT Std Lt" w:hAnsi="HelveticaNeueLT Std Lt"/>
          <w:color w:val="auto"/>
        </w:rPr>
      </w:pPr>
      <w:r w:rsidRPr="00C56DBD">
        <w:rPr>
          <w:rStyle w:val="normal1"/>
          <w:rFonts w:ascii="HelveticaNeueLT Std Lt" w:hAnsi="HelveticaNeueLT Std Lt"/>
          <w:color w:val="auto"/>
        </w:rPr>
        <w:t xml:space="preserve">Ett av </w:t>
      </w:r>
      <w:r>
        <w:rPr>
          <w:rStyle w:val="normal1"/>
          <w:rFonts w:ascii="HelveticaNeueLT Std Lt" w:hAnsi="HelveticaNeueLT Std Lt"/>
          <w:color w:val="auto"/>
        </w:rPr>
        <w:t xml:space="preserve">Green Business Regions </w:t>
      </w:r>
      <w:r w:rsidRPr="00C56DBD">
        <w:rPr>
          <w:rStyle w:val="normal1"/>
          <w:rFonts w:ascii="HelveticaNeueLT Std Lt" w:hAnsi="HelveticaNeueLT Std Lt"/>
          <w:color w:val="auto"/>
        </w:rPr>
        <w:t>fokusområden är ”Vatten och vattenrening”</w:t>
      </w:r>
      <w:r>
        <w:rPr>
          <w:rStyle w:val="normal1"/>
          <w:rFonts w:ascii="HelveticaNeueLT Std Lt" w:hAnsi="HelveticaNeueLT Std Lt"/>
          <w:color w:val="auto"/>
        </w:rPr>
        <w:t>. Denna nätverksträff syftar till att</w:t>
      </w:r>
      <w:r w:rsidRPr="00C56DBD">
        <w:rPr>
          <w:rStyle w:val="normal1"/>
          <w:rFonts w:ascii="HelveticaNeueLT Std Lt" w:hAnsi="HelveticaNeueLT Std Lt"/>
          <w:color w:val="auto"/>
        </w:rPr>
        <w:t xml:space="preserve"> stimulera utbyte och samverkan mellan forskare, studenter, företag och andra aktörer</w:t>
      </w:r>
      <w:r>
        <w:rPr>
          <w:rStyle w:val="normal1"/>
          <w:rFonts w:ascii="HelveticaNeueLT Std Lt" w:hAnsi="HelveticaNeueLT Std Lt"/>
          <w:color w:val="auto"/>
        </w:rPr>
        <w:t xml:space="preserve"> inom området. Vi har bjudit in flera högaktuella personer med olika perspektiv på vatten och avloppsfrågorna. </w:t>
      </w:r>
    </w:p>
    <w:p w:rsidR="007D7868" w:rsidRDefault="007D7868" w:rsidP="00152C4F">
      <w:pPr>
        <w:rPr>
          <w:rStyle w:val="normal1"/>
          <w:rFonts w:ascii="HelveticaNeueLT Std Lt" w:hAnsi="HelveticaNeueLT Std Lt"/>
          <w:color w:val="auto"/>
        </w:rPr>
      </w:pPr>
    </w:p>
    <w:p w:rsidR="00152C4F" w:rsidRDefault="007D7868" w:rsidP="00152C4F">
      <w:pPr>
        <w:rPr>
          <w:rStyle w:val="normal1"/>
          <w:rFonts w:ascii="HelveticaNeueLT Std Lt" w:hAnsi="HelveticaNeueLT Std Lt"/>
          <w:color w:val="auto"/>
        </w:rPr>
      </w:pPr>
      <w:r w:rsidRPr="007D7868">
        <w:rPr>
          <w:rStyle w:val="normal1"/>
          <w:rFonts w:ascii="HelveticaNeueLT Std Bold" w:hAnsi="HelveticaNeueLT Std Bold"/>
          <w:color w:val="auto"/>
        </w:rPr>
        <w:t>Program</w:t>
      </w:r>
    </w:p>
    <w:p w:rsidR="00526649" w:rsidRPr="00C450C6" w:rsidRDefault="00526649" w:rsidP="00152C4F"/>
    <w:p w:rsidR="00281A57" w:rsidRPr="00152C4F" w:rsidRDefault="000865D2" w:rsidP="00152C4F">
      <w:pPr>
        <w:pStyle w:val="ListParagraph"/>
        <w:numPr>
          <w:ilvl w:val="0"/>
          <w:numId w:val="4"/>
        </w:numPr>
        <w:spacing w:after="120"/>
        <w:rPr>
          <w:rFonts w:ascii="HelveticaNeueLT Std Bold" w:hAnsi="HelveticaNeueLT Std Bold"/>
        </w:rPr>
      </w:pPr>
      <w:r w:rsidRPr="00152C4F">
        <w:rPr>
          <w:rFonts w:ascii="HelveticaNeueLT Std Bold" w:hAnsi="HelveticaNeueLT Std Bold"/>
        </w:rPr>
        <w:t xml:space="preserve">Kaffe och mingel från </w:t>
      </w:r>
      <w:r w:rsidR="00152C4F" w:rsidRPr="00152C4F">
        <w:rPr>
          <w:rFonts w:ascii="HelveticaNeueLT Std Bold" w:hAnsi="HelveticaNeueLT Std Bold"/>
        </w:rPr>
        <w:t xml:space="preserve">kl. </w:t>
      </w:r>
      <w:r w:rsidRPr="00152C4F">
        <w:rPr>
          <w:rFonts w:ascii="HelveticaNeueLT Std Bold" w:hAnsi="HelveticaNeueLT Std Bold"/>
        </w:rPr>
        <w:t>14.0</w:t>
      </w:r>
      <w:r w:rsidR="00281A57" w:rsidRPr="00152C4F">
        <w:rPr>
          <w:rFonts w:ascii="HelveticaNeueLT Std Bold" w:hAnsi="HelveticaNeueLT Std Bold"/>
        </w:rPr>
        <w:t>0</w:t>
      </w:r>
      <w:r w:rsidR="00152C4F" w:rsidRPr="00152C4F">
        <w:rPr>
          <w:rFonts w:ascii="HelveticaNeueLT Std Bold" w:hAnsi="HelveticaNeueLT Std Bold"/>
        </w:rPr>
        <w:t xml:space="preserve"> </w:t>
      </w:r>
    </w:p>
    <w:p w:rsidR="008B6A4F" w:rsidRPr="00152C4F" w:rsidRDefault="008B6A4F" w:rsidP="00152C4F">
      <w:pPr>
        <w:pStyle w:val="ListParagraph"/>
        <w:spacing w:after="120"/>
        <w:ind w:left="284"/>
        <w:rPr>
          <w:rFonts w:ascii="HelveticaNeueLT Std Bold" w:hAnsi="HelveticaNeueLT Std Bold"/>
        </w:rPr>
      </w:pPr>
    </w:p>
    <w:p w:rsidR="00152C4F" w:rsidRDefault="00152C4F" w:rsidP="00152C4F">
      <w:pPr>
        <w:pStyle w:val="ListParagraph"/>
        <w:numPr>
          <w:ilvl w:val="0"/>
          <w:numId w:val="4"/>
        </w:numPr>
        <w:spacing w:after="120"/>
        <w:rPr>
          <w:rFonts w:ascii="HelveticaNeueLT Std Bold" w:hAnsi="HelveticaNeueLT Std Bold"/>
        </w:rPr>
      </w:pPr>
      <w:r w:rsidRPr="00152C4F">
        <w:rPr>
          <w:rFonts w:ascii="HelveticaNeueLT Std Bold" w:hAnsi="HelveticaNeueLT Std Bold"/>
        </w:rPr>
        <w:t>N</w:t>
      </w:r>
      <w:r w:rsidR="00F20042" w:rsidRPr="00152C4F">
        <w:rPr>
          <w:rFonts w:ascii="HelveticaNeueLT Std Bold" w:hAnsi="HelveticaNeueLT Std Bold"/>
        </w:rPr>
        <w:t xml:space="preserve">y myndighet för vatten och havsmiljö </w:t>
      </w:r>
    </w:p>
    <w:p w:rsidR="008B6A4F" w:rsidRPr="00152C4F" w:rsidRDefault="007D7868" w:rsidP="007D7868">
      <w:pPr>
        <w:ind w:left="284"/>
        <w:rPr>
          <w:rStyle w:val="normal1"/>
          <w:rFonts w:ascii="HelveticaNeueLT Std Lt" w:hAnsi="HelveticaNeueLT Std Lt"/>
          <w:color w:val="auto"/>
        </w:rPr>
      </w:pPr>
      <w:r>
        <w:rPr>
          <w:rStyle w:val="normal1"/>
          <w:rFonts w:ascii="HelveticaNeueLT Std Lt" w:hAnsi="HelveticaNeueLT Std Lt"/>
          <w:color w:val="auto"/>
        </w:rPr>
        <w:t>Björn Risinger, F</w:t>
      </w:r>
      <w:r w:rsidR="003A01E3" w:rsidRPr="00152C4F">
        <w:rPr>
          <w:rStyle w:val="normal1"/>
          <w:rFonts w:ascii="HelveticaNeueLT Std Lt" w:hAnsi="HelveticaNeueLT Std Lt"/>
          <w:color w:val="auto"/>
        </w:rPr>
        <w:t xml:space="preserve">alubo och </w:t>
      </w:r>
      <w:r w:rsidR="00D14B35" w:rsidRPr="00152C4F">
        <w:rPr>
          <w:rStyle w:val="normal1"/>
          <w:rFonts w:ascii="HelveticaNeueLT Std Lt" w:hAnsi="HelveticaNeueLT Std Lt"/>
          <w:color w:val="auto"/>
        </w:rPr>
        <w:t>regeringens särskilde utredare</w:t>
      </w:r>
      <w:r w:rsidR="00152C4F">
        <w:rPr>
          <w:rStyle w:val="normal1"/>
          <w:rFonts w:ascii="HelveticaNeueLT Std Lt" w:hAnsi="HelveticaNeueLT Std Lt"/>
          <w:color w:val="auto"/>
        </w:rPr>
        <w:t>,</w:t>
      </w:r>
      <w:r w:rsidR="00D14B35" w:rsidRPr="00152C4F">
        <w:rPr>
          <w:rStyle w:val="normal1"/>
          <w:rFonts w:ascii="HelveticaNeueLT Std Lt" w:hAnsi="HelveticaNeueLT Std Lt"/>
          <w:color w:val="auto"/>
        </w:rPr>
        <w:t xml:space="preserve"> </w:t>
      </w:r>
      <w:r w:rsidR="00F20042" w:rsidRPr="00152C4F">
        <w:rPr>
          <w:rStyle w:val="normal1"/>
          <w:rFonts w:ascii="HelveticaNeueLT Std Lt" w:hAnsi="HelveticaNeueLT Std Lt"/>
          <w:color w:val="auto"/>
        </w:rPr>
        <w:t>berättar mer</w:t>
      </w:r>
      <w:r w:rsidR="00152C4F" w:rsidRPr="00152C4F">
        <w:rPr>
          <w:rStyle w:val="normal1"/>
          <w:rFonts w:ascii="HelveticaNeueLT Std Lt" w:hAnsi="HelveticaNeueLT Std Lt"/>
          <w:color w:val="auto"/>
        </w:rPr>
        <w:t xml:space="preserve"> om den nya myndigheten som inrättas den 1 juli 2011.</w:t>
      </w:r>
    </w:p>
    <w:p w:rsidR="008B6A4F" w:rsidRPr="00C56DBD" w:rsidRDefault="008B6A4F" w:rsidP="00152C4F">
      <w:pPr>
        <w:rPr>
          <w:rStyle w:val="normal1"/>
        </w:rPr>
      </w:pPr>
    </w:p>
    <w:p w:rsidR="00152C4F" w:rsidRDefault="00E50E08" w:rsidP="00152C4F">
      <w:pPr>
        <w:pStyle w:val="ListParagraph"/>
        <w:numPr>
          <w:ilvl w:val="0"/>
          <w:numId w:val="4"/>
        </w:numPr>
        <w:spacing w:after="120"/>
        <w:rPr>
          <w:rFonts w:ascii="HelveticaNeueLT Std Bold" w:hAnsi="HelveticaNeueLT Std Bold"/>
        </w:rPr>
      </w:pPr>
      <w:r w:rsidRPr="00152C4F">
        <w:rPr>
          <w:rFonts w:ascii="HelveticaNeueLT Std Bold" w:hAnsi="HelveticaNeueLT Std Bold"/>
        </w:rPr>
        <w:t>Hammarby Sjöstadsverk</w:t>
      </w:r>
    </w:p>
    <w:p w:rsidR="00526649" w:rsidRPr="00152C4F" w:rsidRDefault="00152C4F" w:rsidP="00152C4F">
      <w:pPr>
        <w:ind w:left="284"/>
        <w:rPr>
          <w:rStyle w:val="normal1"/>
          <w:rFonts w:ascii="HelveticaNeueLT Std Lt" w:hAnsi="HelveticaNeueLT Std Lt"/>
          <w:color w:val="auto"/>
        </w:rPr>
      </w:pPr>
      <w:r w:rsidRPr="00152C4F">
        <w:rPr>
          <w:rStyle w:val="normal1"/>
          <w:rFonts w:ascii="HelveticaNeueLT Std Lt" w:hAnsi="HelveticaNeueLT Std Lt"/>
          <w:color w:val="auto"/>
        </w:rPr>
        <w:t xml:space="preserve">Christian </w:t>
      </w:r>
      <w:proofErr w:type="spellStart"/>
      <w:r w:rsidRPr="00152C4F">
        <w:rPr>
          <w:rStyle w:val="normal1"/>
          <w:rFonts w:ascii="HelveticaNeueLT Std Lt" w:hAnsi="HelveticaNeueLT Std Lt"/>
          <w:color w:val="auto"/>
        </w:rPr>
        <w:t>Baresel</w:t>
      </w:r>
      <w:proofErr w:type="spellEnd"/>
      <w:r w:rsidRPr="00152C4F">
        <w:rPr>
          <w:rStyle w:val="normal1"/>
          <w:rFonts w:ascii="HelveticaNeueLT Std Lt" w:hAnsi="HelveticaNeueLT Std Lt"/>
          <w:color w:val="auto"/>
        </w:rPr>
        <w:t xml:space="preserve">, verksamhetskoordinator vid </w:t>
      </w:r>
      <w:r w:rsidR="00F20042" w:rsidRPr="00152C4F">
        <w:rPr>
          <w:rStyle w:val="normal1"/>
          <w:rFonts w:ascii="HelveticaNeueLT Std Lt" w:hAnsi="HelveticaNeueLT Std Lt"/>
          <w:color w:val="auto"/>
        </w:rPr>
        <w:t>Sjöstadsverket</w:t>
      </w:r>
      <w:r>
        <w:rPr>
          <w:rStyle w:val="normal1"/>
          <w:rFonts w:ascii="HelveticaNeueLT Std Lt" w:hAnsi="HelveticaNeueLT Std Lt"/>
          <w:color w:val="auto"/>
        </w:rPr>
        <w:t>,</w:t>
      </w:r>
      <w:r w:rsidR="00F20042" w:rsidRPr="00152C4F">
        <w:rPr>
          <w:rStyle w:val="normal1"/>
          <w:rFonts w:ascii="HelveticaNeueLT Std Lt" w:hAnsi="HelveticaNeueLT Std Lt"/>
          <w:color w:val="auto"/>
        </w:rPr>
        <w:t xml:space="preserve"> </w:t>
      </w:r>
      <w:r>
        <w:rPr>
          <w:rStyle w:val="normal1"/>
          <w:rFonts w:ascii="HelveticaNeueLT Std Lt" w:hAnsi="HelveticaNeueLT Std Lt"/>
          <w:color w:val="auto"/>
        </w:rPr>
        <w:t xml:space="preserve">berättar om hur de </w:t>
      </w:r>
      <w:r w:rsidR="00F20042" w:rsidRPr="00152C4F">
        <w:rPr>
          <w:rStyle w:val="normal1"/>
          <w:rFonts w:ascii="HelveticaNeueLT Std Lt" w:hAnsi="HelveticaNeueLT Std Lt"/>
          <w:color w:val="auto"/>
        </w:rPr>
        <w:t>främjar samarbetet mellan företag, experter/forskare och kommunala VA-verk för att möta framtida utmaningar inom VA-sektorn och för att öka exporten av svenskt kunskap och teknik.</w:t>
      </w:r>
    </w:p>
    <w:p w:rsidR="00D14B35" w:rsidRPr="00C56DBD" w:rsidRDefault="00D14B35" w:rsidP="00152C4F">
      <w:pPr>
        <w:rPr>
          <w:rStyle w:val="brodtextxhogerspalt1"/>
        </w:rPr>
      </w:pPr>
    </w:p>
    <w:p w:rsidR="00D14B35" w:rsidRPr="00152C4F" w:rsidRDefault="00D14B35" w:rsidP="00152C4F">
      <w:pPr>
        <w:pStyle w:val="ListParagraph"/>
        <w:numPr>
          <w:ilvl w:val="0"/>
          <w:numId w:val="4"/>
        </w:numPr>
        <w:spacing w:after="120"/>
        <w:rPr>
          <w:rFonts w:ascii="HelveticaNeueLT Std Bold" w:eastAsia="Times New Roman" w:hAnsi="HelveticaNeueLT Std Bold"/>
          <w:bCs/>
          <w:iCs/>
        </w:rPr>
      </w:pPr>
      <w:r w:rsidRPr="00152C4F">
        <w:rPr>
          <w:rFonts w:ascii="HelveticaNeueLT Std Bold" w:eastAsia="Times New Roman" w:hAnsi="HelveticaNeueLT Std Bold"/>
          <w:bCs/>
          <w:iCs/>
        </w:rPr>
        <w:t>Ny yrkeshögskoleutbildning för vattentekniker</w:t>
      </w:r>
    </w:p>
    <w:p w:rsidR="00D14B35" w:rsidRPr="00152C4F" w:rsidRDefault="00C450C6" w:rsidP="00152C4F">
      <w:pPr>
        <w:ind w:left="284"/>
        <w:rPr>
          <w:rStyle w:val="normal1"/>
          <w:rFonts w:ascii="HelveticaNeueLT Std Lt" w:hAnsi="HelveticaNeueLT Std Lt"/>
          <w:color w:val="auto"/>
        </w:rPr>
      </w:pPr>
      <w:r w:rsidRPr="00152C4F">
        <w:rPr>
          <w:rStyle w:val="normal1"/>
          <w:rFonts w:ascii="HelveticaNeueLT Std Lt" w:hAnsi="HelveticaNeueLT Std Lt"/>
          <w:color w:val="auto"/>
        </w:rPr>
        <w:t>Jerker Da</w:t>
      </w:r>
      <w:r w:rsidR="00D14B35" w:rsidRPr="00152C4F">
        <w:rPr>
          <w:rStyle w:val="normal1"/>
          <w:rFonts w:ascii="HelveticaNeueLT Std Lt" w:hAnsi="HelveticaNeueLT Std Lt"/>
          <w:color w:val="auto"/>
        </w:rPr>
        <w:t xml:space="preserve">lström, </w:t>
      </w:r>
      <w:r w:rsidR="00152C4F">
        <w:rPr>
          <w:rStyle w:val="normal1"/>
          <w:rFonts w:ascii="HelveticaNeueLT Std Lt" w:hAnsi="HelveticaNeueLT Std Lt"/>
          <w:color w:val="auto"/>
        </w:rPr>
        <w:t>p</w:t>
      </w:r>
      <w:r w:rsidR="00152C4F" w:rsidRPr="00152C4F">
        <w:rPr>
          <w:rStyle w:val="normal1"/>
          <w:rFonts w:ascii="HelveticaNeueLT Std Lt" w:hAnsi="HelveticaNeueLT Std Lt"/>
          <w:color w:val="auto"/>
        </w:rPr>
        <w:t>rojektledare</w:t>
      </w:r>
      <w:r w:rsidR="00152C4F">
        <w:rPr>
          <w:rStyle w:val="normal1"/>
          <w:rFonts w:ascii="HelveticaNeueLT Std Lt" w:hAnsi="HelveticaNeueLT Std Lt"/>
          <w:color w:val="auto"/>
        </w:rPr>
        <w:t xml:space="preserve"> vid</w:t>
      </w:r>
      <w:r w:rsidR="00152C4F" w:rsidRPr="00152C4F">
        <w:rPr>
          <w:rStyle w:val="normal1"/>
          <w:rFonts w:ascii="HelveticaNeueLT Std Lt" w:hAnsi="HelveticaNeueLT Std Lt"/>
          <w:color w:val="auto"/>
        </w:rPr>
        <w:t xml:space="preserve"> </w:t>
      </w:r>
      <w:r w:rsidR="00152C4F">
        <w:rPr>
          <w:rStyle w:val="normal1"/>
          <w:rFonts w:ascii="HelveticaNeueLT Std Lt" w:hAnsi="HelveticaNeueLT Std Lt"/>
          <w:color w:val="auto"/>
        </w:rPr>
        <w:t>Yrkesakademin berättar mer om deras nya högskoleutbildning.</w:t>
      </w:r>
    </w:p>
    <w:p w:rsidR="00D14B35" w:rsidRPr="00C56DBD" w:rsidRDefault="00D14B35" w:rsidP="00152C4F">
      <w:pPr>
        <w:rPr>
          <w:rStyle w:val="normal1"/>
        </w:rPr>
      </w:pPr>
    </w:p>
    <w:p w:rsidR="00D14B35" w:rsidRPr="00152C4F" w:rsidRDefault="00D14B35" w:rsidP="00152C4F">
      <w:pPr>
        <w:pStyle w:val="ListParagraph"/>
        <w:numPr>
          <w:ilvl w:val="0"/>
          <w:numId w:val="4"/>
        </w:numPr>
        <w:rPr>
          <w:rFonts w:ascii="HelveticaNeueLT Std Bold" w:eastAsia="Times New Roman" w:hAnsi="HelveticaNeueLT Std Bold"/>
          <w:bCs/>
          <w:iCs/>
        </w:rPr>
      </w:pPr>
      <w:r w:rsidRPr="00152C4F">
        <w:rPr>
          <w:rFonts w:ascii="HelveticaNeueLT Std Bold" w:eastAsia="Times New Roman" w:hAnsi="HelveticaNeueLT Std Bold"/>
          <w:bCs/>
          <w:iCs/>
        </w:rPr>
        <w:t>Laget runt</w:t>
      </w:r>
    </w:p>
    <w:p w:rsidR="007D7868" w:rsidRDefault="007D7868" w:rsidP="00526649"/>
    <w:p w:rsidR="007D7868" w:rsidRPr="00C25B18" w:rsidRDefault="007D7868" w:rsidP="007D7868">
      <w:pPr>
        <w:pStyle w:val="Heading2"/>
        <w:spacing w:before="120"/>
      </w:pPr>
      <w:r w:rsidRPr="00C25B18">
        <w:t>Bakgrund</w:t>
      </w:r>
    </w:p>
    <w:p w:rsidR="007D7868" w:rsidRPr="00C450C6" w:rsidRDefault="007D7868" w:rsidP="007D7868">
      <w:pPr>
        <w:rPr>
          <w:rStyle w:val="normal1"/>
        </w:rPr>
      </w:pPr>
      <w:r w:rsidRPr="00C56DBD">
        <w:rPr>
          <w:rStyle w:val="normal1"/>
          <w:rFonts w:ascii="HelveticaNeueLT Std Lt" w:hAnsi="HelveticaNeueLT Std Lt"/>
          <w:color w:val="auto"/>
        </w:rPr>
        <w:t>Stiftelsen Teknikdalen har under 2010 startat initiat</w:t>
      </w:r>
      <w:r>
        <w:rPr>
          <w:rStyle w:val="normal1"/>
          <w:rFonts w:ascii="HelveticaNeueLT Std Lt" w:hAnsi="HelveticaNeueLT Std Lt"/>
          <w:color w:val="auto"/>
        </w:rPr>
        <w:t>ivet Green Business Region</w:t>
      </w:r>
      <w:r w:rsidRPr="00C56DBD">
        <w:rPr>
          <w:rStyle w:val="normal1"/>
          <w:rFonts w:ascii="HelveticaNeueLT Std Lt" w:hAnsi="HelveticaNeueLT Std Lt"/>
          <w:color w:val="auto"/>
        </w:rPr>
        <w:t xml:space="preserve"> i syfte att synliggöra och stödja länets miljöteknikföretag. En viktig målsättning är att nya arbetstillfällen på sikt etableras i regionen. </w:t>
      </w:r>
      <w:r w:rsidRPr="00C450C6">
        <w:rPr>
          <w:rStyle w:val="normal1"/>
          <w:rFonts w:ascii="HelveticaNeueLT Std Lt" w:hAnsi="HelveticaNeueLT Std Lt"/>
          <w:color w:val="auto"/>
        </w:rPr>
        <w:t xml:space="preserve">Dalarna har </w:t>
      </w:r>
      <w:r>
        <w:rPr>
          <w:rStyle w:val="normal1"/>
          <w:rFonts w:ascii="HelveticaNeueLT Std Lt" w:hAnsi="HelveticaNeueLT Std Lt"/>
          <w:color w:val="auto"/>
        </w:rPr>
        <w:t xml:space="preserve">också </w:t>
      </w:r>
      <w:r w:rsidRPr="00C450C6">
        <w:rPr>
          <w:rStyle w:val="normal1"/>
          <w:rFonts w:ascii="HelveticaNeueLT Std Lt" w:hAnsi="HelveticaNeueLT Std Lt"/>
          <w:color w:val="auto"/>
        </w:rPr>
        <w:t>tillsammans med Skåne och Norrbotten utsetts till pilotlän för grön utveckling av</w:t>
      </w:r>
      <w:r>
        <w:rPr>
          <w:rStyle w:val="normal1"/>
          <w:rFonts w:ascii="HelveticaNeueLT Std Lt" w:hAnsi="HelveticaNeueLT Std Lt"/>
          <w:color w:val="auto"/>
        </w:rPr>
        <w:t xml:space="preserve"> </w:t>
      </w:r>
      <w:r w:rsidRPr="00C450C6">
        <w:rPr>
          <w:rStyle w:val="normal1"/>
          <w:rFonts w:ascii="HelveticaNeueLT Std Lt" w:hAnsi="HelveticaNeueLT Std Lt"/>
          <w:color w:val="auto"/>
        </w:rPr>
        <w:t>regeringen. Green Business Region är en del i denna pilotsatsning med ambition att skapa</w:t>
      </w:r>
      <w:r>
        <w:rPr>
          <w:rStyle w:val="normal1"/>
          <w:rFonts w:ascii="HelveticaNeueLT Std Lt" w:hAnsi="HelveticaNeueLT Std Lt"/>
          <w:color w:val="auto"/>
        </w:rPr>
        <w:t xml:space="preserve"> </w:t>
      </w:r>
      <w:r w:rsidRPr="00C450C6">
        <w:rPr>
          <w:rStyle w:val="normal1"/>
          <w:rFonts w:ascii="HelveticaNeueLT Std Lt" w:hAnsi="HelveticaNeueLT Std Lt"/>
          <w:color w:val="auto"/>
        </w:rPr>
        <w:t>ett nytt starkt koncept för affärsutv</w:t>
      </w:r>
      <w:r>
        <w:rPr>
          <w:rStyle w:val="normal1"/>
          <w:rFonts w:ascii="HelveticaNeueLT Std Lt" w:hAnsi="HelveticaNeueLT Std Lt"/>
          <w:color w:val="auto"/>
        </w:rPr>
        <w:t>eckling inom miljöteknikområdet.</w:t>
      </w:r>
    </w:p>
    <w:p w:rsidR="00D14B35" w:rsidRPr="00C56DBD" w:rsidRDefault="00D14B35" w:rsidP="00526649"/>
    <w:p w:rsidR="003A01E3" w:rsidRPr="00C56DBD" w:rsidRDefault="008B6A4F" w:rsidP="00526649">
      <w:r w:rsidRPr="00C25B18">
        <w:rPr>
          <w:rFonts w:ascii="HelveticaNeueLT Std Bold" w:hAnsi="HelveticaNeueLT Std Bold"/>
        </w:rPr>
        <w:t>Mer</w:t>
      </w:r>
      <w:r w:rsidR="000337D8" w:rsidRPr="00C25B18">
        <w:rPr>
          <w:rFonts w:ascii="HelveticaNeueLT Std Bold" w:hAnsi="HelveticaNeueLT Std Bold"/>
        </w:rPr>
        <w:t xml:space="preserve"> information</w:t>
      </w:r>
      <w:r w:rsidRPr="00C25B18">
        <w:rPr>
          <w:rFonts w:ascii="HelveticaNeueLT Std Bold" w:hAnsi="HelveticaNeueLT Std Bold"/>
        </w:rPr>
        <w:t>:</w:t>
      </w:r>
      <w:r w:rsidRPr="00C56DBD">
        <w:t xml:space="preserve"> </w:t>
      </w:r>
      <w:r w:rsidR="007D7868">
        <w:t>Hans Ahlin ·</w:t>
      </w:r>
      <w:r w:rsidR="003A01E3" w:rsidRPr="00C56DBD">
        <w:t xml:space="preserve"> 0739-41</w:t>
      </w:r>
      <w:r w:rsidR="00C56DBD">
        <w:t xml:space="preserve"> </w:t>
      </w:r>
      <w:r w:rsidR="003A01E3" w:rsidRPr="00C56DBD">
        <w:t>62</w:t>
      </w:r>
      <w:r w:rsidR="00C56DBD">
        <w:t xml:space="preserve"> </w:t>
      </w:r>
      <w:r w:rsidR="007D7868">
        <w:t>65 ·</w:t>
      </w:r>
      <w:r w:rsidR="003A01E3" w:rsidRPr="00C56DBD">
        <w:t xml:space="preserve"> </w:t>
      </w:r>
      <w:hyperlink r:id="rId7" w:history="1">
        <w:proofErr w:type="spellStart"/>
        <w:r w:rsidRPr="00C56DBD">
          <w:rPr>
            <w:rStyle w:val="Hyperlink"/>
            <w:color w:val="auto"/>
          </w:rPr>
          <w:t>hans.ahlin@teknikdalen.se</w:t>
        </w:r>
        <w:proofErr w:type="spellEnd"/>
      </w:hyperlink>
      <w:r w:rsidRPr="00C56DBD">
        <w:t xml:space="preserve"> </w:t>
      </w:r>
    </w:p>
    <w:p w:rsidR="008B6A4F" w:rsidRPr="00C56DBD" w:rsidRDefault="008B6A4F" w:rsidP="00526649"/>
    <w:p w:rsidR="000337D8" w:rsidRPr="00C56DBD" w:rsidRDefault="007D7868" w:rsidP="00526649">
      <w:r>
        <w:rPr>
          <w:rFonts w:ascii="HelveticaNeueLT Std Bold" w:hAnsi="HelveticaNeueLT Std Bold"/>
        </w:rPr>
        <w:t>Tid och p</w:t>
      </w:r>
      <w:r w:rsidR="000337D8" w:rsidRPr="00C25B18">
        <w:rPr>
          <w:rFonts w:ascii="HelveticaNeueLT Std Bold" w:hAnsi="HelveticaNeueLT Std Bold"/>
        </w:rPr>
        <w:t>lats</w:t>
      </w:r>
      <w:r w:rsidR="003A01E3" w:rsidRPr="00C25B18">
        <w:rPr>
          <w:rFonts w:ascii="HelveticaNeueLT Std Bold" w:hAnsi="HelveticaNeueLT Std Bold"/>
        </w:rPr>
        <w:t>:</w:t>
      </w:r>
      <w:r w:rsidR="000337D8" w:rsidRPr="00C56DBD">
        <w:t xml:space="preserve"> </w:t>
      </w:r>
      <w:r>
        <w:t>Den 4 april kl. 14-17 · Borlänge Energi ·</w:t>
      </w:r>
      <w:r w:rsidR="000337D8" w:rsidRPr="00C56DBD">
        <w:t xml:space="preserve"> Nygårdsvägen 9</w:t>
      </w:r>
      <w:r>
        <w:t xml:space="preserve"> ·</w:t>
      </w:r>
      <w:r w:rsidR="000337D8" w:rsidRPr="00C56DBD">
        <w:t xml:space="preserve"> Borlänge</w:t>
      </w:r>
    </w:p>
    <w:p w:rsidR="008B6A4F" w:rsidRPr="00C56DBD" w:rsidRDefault="008B6A4F" w:rsidP="00526649"/>
    <w:p w:rsidR="000337D8" w:rsidRPr="00C56DBD" w:rsidRDefault="000337D8" w:rsidP="00526649">
      <w:r w:rsidRPr="00C25B18">
        <w:rPr>
          <w:rFonts w:ascii="HelveticaNeueLT Std Bold" w:hAnsi="HelveticaNeueLT Std Bold"/>
        </w:rPr>
        <w:t>Anmäla</w:t>
      </w:r>
      <w:r w:rsidR="003A01E3" w:rsidRPr="00C25B18">
        <w:rPr>
          <w:rFonts w:ascii="HelveticaNeueLT Std Bold" w:hAnsi="HelveticaNeueLT Std Bold"/>
        </w:rPr>
        <w:t>n</w:t>
      </w:r>
      <w:r w:rsidR="008B6A4F" w:rsidRPr="00C25B18">
        <w:rPr>
          <w:rFonts w:ascii="HelveticaNeueLT Std Bold" w:hAnsi="HelveticaNeueLT Std Bold"/>
        </w:rPr>
        <w:t xml:space="preserve">: </w:t>
      </w:r>
      <w:hyperlink r:id="rId8" w:history="1">
        <w:r w:rsidR="008B6A4F" w:rsidRPr="00C56DBD">
          <w:rPr>
            <w:rStyle w:val="Hyperlink"/>
            <w:color w:val="auto"/>
          </w:rPr>
          <w:t>marcus.lind@teknikdalen.se</w:t>
        </w:r>
      </w:hyperlink>
      <w:r w:rsidR="008B6A4F" w:rsidRPr="00C56DBD">
        <w:t xml:space="preserve"> </w:t>
      </w:r>
    </w:p>
    <w:p w:rsidR="008B6A4F" w:rsidRPr="00C56DBD" w:rsidRDefault="008B6A4F" w:rsidP="00526649"/>
    <w:p w:rsidR="008B6A4F" w:rsidRPr="003A01E3" w:rsidRDefault="00F60634" w:rsidP="00526649">
      <w:pPr>
        <w:rPr>
          <w:color w:val="404040"/>
        </w:rPr>
      </w:pPr>
      <w:hyperlink r:id="rId9" w:history="1">
        <w:r w:rsidR="008B6A4F" w:rsidRPr="00C56DBD">
          <w:rPr>
            <w:rStyle w:val="Hyperlink"/>
            <w:color w:val="auto"/>
          </w:rPr>
          <w:t>www.greenbusinessregion.se</w:t>
        </w:r>
      </w:hyperlink>
    </w:p>
    <w:sectPr w:rsidR="008B6A4F" w:rsidRPr="003A01E3" w:rsidSect="00526649">
      <w:headerReference w:type="default" r:id="rId10"/>
      <w:footerReference w:type="default" r:id="rId11"/>
      <w:pgSz w:w="11900" w:h="16840"/>
      <w:pgMar w:top="1440" w:right="1410" w:bottom="1440" w:left="1370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4F" w:rsidRDefault="00152C4F">
      <w:r>
        <w:separator/>
      </w:r>
    </w:p>
  </w:endnote>
  <w:endnote w:type="continuationSeparator" w:id="0">
    <w:p w:rsidR="00152C4F" w:rsidRDefault="0015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LT Std L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HelveticaNeueLT Std Med Cn">
    <w:panose1 w:val="020B0606030502030204"/>
    <w:charset w:val="00"/>
    <w:family w:val="auto"/>
    <w:pitch w:val="variable"/>
    <w:sig w:usb0="00000003" w:usb1="00000000" w:usb2="00000000" w:usb3="00000000" w:csb0="00000001" w:csb1="00000000"/>
  </w:font>
  <w:font w:name="HelveticaNeueLT Std Bold">
    <w:panose1 w:val="020B08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4F" w:rsidRPr="00D20A7E" w:rsidRDefault="00152C4F" w:rsidP="00526649">
    <w:pPr>
      <w:pBdr>
        <w:bottom w:val="single" w:sz="6" w:space="1" w:color="auto"/>
      </w:pBdr>
      <w:rPr>
        <w:color w:val="BFBFBF"/>
      </w:rPr>
    </w:pPr>
  </w:p>
  <w:p w:rsidR="00152C4F" w:rsidRDefault="00152C4F" w:rsidP="00C33F89">
    <w:pPr>
      <w:tabs>
        <w:tab w:val="left" w:pos="6804"/>
      </w:tabs>
      <w:rPr>
        <w:color w:val="BFBFBF"/>
      </w:rPr>
    </w:pPr>
    <w:r>
      <w:rPr>
        <w:rFonts w:ascii="Cambria" w:hAnsi="Cambria"/>
        <w:noProof/>
        <w:color w:val="BFBFBF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3004820</wp:posOffset>
          </wp:positionH>
          <wp:positionV relativeFrom="paragraph">
            <wp:posOffset>121285</wp:posOffset>
          </wp:positionV>
          <wp:extent cx="1154430" cy="320040"/>
          <wp:effectExtent l="19050" t="0" r="7620" b="0"/>
          <wp:wrapTight wrapText="bothSides">
            <wp:wrapPolygon edited="0">
              <wp:start x="-356" y="0"/>
              <wp:lineTo x="713" y="20571"/>
              <wp:lineTo x="8554" y="20571"/>
              <wp:lineTo x="8554" y="20571"/>
              <wp:lineTo x="21743" y="19286"/>
              <wp:lineTo x="21743" y="3857"/>
              <wp:lineTo x="5703" y="0"/>
              <wp:lineTo x="-356" y="0"/>
            </wp:wrapPolygon>
          </wp:wrapTight>
          <wp:docPr id="9" name="Bild 4" descr="mhtml:file://C:\Users\Hans\Div\Desktop\yrkesakademin%20logga.gif.mht!https://mail.google.com/mail/?attid=0&amp;disp=emb&amp;view=att&amp;th=12e52304f2ff3d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html:file://C:\Users\Hans\Div\Desktop\yrkesakademin%20logga.gif.mht!https://mail.google.com/mail/?attid=0&amp;disp=emb&amp;view=att&amp;th=12e52304f2ff3d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color w:val="BFBFBF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1709420</wp:posOffset>
          </wp:positionH>
          <wp:positionV relativeFrom="paragraph">
            <wp:posOffset>106045</wp:posOffset>
          </wp:positionV>
          <wp:extent cx="684530" cy="335280"/>
          <wp:effectExtent l="19050" t="0" r="1270" b="0"/>
          <wp:wrapTopAndBottom/>
          <wp:docPr id="3" name="Picture 3" descr="EUlogo_Inv_sve_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logo_Inv_sve_v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color w:val="BFBFBF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4650740</wp:posOffset>
          </wp:positionH>
          <wp:positionV relativeFrom="paragraph">
            <wp:posOffset>113665</wp:posOffset>
          </wp:positionV>
          <wp:extent cx="1176655" cy="342900"/>
          <wp:effectExtent l="19050" t="0" r="4445" b="0"/>
          <wp:wrapTopAndBottom/>
          <wp:docPr id="2" name="Picture 4" descr="Teknikdalen_logg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knikdalen_logga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color w:val="BFBFBF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104775</wp:posOffset>
          </wp:positionV>
          <wp:extent cx="1026795" cy="406400"/>
          <wp:effectExtent l="19050" t="0" r="1905" b="0"/>
          <wp:wrapTight wrapText="bothSides">
            <wp:wrapPolygon edited="0">
              <wp:start x="-401" y="0"/>
              <wp:lineTo x="-401" y="18225"/>
              <wp:lineTo x="7614" y="20250"/>
              <wp:lineTo x="12824" y="20250"/>
              <wp:lineTo x="16030" y="20250"/>
              <wp:lineTo x="16831" y="20250"/>
              <wp:lineTo x="20839" y="17213"/>
              <wp:lineTo x="20839" y="16200"/>
              <wp:lineTo x="21640" y="1013"/>
              <wp:lineTo x="21640" y="0"/>
              <wp:lineTo x="-401" y="0"/>
            </wp:wrapPolygon>
          </wp:wrapTight>
          <wp:docPr id="1" name="Picture 1" descr="Tag_shor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g_short_black.ep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BFBFBF"/>
      </w:rPr>
      <w:tab/>
    </w:r>
  </w:p>
  <w:p w:rsidR="00152C4F" w:rsidRPr="00D20A7E" w:rsidRDefault="00152C4F" w:rsidP="00526649">
    <w:pPr>
      <w:pStyle w:val="Footer"/>
      <w:tabs>
        <w:tab w:val="clear" w:pos="4320"/>
        <w:tab w:val="clear" w:pos="8640"/>
        <w:tab w:val="left" w:pos="2268"/>
        <w:tab w:val="right" w:pos="9126"/>
      </w:tabs>
      <w:rPr>
        <w:color w:val="40404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4F" w:rsidRDefault="00152C4F">
      <w:r>
        <w:separator/>
      </w:r>
    </w:p>
  </w:footnote>
  <w:footnote w:type="continuationSeparator" w:id="0">
    <w:p w:rsidR="00152C4F" w:rsidRDefault="00152C4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4F" w:rsidRDefault="00152C4F">
    <w:pPr>
      <w:pStyle w:val="Header"/>
    </w:pPr>
    <w:r>
      <w:rPr>
        <w:rFonts w:ascii="Cambria" w:hAnsi="Cambria"/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86200" cy="264795"/>
          <wp:effectExtent l="19050" t="0" r="0" b="0"/>
          <wp:wrapTopAndBottom/>
          <wp:docPr id="4" name="Picture 0" descr="gbr_off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br_offic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26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2FC"/>
    <w:multiLevelType w:val="multilevel"/>
    <w:tmpl w:val="0780115E"/>
    <w:lvl w:ilvl="0">
      <w:start w:val="1"/>
      <w:numFmt w:val="bullet"/>
      <w:lvlText w:val="-"/>
      <w:lvlJc w:val="left"/>
      <w:pPr>
        <w:ind w:left="644" w:hanging="360"/>
      </w:pPr>
      <w:rPr>
        <w:rFonts w:ascii="HelveticaNeueLT Std Lt" w:eastAsia="Cambria" w:hAnsi="HelveticaNeueLT Std Lt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271F02"/>
    <w:multiLevelType w:val="hybridMultilevel"/>
    <w:tmpl w:val="AAD65DA8"/>
    <w:lvl w:ilvl="0" w:tplc="2C9255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NeueLT Std Lt" w:eastAsia="Cambria" w:hAnsi="HelveticaNeueLT Std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B6DC3"/>
    <w:multiLevelType w:val="multilevel"/>
    <w:tmpl w:val="0780115E"/>
    <w:lvl w:ilvl="0">
      <w:start w:val="1"/>
      <w:numFmt w:val="bullet"/>
      <w:lvlText w:val="-"/>
      <w:lvlJc w:val="left"/>
      <w:pPr>
        <w:ind w:left="720" w:hanging="360"/>
      </w:pPr>
      <w:rPr>
        <w:rFonts w:ascii="HelveticaNeueLT Std Lt" w:eastAsia="Cambria" w:hAnsi="HelveticaNeueLT Std L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85582"/>
    <w:multiLevelType w:val="hybridMultilevel"/>
    <w:tmpl w:val="0780115E"/>
    <w:lvl w:ilvl="0" w:tplc="C7A828AA">
      <w:start w:val="1"/>
      <w:numFmt w:val="bullet"/>
      <w:lvlText w:val="-"/>
      <w:lvlJc w:val="left"/>
      <w:pPr>
        <w:ind w:left="644" w:hanging="360"/>
      </w:pPr>
      <w:rPr>
        <w:rFonts w:ascii="HelveticaNeueLT Std Lt" w:eastAsia="Cambria" w:hAnsi="HelveticaNeueLT Std L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1A61D2"/>
    <w:rsid w:val="000337D8"/>
    <w:rsid w:val="000865D2"/>
    <w:rsid w:val="00152C4F"/>
    <w:rsid w:val="001A61D2"/>
    <w:rsid w:val="001E243A"/>
    <w:rsid w:val="002711DB"/>
    <w:rsid w:val="00281A57"/>
    <w:rsid w:val="00296519"/>
    <w:rsid w:val="002F677F"/>
    <w:rsid w:val="00343DA9"/>
    <w:rsid w:val="00363C2C"/>
    <w:rsid w:val="003A01E3"/>
    <w:rsid w:val="003A2825"/>
    <w:rsid w:val="003D61FE"/>
    <w:rsid w:val="00445087"/>
    <w:rsid w:val="00477BB0"/>
    <w:rsid w:val="004F7E09"/>
    <w:rsid w:val="00526649"/>
    <w:rsid w:val="00587CD5"/>
    <w:rsid w:val="005B70A8"/>
    <w:rsid w:val="005D0BFF"/>
    <w:rsid w:val="006474FB"/>
    <w:rsid w:val="0065378A"/>
    <w:rsid w:val="006D358B"/>
    <w:rsid w:val="0071564F"/>
    <w:rsid w:val="007B228F"/>
    <w:rsid w:val="007D7868"/>
    <w:rsid w:val="008816CA"/>
    <w:rsid w:val="00895463"/>
    <w:rsid w:val="008B6A4F"/>
    <w:rsid w:val="00946124"/>
    <w:rsid w:val="00A00CD7"/>
    <w:rsid w:val="00A65A09"/>
    <w:rsid w:val="00AE1612"/>
    <w:rsid w:val="00BB11CD"/>
    <w:rsid w:val="00BC2514"/>
    <w:rsid w:val="00C25B18"/>
    <w:rsid w:val="00C33F89"/>
    <w:rsid w:val="00C450C6"/>
    <w:rsid w:val="00C56DBD"/>
    <w:rsid w:val="00D14B35"/>
    <w:rsid w:val="00DA60DE"/>
    <w:rsid w:val="00E50E08"/>
    <w:rsid w:val="00F20042"/>
    <w:rsid w:val="00F60634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40F9A"/>
    <w:rPr>
      <w:rFonts w:ascii="HelveticaNeueLT Std Lt" w:hAnsi="HelveticaNeueLT Std L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BB0"/>
    <w:pPr>
      <w:keepNext/>
      <w:spacing w:before="240" w:after="240"/>
      <w:jc w:val="center"/>
      <w:outlineLvl w:val="0"/>
    </w:pPr>
    <w:rPr>
      <w:rFonts w:ascii="HelveticaNeueLT Std Med Cn" w:eastAsia="Times New Roman" w:hAnsi="HelveticaNeueLT Std Med Cn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25B18"/>
    <w:pPr>
      <w:keepNext/>
      <w:spacing w:before="240" w:after="120"/>
      <w:outlineLvl w:val="1"/>
    </w:pPr>
    <w:rPr>
      <w:rFonts w:ascii="HelveticaNeueLT Std Bold" w:eastAsia="Times New Roman" w:hAnsi="HelveticaNeueLT Std Bold"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1E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61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1D2"/>
  </w:style>
  <w:style w:type="paragraph" w:styleId="Footer">
    <w:name w:val="footer"/>
    <w:basedOn w:val="Normal"/>
    <w:link w:val="FooterChar"/>
    <w:uiPriority w:val="99"/>
    <w:semiHidden/>
    <w:unhideWhenUsed/>
    <w:rsid w:val="001A6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1D2"/>
  </w:style>
  <w:style w:type="character" w:styleId="Hyperlink">
    <w:name w:val="Hyperlink"/>
    <w:basedOn w:val="DefaultParagraphFont"/>
    <w:uiPriority w:val="99"/>
    <w:unhideWhenUsed/>
    <w:rsid w:val="00D20A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A7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7BB0"/>
    <w:rPr>
      <w:rFonts w:ascii="HelveticaNeueLT Std Med Cn" w:eastAsia="Times New Roman" w:hAnsi="HelveticaNeueLT Std Med Cn"/>
      <w:bCs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25B18"/>
    <w:rPr>
      <w:rFonts w:ascii="HelveticaNeueLT Std Bold" w:eastAsia="Times New Roman" w:hAnsi="HelveticaNeueLT Std Bold"/>
      <w:bCs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B01E1"/>
    <w:rPr>
      <w:rFonts w:ascii="Calibri" w:eastAsia="Times New Roman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89"/>
    <w:rPr>
      <w:rFonts w:ascii="Tahoma" w:hAnsi="Tahoma" w:cs="Tahoma"/>
      <w:sz w:val="16"/>
      <w:szCs w:val="16"/>
      <w:lang w:eastAsia="en-US"/>
    </w:rPr>
  </w:style>
  <w:style w:type="character" w:customStyle="1" w:styleId="normal1">
    <w:name w:val="normal1"/>
    <w:basedOn w:val="DefaultParagraphFont"/>
    <w:rsid w:val="00F2004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brodtextxhogerspalt1">
    <w:name w:val="brodtextxhogerspalt1"/>
    <w:basedOn w:val="DefaultParagraphFont"/>
    <w:rsid w:val="00F2004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72"/>
    <w:qFormat/>
    <w:rsid w:val="00281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ans.ahlin@teknikdalen.se" TargetMode="External"/><Relationship Id="rId8" Type="http://schemas.openxmlformats.org/officeDocument/2006/relationships/hyperlink" Target="mailto:marcus.lind@teknikdalen.se" TargetMode="External"/><Relationship Id="rId9" Type="http://schemas.openxmlformats.org/officeDocument/2006/relationships/hyperlink" Target="http://www.greenbusinessregion.s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gif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1530</Characters>
  <Application>Microsoft Macintosh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Heading 1 </vt:lpstr>
      <vt:lpstr>HelveticaNeueLT STD / Medium Condensed, 18 pt</vt:lpstr>
      <vt:lpstr>    </vt:lpstr>
      <vt:lpstr>    Heading 2</vt:lpstr>
      <vt:lpstr>    HelveticaNeueLT STD / Bold, 12 pt</vt:lpstr>
    </vt:vector>
  </TitlesOfParts>
  <Company>Lind Communication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Lind</dc:creator>
  <cp:lastModifiedBy>Marcus Lind</cp:lastModifiedBy>
  <cp:revision>3</cp:revision>
  <cp:lastPrinted>2011-03-02T09:12:00Z</cp:lastPrinted>
  <dcterms:created xsi:type="dcterms:W3CDTF">2011-03-24T16:01:00Z</dcterms:created>
  <dcterms:modified xsi:type="dcterms:W3CDTF">2011-03-24T16:29:00Z</dcterms:modified>
</cp:coreProperties>
</file>