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E5" w:rsidRDefault="0055171B" w:rsidP="00ED3BA1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</w:t>
      </w:r>
    </w:p>
    <w:p w:rsidR="003153E5" w:rsidRPr="00276DF8" w:rsidRDefault="003153E5" w:rsidP="00283FFA">
      <w:pPr>
        <w:framePr w:w="4253" w:h="781" w:hSpace="142" w:wrap="around" w:vAnchor="page" w:hAnchor="page" w:x="1362" w:y="2806" w:anchorLock="1"/>
        <w:rPr>
          <w:b/>
          <w:sz w:val="36"/>
          <w:szCs w:val="36"/>
        </w:rPr>
      </w:pPr>
      <w:r w:rsidRPr="00276DF8">
        <w:rPr>
          <w:b/>
          <w:sz w:val="36"/>
          <w:szCs w:val="36"/>
        </w:rPr>
        <w:t xml:space="preserve">Pressemitteilung </w:t>
      </w:r>
    </w:p>
    <w:p w:rsidR="00FF20D5" w:rsidRDefault="00FF20D5" w:rsidP="001A7C30">
      <w:pPr>
        <w:pStyle w:val="Kopfzeile"/>
        <w:widowControl w:val="0"/>
        <w:tabs>
          <w:tab w:val="clear" w:pos="4536"/>
          <w:tab w:val="clear" w:pos="9072"/>
        </w:tabs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EE3F1E" w:rsidRDefault="00EE3F1E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C863D3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  <w:proofErr w:type="spellStart"/>
      <w:r>
        <w:rPr>
          <w:b/>
          <w:sz w:val="26"/>
        </w:rPr>
        <w:t>Lyreco</w:t>
      </w:r>
      <w:proofErr w:type="spellEnd"/>
      <w:r>
        <w:rPr>
          <w:b/>
          <w:sz w:val="26"/>
        </w:rPr>
        <w:t xml:space="preserve"> geht strategische Allianz in Mexiko ein</w:t>
      </w:r>
    </w:p>
    <w:p w:rsidR="00404B58" w:rsidRPr="003C08F7" w:rsidRDefault="00F24FCF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Cs w:val="22"/>
        </w:rPr>
      </w:pPr>
      <w:proofErr w:type="spellStart"/>
      <w:r>
        <w:rPr>
          <w:b/>
          <w:szCs w:val="22"/>
        </w:rPr>
        <w:t>Lyreco</w:t>
      </w:r>
      <w:proofErr w:type="spellEnd"/>
      <w:r>
        <w:rPr>
          <w:b/>
          <w:szCs w:val="22"/>
        </w:rPr>
        <w:t xml:space="preserve"> </w:t>
      </w:r>
      <w:r w:rsidR="00C863D3">
        <w:rPr>
          <w:b/>
          <w:szCs w:val="22"/>
        </w:rPr>
        <w:t xml:space="preserve">gibt bekannt, dass das Unternehmen eine neue strategische Allianz mit </w:t>
      </w:r>
      <w:proofErr w:type="spellStart"/>
      <w:r w:rsidR="00C863D3">
        <w:rPr>
          <w:b/>
          <w:szCs w:val="22"/>
        </w:rPr>
        <w:t>Principado</w:t>
      </w:r>
      <w:proofErr w:type="spellEnd"/>
      <w:r w:rsidR="00C863D3">
        <w:rPr>
          <w:b/>
          <w:szCs w:val="22"/>
        </w:rPr>
        <w:t xml:space="preserve"> (Mexiko) unterzeichnet hat</w:t>
      </w:r>
      <w:r w:rsidR="007E19CD">
        <w:rPr>
          <w:b/>
          <w:szCs w:val="22"/>
        </w:rPr>
        <w:t xml:space="preserve"> </w:t>
      </w: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</w:pPr>
    </w:p>
    <w:p w:rsidR="00EE3F1E" w:rsidRPr="00873B7D" w:rsidRDefault="00EE3F1E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</w:pPr>
    </w:p>
    <w:p w:rsidR="00C863D3" w:rsidRPr="00966847" w:rsidRDefault="00966847" w:rsidP="00C863D3">
      <w:pPr>
        <w:pStyle w:val="Pa0"/>
        <w:ind w:left="-426"/>
        <w:rPr>
          <w:rFonts w:ascii="Arial" w:hAnsi="Arial" w:cs="Arial"/>
          <w:color w:val="000000"/>
          <w:sz w:val="22"/>
          <w:szCs w:val="22"/>
          <w:lang w:val="de-DE"/>
        </w:rPr>
      </w:pPr>
      <w:r w:rsidRPr="00966847">
        <w:rPr>
          <w:rStyle w:val="A2"/>
          <w:rFonts w:ascii="Arial" w:hAnsi="Arial" w:cs="Arial"/>
          <w:bCs w:val="0"/>
          <w:sz w:val="22"/>
          <w:szCs w:val="22"/>
          <w:lang w:val="de-DE"/>
        </w:rPr>
        <w:t>Barsinghausen, 01.12.2014:</w:t>
      </w:r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</w:t>
      </w:r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Das Familienunternehmen </w:t>
      </w:r>
      <w:proofErr w:type="spellStart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Principado</w:t>
      </w:r>
      <w:proofErr w:type="spellEnd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wurde 1993 gegründet und hat seinen Firmensitz in Mexiko-Stadt. In den vergangenen vier Jahren hat das Unternehmen zweistellige Wachstumsraten erzielt und beschäftigt 150 Mitarbeiter. Mit drei Distributionszentren in Mexiko-Stadt, Monterrey und Guadalajara bietet </w:t>
      </w:r>
      <w:proofErr w:type="spellStart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Principado</w:t>
      </w:r>
      <w:proofErr w:type="spellEnd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ein landesweit flächendeckendes Vertriebsnetz für seine Kunden. In den o.g. Städten beliefert das Unternehmen seine Kunden innerhalb von 24 Stunden mit seiner eigenen </w:t>
      </w:r>
      <w:proofErr w:type="spellStart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Fuhrparkflotte</w:t>
      </w:r>
      <w:proofErr w:type="spellEnd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. Als interessante Parallele zur Produktstrategie von </w:t>
      </w:r>
      <w:proofErr w:type="spellStart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Lyreco</w:t>
      </w:r>
      <w:proofErr w:type="spellEnd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erweitert </w:t>
      </w:r>
      <w:proofErr w:type="spellStart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Principado</w:t>
      </w:r>
      <w:proofErr w:type="spellEnd"/>
      <w:r w:rsidR="00C863D3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sein Sortiment ebenfalls kontinuierlich um Produkte für den Arbeitsplatz, wie  z.B. PSA-(Persönliche Schutzausrüstung), Hygiene- und Catering-Artikel. </w:t>
      </w:r>
    </w:p>
    <w:p w:rsidR="00C863D3" w:rsidRPr="00966847" w:rsidRDefault="00C863D3" w:rsidP="00C863D3">
      <w:pPr>
        <w:pStyle w:val="Pa0"/>
        <w:ind w:left="-426"/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</w:pPr>
    </w:p>
    <w:p w:rsidR="00C863D3" w:rsidRPr="00966847" w:rsidRDefault="00C863D3" w:rsidP="00C863D3">
      <w:pPr>
        <w:pStyle w:val="Pa0"/>
        <w:ind w:left="-426"/>
        <w:rPr>
          <w:rFonts w:ascii="Arial" w:hAnsi="Arial" w:cs="Arial"/>
          <w:color w:val="000000"/>
          <w:sz w:val="22"/>
          <w:szCs w:val="22"/>
          <w:lang w:val="de-DE"/>
        </w:rPr>
      </w:pPr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„</w:t>
      </w:r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Die Partnerschaft mit einem führenden, internationalen Lieferanten für Arbeitsplatzlösungen wird eine wertvol</w:t>
      </w:r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softHyphen/>
        <w:t>le Bereicherung sein</w:t>
      </w:r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“, sagte der Geschäftsführer von </w:t>
      </w:r>
      <w:proofErr w:type="spellStart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Principado</w:t>
      </w:r>
      <w:proofErr w:type="spellEnd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. „</w:t>
      </w:r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 xml:space="preserve">Die internationalen Kunden von </w:t>
      </w:r>
      <w:proofErr w:type="spellStart"/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Lyreco</w:t>
      </w:r>
      <w:proofErr w:type="spellEnd"/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 xml:space="preserve"> werden von einem der besten Service-Angebote in Mexiko profitieren</w:t>
      </w:r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“. </w:t>
      </w:r>
    </w:p>
    <w:p w:rsidR="00C863D3" w:rsidRPr="00966847" w:rsidRDefault="00C863D3" w:rsidP="00C863D3">
      <w:pPr>
        <w:pStyle w:val="Pa0"/>
        <w:ind w:left="-426"/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</w:pPr>
    </w:p>
    <w:p w:rsidR="00C863D3" w:rsidRPr="00966847" w:rsidRDefault="00C863D3" w:rsidP="00C863D3">
      <w:pPr>
        <w:pStyle w:val="Pa0"/>
        <w:ind w:left="-426"/>
        <w:rPr>
          <w:rFonts w:ascii="Arial" w:hAnsi="Arial" w:cs="Arial"/>
          <w:color w:val="000000"/>
          <w:sz w:val="22"/>
          <w:szCs w:val="22"/>
          <w:lang w:val="de-DE"/>
        </w:rPr>
      </w:pPr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Steve Law, CEO von </w:t>
      </w:r>
      <w:proofErr w:type="spellStart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Lyreco</w:t>
      </w:r>
      <w:proofErr w:type="spellEnd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erklärte: „</w:t>
      </w:r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Mit der Partnerschaft in Mexiko können wir nun unseren internationalen Kunden eine Lösung für die wichtigsten Märkte des amerikanischen Kontinents (USA, Kanada, Brasilien, Mexiko und Argentinien) anbieten.</w:t>
      </w:r>
      <w:r w:rsidR="0030748C"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“</w:t>
      </w:r>
      <w:r w:rsidR="0030748C"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„</w:t>
      </w:r>
      <w:r w:rsidR="0030748C"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In den vergangenen drei Jahren sind elf</w:t>
      </w:r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 xml:space="preserve"> neue Partner zur Partnergemeinschaft von </w:t>
      </w:r>
      <w:proofErr w:type="spellStart"/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Lyreco</w:t>
      </w:r>
      <w:proofErr w:type="spellEnd"/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 xml:space="preserve"> hinzugekommen. Damit ist das internationale Vertriebsteam von </w:t>
      </w:r>
      <w:proofErr w:type="spellStart"/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>Lyreco</w:t>
      </w:r>
      <w:proofErr w:type="spellEnd"/>
      <w:r w:rsidRPr="00966847">
        <w:rPr>
          <w:rStyle w:val="A2"/>
          <w:rFonts w:ascii="Arial" w:hAnsi="Arial" w:cs="Arial"/>
          <w:b w:val="0"/>
          <w:bCs w:val="0"/>
          <w:iCs/>
          <w:sz w:val="22"/>
          <w:szCs w:val="22"/>
          <w:lang w:val="de-DE"/>
        </w:rPr>
        <w:t xml:space="preserve"> in der Lage, seinen bestehenden und künftigen Kunden eine branchenführende Abdeckung in weltweit 45 Ländern anzubieten</w:t>
      </w:r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“ fügte Ludovic </w:t>
      </w:r>
      <w:proofErr w:type="spellStart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Teinte</w:t>
      </w:r>
      <w:proofErr w:type="spellEnd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, Group Development </w:t>
      </w:r>
      <w:proofErr w:type="spellStart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Director</w:t>
      </w:r>
      <w:proofErr w:type="spellEnd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 von </w:t>
      </w:r>
      <w:proofErr w:type="spellStart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>Lyreco</w:t>
      </w:r>
      <w:proofErr w:type="spellEnd"/>
      <w:r w:rsidRPr="00966847">
        <w:rPr>
          <w:rStyle w:val="A2"/>
          <w:rFonts w:ascii="Arial" w:hAnsi="Arial" w:cs="Arial"/>
          <w:b w:val="0"/>
          <w:bCs w:val="0"/>
          <w:sz w:val="22"/>
          <w:szCs w:val="22"/>
          <w:lang w:val="de-DE"/>
        </w:rPr>
        <w:t xml:space="preserve">, hinzu. </w:t>
      </w:r>
    </w:p>
    <w:p w:rsidR="00E968D3" w:rsidRDefault="00E968D3" w:rsidP="00E865E4">
      <w:pPr>
        <w:pStyle w:val="Default"/>
        <w:ind w:left="-426"/>
        <w:rPr>
          <w:sz w:val="22"/>
          <w:szCs w:val="22"/>
        </w:rPr>
      </w:pPr>
    </w:p>
    <w:p w:rsidR="00854E13" w:rsidRDefault="00854E13" w:rsidP="001A7C30">
      <w:pPr>
        <w:ind w:left="-426"/>
        <w:rPr>
          <w:rFonts w:cs="Arial"/>
          <w:b/>
          <w:color w:val="000000"/>
          <w:sz w:val="20"/>
          <w:lang w:eastAsia="en-US"/>
        </w:rPr>
      </w:pPr>
    </w:p>
    <w:p w:rsidR="00854E13" w:rsidRDefault="00854E13" w:rsidP="001A7C30">
      <w:pPr>
        <w:ind w:left="-426"/>
        <w:rPr>
          <w:rFonts w:cs="Arial"/>
          <w:b/>
          <w:color w:val="000000"/>
          <w:sz w:val="20"/>
          <w:lang w:eastAsia="en-US"/>
        </w:rPr>
      </w:pPr>
    </w:p>
    <w:p w:rsidR="003153E5" w:rsidRPr="001A7C30" w:rsidRDefault="003153E5" w:rsidP="001A7C30">
      <w:pPr>
        <w:ind w:left="-426"/>
        <w:rPr>
          <w:rFonts w:cs="Arial"/>
          <w:szCs w:val="22"/>
        </w:rPr>
      </w:pPr>
      <w:r w:rsidRPr="00B1519A">
        <w:rPr>
          <w:rFonts w:cs="Arial"/>
          <w:b/>
          <w:color w:val="000000"/>
          <w:sz w:val="20"/>
          <w:lang w:eastAsia="en-US"/>
        </w:rPr>
        <w:t xml:space="preserve">Über </w:t>
      </w:r>
      <w:proofErr w:type="spellStart"/>
      <w:r w:rsidRPr="00B1519A">
        <w:rPr>
          <w:rFonts w:cs="Arial"/>
          <w:b/>
          <w:color w:val="000000"/>
          <w:sz w:val="20"/>
          <w:lang w:eastAsia="en-US"/>
        </w:rPr>
        <w:t>Lyreco</w:t>
      </w:r>
      <w:proofErr w:type="spellEnd"/>
      <w:r w:rsidRPr="00B1519A">
        <w:rPr>
          <w:rFonts w:cs="Arial"/>
          <w:b/>
          <w:color w:val="000000"/>
          <w:sz w:val="20"/>
          <w:lang w:eastAsia="en-US"/>
        </w:rPr>
        <w:t>:</w:t>
      </w:r>
    </w:p>
    <w:p w:rsidR="005B14DD" w:rsidRPr="00B1519A" w:rsidRDefault="003153E5" w:rsidP="00824DCA">
      <w:pPr>
        <w:autoSpaceDE w:val="0"/>
        <w:autoSpaceDN w:val="0"/>
        <w:adjustRightInd w:val="0"/>
        <w:ind w:left="-426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>Lyreco ist ein in Privatbesitz befindliches Unternehmen und füh</w:t>
      </w:r>
      <w:r w:rsidR="003C08F7" w:rsidRPr="00B1519A">
        <w:rPr>
          <w:rFonts w:cs="Arial"/>
          <w:color w:val="000000"/>
          <w:sz w:val="20"/>
          <w:lang w:eastAsia="en-US"/>
        </w:rPr>
        <w:t>render Anbieter von Büro- und Arbeitsplatzlösungen</w:t>
      </w:r>
      <w:r w:rsidR="00B1519A" w:rsidRPr="00B1519A">
        <w:rPr>
          <w:rFonts w:cs="Arial"/>
          <w:color w:val="000000"/>
          <w:sz w:val="20"/>
          <w:lang w:eastAsia="en-US"/>
        </w:rPr>
        <w:t xml:space="preserve"> im B-to-</w:t>
      </w:r>
      <w:r w:rsidRPr="00B1519A">
        <w:rPr>
          <w:rFonts w:cs="Arial"/>
          <w:color w:val="000000"/>
          <w:sz w:val="20"/>
          <w:lang w:eastAsia="en-US"/>
        </w:rPr>
        <w:t xml:space="preserve">B-Bereich. Mit über </w:t>
      </w:r>
      <w:r w:rsidR="001B6B30">
        <w:rPr>
          <w:rFonts w:cs="Arial"/>
          <w:color w:val="000000"/>
          <w:sz w:val="20"/>
          <w:lang w:eastAsia="en-US"/>
        </w:rPr>
        <w:t>8</w:t>
      </w:r>
      <w:r w:rsidRPr="00B1519A">
        <w:rPr>
          <w:rFonts w:cs="Arial"/>
          <w:color w:val="000000"/>
          <w:sz w:val="20"/>
          <w:lang w:eastAsia="en-US"/>
        </w:rPr>
        <w:t>.</w:t>
      </w:r>
      <w:r w:rsidR="001B6B30">
        <w:rPr>
          <w:rFonts w:cs="Arial"/>
          <w:color w:val="000000"/>
          <w:sz w:val="20"/>
          <w:lang w:eastAsia="en-US"/>
        </w:rPr>
        <w:t>7</w:t>
      </w:r>
      <w:r w:rsidRPr="00B1519A">
        <w:rPr>
          <w:rFonts w:cs="Arial"/>
          <w:color w:val="000000"/>
          <w:sz w:val="20"/>
          <w:lang w:eastAsia="en-US"/>
        </w:rPr>
        <w:t>00 Mitarbeitern, davon über 4.</w:t>
      </w:r>
      <w:r w:rsidR="001B6B30">
        <w:rPr>
          <w:rFonts w:cs="Arial"/>
          <w:color w:val="000000"/>
          <w:sz w:val="20"/>
          <w:lang w:eastAsia="en-US"/>
        </w:rPr>
        <w:t>0</w:t>
      </w:r>
      <w:r w:rsidRPr="00B1519A">
        <w:rPr>
          <w:rFonts w:cs="Arial"/>
          <w:color w:val="000000"/>
          <w:sz w:val="20"/>
          <w:lang w:eastAsia="en-US"/>
        </w:rPr>
        <w:t xml:space="preserve">00 Vertriebsmitarbeitern, liegt der Fokus des Unternehmens auf Kundenservice, Logistik und Vertriebsexzellenz. Die internationale Präsenz umfasst </w:t>
      </w:r>
      <w:r w:rsidR="00A01C9D">
        <w:rPr>
          <w:rFonts w:cs="Arial"/>
          <w:color w:val="000000"/>
          <w:sz w:val="20"/>
          <w:lang w:eastAsia="en-US"/>
        </w:rPr>
        <w:t>26</w:t>
      </w:r>
      <w:r w:rsidRPr="00B1519A">
        <w:rPr>
          <w:rFonts w:cs="Arial"/>
          <w:color w:val="000000"/>
          <w:sz w:val="20"/>
          <w:lang w:eastAsia="en-US"/>
        </w:rPr>
        <w:t xml:space="preserve"> Länder auf 5 Kontinenten. Lyreco ist nicht nur Marktführer in Europa, sondern auch in Australien und Asien präsent</w:t>
      </w:r>
      <w:r w:rsidR="00BA19D9" w:rsidRPr="00B1519A">
        <w:rPr>
          <w:rFonts w:cs="Arial"/>
          <w:color w:val="000000"/>
          <w:sz w:val="20"/>
          <w:lang w:eastAsia="en-US"/>
        </w:rPr>
        <w:t>. D</w:t>
      </w:r>
      <w:r w:rsidRPr="00B1519A">
        <w:rPr>
          <w:rFonts w:cs="Arial"/>
          <w:color w:val="000000"/>
          <w:sz w:val="20"/>
          <w:lang w:eastAsia="en-US"/>
        </w:rPr>
        <w:t>ie Gruppe erwirtschaftet</w:t>
      </w:r>
      <w:r w:rsidR="00BA19D9" w:rsidRPr="00B1519A">
        <w:rPr>
          <w:rFonts w:cs="Arial"/>
          <w:color w:val="000000"/>
          <w:sz w:val="20"/>
          <w:lang w:eastAsia="en-US"/>
        </w:rPr>
        <w:t>e</w:t>
      </w:r>
      <w:r w:rsidRPr="00B1519A">
        <w:rPr>
          <w:rFonts w:cs="Arial"/>
          <w:color w:val="000000"/>
          <w:sz w:val="20"/>
          <w:lang w:eastAsia="en-US"/>
        </w:rPr>
        <w:t xml:space="preserve"> Umsätze in Höhe von </w:t>
      </w:r>
      <w:r w:rsidR="00A31DF4" w:rsidRPr="001D4B4D">
        <w:rPr>
          <w:rFonts w:cs="Arial"/>
          <w:color w:val="000000"/>
          <w:sz w:val="20"/>
          <w:lang w:eastAsia="en-US"/>
        </w:rPr>
        <w:t>über</w:t>
      </w:r>
      <w:r w:rsidRPr="00B1519A">
        <w:rPr>
          <w:rFonts w:cs="Arial"/>
          <w:color w:val="000000"/>
          <w:sz w:val="20"/>
          <w:lang w:eastAsia="en-US"/>
        </w:rPr>
        <w:t xml:space="preserve"> 2 Mrd. EUR </w:t>
      </w:r>
      <w:r w:rsidR="005B14DD" w:rsidRPr="00B1519A">
        <w:rPr>
          <w:rFonts w:cs="Arial"/>
          <w:color w:val="000000"/>
          <w:sz w:val="20"/>
          <w:lang w:eastAsia="en-US"/>
        </w:rPr>
        <w:t>in 201</w:t>
      </w:r>
      <w:r w:rsidR="00D94E05">
        <w:rPr>
          <w:rFonts w:cs="Arial"/>
          <w:color w:val="000000"/>
          <w:sz w:val="20"/>
          <w:lang w:eastAsia="en-US"/>
        </w:rPr>
        <w:t>3</w:t>
      </w:r>
      <w:r w:rsidR="005B14DD" w:rsidRPr="00B1519A">
        <w:rPr>
          <w:rFonts w:cs="Arial"/>
          <w:color w:val="000000"/>
          <w:sz w:val="20"/>
          <w:lang w:eastAsia="en-US"/>
        </w:rPr>
        <w:t>.</w:t>
      </w:r>
      <w:r w:rsidR="003C08F7" w:rsidRPr="00B1519A">
        <w:rPr>
          <w:rFonts w:cs="Arial"/>
          <w:color w:val="000000"/>
          <w:sz w:val="20"/>
          <w:lang w:eastAsia="en-US"/>
        </w:rPr>
        <w:t xml:space="preserve"> </w:t>
      </w:r>
      <w:r w:rsidR="005B14DD" w:rsidRPr="00B1519A">
        <w:rPr>
          <w:rFonts w:cs="Arial"/>
          <w:color w:val="000000"/>
          <w:sz w:val="20"/>
          <w:lang w:eastAsia="en-US"/>
        </w:rPr>
        <w:t>Werde</w:t>
      </w:r>
      <w:r w:rsidR="00812B6F" w:rsidRPr="00B1519A">
        <w:rPr>
          <w:rFonts w:cs="Arial"/>
          <w:color w:val="000000"/>
          <w:sz w:val="20"/>
          <w:lang w:eastAsia="en-US"/>
        </w:rPr>
        <w:t xml:space="preserve">n die Partner dazu gerechnet, </w:t>
      </w:r>
      <w:r w:rsidR="005B14DD" w:rsidRPr="00B1519A">
        <w:rPr>
          <w:rFonts w:cs="Arial"/>
          <w:color w:val="000000"/>
          <w:sz w:val="20"/>
          <w:lang w:eastAsia="en-US"/>
        </w:rPr>
        <w:t xml:space="preserve">deckt </w:t>
      </w:r>
      <w:proofErr w:type="spellStart"/>
      <w:r w:rsidR="005B14DD" w:rsidRPr="00B1519A">
        <w:rPr>
          <w:rFonts w:cs="Arial"/>
          <w:color w:val="000000"/>
          <w:sz w:val="20"/>
          <w:lang w:eastAsia="en-US"/>
        </w:rPr>
        <w:t>Lyreco</w:t>
      </w:r>
      <w:proofErr w:type="spellEnd"/>
      <w:r w:rsidR="005B14DD" w:rsidRPr="00B1519A">
        <w:rPr>
          <w:rFonts w:cs="Arial"/>
          <w:color w:val="000000"/>
          <w:sz w:val="20"/>
          <w:lang w:eastAsia="en-US"/>
        </w:rPr>
        <w:t xml:space="preserve"> </w:t>
      </w:r>
      <w:r w:rsidR="003C08F7" w:rsidRPr="00B1519A">
        <w:rPr>
          <w:rFonts w:cs="Arial"/>
          <w:color w:val="000000"/>
          <w:sz w:val="20"/>
          <w:lang w:eastAsia="en-US"/>
        </w:rPr>
        <w:t xml:space="preserve">aktuell </w:t>
      </w:r>
      <w:r w:rsidR="00724202">
        <w:rPr>
          <w:rFonts w:cs="Arial"/>
          <w:color w:val="000000"/>
          <w:sz w:val="20"/>
          <w:lang w:eastAsia="en-US"/>
        </w:rPr>
        <w:t>4</w:t>
      </w:r>
      <w:r w:rsidR="0058360C">
        <w:rPr>
          <w:rFonts w:cs="Arial"/>
          <w:color w:val="000000"/>
          <w:sz w:val="20"/>
          <w:lang w:eastAsia="en-US"/>
        </w:rPr>
        <w:t>5</w:t>
      </w:r>
      <w:r w:rsidR="005B14DD" w:rsidRPr="00B1519A">
        <w:rPr>
          <w:rFonts w:cs="Arial"/>
          <w:color w:val="000000"/>
          <w:sz w:val="20"/>
          <w:lang w:eastAsia="en-US"/>
        </w:rPr>
        <w:t xml:space="preserve"> Länder auf 5 Kontinenten</w:t>
      </w:r>
      <w:r w:rsidR="00812B6F" w:rsidRPr="00B1519A">
        <w:rPr>
          <w:rFonts w:cs="Arial"/>
          <w:color w:val="000000"/>
          <w:sz w:val="20"/>
          <w:lang w:eastAsia="en-US"/>
        </w:rPr>
        <w:t xml:space="preserve"> ab</w:t>
      </w:r>
      <w:r w:rsidR="005B14DD" w:rsidRPr="00B1519A">
        <w:rPr>
          <w:rFonts w:cs="Arial"/>
          <w:color w:val="000000"/>
          <w:sz w:val="20"/>
          <w:lang w:eastAsia="en-US"/>
        </w:rPr>
        <w:t>.</w:t>
      </w:r>
    </w:p>
    <w:p w:rsidR="003153E5" w:rsidRPr="00B1519A" w:rsidRDefault="003153E5" w:rsidP="00A4125D">
      <w:pPr>
        <w:autoSpaceDE w:val="0"/>
        <w:autoSpaceDN w:val="0"/>
        <w:adjustRightInd w:val="0"/>
        <w:ind w:left="-426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>Die Vertriebspartner von Lyreco</w:t>
      </w:r>
      <w:r w:rsidR="00120EB0" w:rsidRPr="00B1519A">
        <w:rPr>
          <w:rFonts w:cs="Arial"/>
          <w:color w:val="000000"/>
          <w:sz w:val="20"/>
          <w:lang w:eastAsia="en-US"/>
        </w:rPr>
        <w:t xml:space="preserve"> sind in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>Afrika: WALTONS (Südafrika, Namibia und Mosambik)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 xml:space="preserve">Amerika: INFORSHOP (Brasilien), MARKEN (Argentinien), </w:t>
      </w:r>
      <w:r w:rsidR="002236CC">
        <w:rPr>
          <w:rFonts w:cs="Arial"/>
          <w:color w:val="000000"/>
          <w:sz w:val="20"/>
          <w:lang w:eastAsia="en-US"/>
        </w:rPr>
        <w:t xml:space="preserve">W.B. MASON </w:t>
      </w:r>
      <w:r w:rsidRPr="00B1519A">
        <w:rPr>
          <w:rFonts w:cs="Arial"/>
          <w:color w:val="000000"/>
          <w:sz w:val="20"/>
          <w:lang w:eastAsia="en-US"/>
        </w:rPr>
        <w:t>(USA)</w:t>
      </w:r>
      <w:r w:rsidR="00A01C9D">
        <w:rPr>
          <w:rFonts w:cs="Arial"/>
          <w:color w:val="000000"/>
          <w:sz w:val="20"/>
          <w:lang w:eastAsia="en-US"/>
        </w:rPr>
        <w:t>, NOVEXCO (Kanada)</w:t>
      </w:r>
      <w:r w:rsidR="0058360C">
        <w:rPr>
          <w:rFonts w:cs="Arial"/>
          <w:color w:val="000000"/>
          <w:sz w:val="20"/>
          <w:lang w:eastAsia="en-US"/>
        </w:rPr>
        <w:t xml:space="preserve">, </w:t>
      </w:r>
      <w:proofErr w:type="spellStart"/>
      <w:r w:rsidR="0058360C">
        <w:rPr>
          <w:rFonts w:cs="Arial"/>
          <w:color w:val="000000"/>
          <w:sz w:val="20"/>
          <w:lang w:eastAsia="en-US"/>
        </w:rPr>
        <w:t>Principado</w:t>
      </w:r>
      <w:proofErr w:type="spellEnd"/>
      <w:r w:rsidR="0058360C">
        <w:rPr>
          <w:rFonts w:cs="Arial"/>
          <w:color w:val="000000"/>
          <w:sz w:val="20"/>
          <w:lang w:eastAsia="en-US"/>
        </w:rPr>
        <w:t xml:space="preserve"> (Mexiko)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val="en-US" w:eastAsia="en-US"/>
        </w:rPr>
      </w:pPr>
      <w:r w:rsidRPr="00B1519A">
        <w:rPr>
          <w:rFonts w:cs="Arial"/>
          <w:color w:val="000000"/>
          <w:sz w:val="20"/>
          <w:lang w:val="en-US" w:eastAsia="en-US"/>
        </w:rPr>
        <w:t xml:space="preserve">Asien: ASKUL (Japan), COMIX (China), </w:t>
      </w:r>
      <w:r w:rsidRPr="00B1519A">
        <w:rPr>
          <w:rFonts w:cs="Arial"/>
          <w:color w:val="000000"/>
          <w:sz w:val="20"/>
          <w:lang w:eastAsia="en-US"/>
        </w:rPr>
        <w:t>BENIR E-STORE SOLUTIONS (Indien)</w:t>
      </w:r>
      <w:r w:rsidRPr="00B1519A">
        <w:rPr>
          <w:rFonts w:cs="Arial"/>
          <w:color w:val="000000"/>
          <w:sz w:val="20"/>
          <w:lang w:val="en-US" w:eastAsia="en-US"/>
        </w:rPr>
        <w:t>, OFFICEPRO (Taiwan)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lastRenderedPageBreak/>
        <w:t xml:space="preserve">Europa: </w:t>
      </w:r>
      <w:r w:rsidR="00724202">
        <w:rPr>
          <w:rFonts w:cs="Arial"/>
          <w:color w:val="000000"/>
          <w:sz w:val="20"/>
          <w:lang w:eastAsia="en-US"/>
        </w:rPr>
        <w:t>OFFICEMAG</w:t>
      </w:r>
      <w:r w:rsidR="00A71C8B" w:rsidRPr="00B1519A">
        <w:rPr>
          <w:rFonts w:cs="Arial"/>
          <w:color w:val="000000"/>
          <w:sz w:val="20"/>
          <w:lang w:eastAsia="en-US"/>
        </w:rPr>
        <w:t xml:space="preserve"> (</w:t>
      </w:r>
      <w:r w:rsidRPr="00B1519A">
        <w:rPr>
          <w:rFonts w:cs="Arial"/>
          <w:color w:val="000000"/>
          <w:sz w:val="20"/>
          <w:lang w:eastAsia="en-US"/>
        </w:rPr>
        <w:t>Russland), RTC (Rumänien), AKOFFICE (Türkei)</w:t>
      </w:r>
      <w:r w:rsidR="00A71C8B" w:rsidRPr="00B1519A">
        <w:rPr>
          <w:rFonts w:cs="Arial"/>
          <w:color w:val="000000"/>
          <w:sz w:val="20"/>
          <w:lang w:eastAsia="en-US"/>
        </w:rPr>
        <w:t>, OFFICEDAY (Estland, Lettland und Litauen)</w:t>
      </w:r>
    </w:p>
    <w:p w:rsidR="00286D10" w:rsidRPr="00B1519A" w:rsidRDefault="00A71C8B" w:rsidP="00A71C8B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val="en-US" w:eastAsia="en-US"/>
        </w:rPr>
      </w:pPr>
      <w:r w:rsidRPr="00B1519A">
        <w:rPr>
          <w:rFonts w:cs="Arial"/>
          <w:color w:val="000000"/>
          <w:sz w:val="20"/>
          <w:lang w:val="en-US" w:eastAsia="en-US"/>
        </w:rPr>
        <w:t xml:space="preserve">Ozeanien: </w:t>
      </w:r>
      <w:r w:rsidR="003153E5" w:rsidRPr="00B1519A">
        <w:rPr>
          <w:rFonts w:cs="Arial"/>
          <w:color w:val="000000"/>
          <w:sz w:val="20"/>
          <w:lang w:val="en-US" w:eastAsia="en-US"/>
        </w:rPr>
        <w:t>OF</w:t>
      </w:r>
      <w:r w:rsidRPr="00B1519A">
        <w:rPr>
          <w:rFonts w:cs="Arial"/>
          <w:color w:val="000000"/>
          <w:sz w:val="20"/>
          <w:lang w:val="en-US" w:eastAsia="en-US"/>
        </w:rPr>
        <w:t>FICE PRODUCTS DEPOT (Neuseeland)</w:t>
      </w:r>
      <w:r w:rsidR="00440EF5" w:rsidRPr="00B1519A">
        <w:rPr>
          <w:rFonts w:cs="Arial"/>
          <w:color w:val="000000"/>
          <w:sz w:val="20"/>
          <w:lang w:val="en-US" w:eastAsia="en-US"/>
        </w:rPr>
        <w:t xml:space="preserve"> </w:t>
      </w:r>
    </w:p>
    <w:p w:rsidR="003C4F35" w:rsidRDefault="005B14DD" w:rsidP="006F6033">
      <w:pPr>
        <w:autoSpaceDE w:val="0"/>
        <w:autoSpaceDN w:val="0"/>
        <w:adjustRightInd w:val="0"/>
        <w:ind w:left="-426"/>
      </w:pPr>
      <w:r w:rsidRPr="00B1519A">
        <w:rPr>
          <w:rFonts w:cs="Arial"/>
          <w:color w:val="000000"/>
          <w:sz w:val="20"/>
          <w:lang w:eastAsia="en-US"/>
        </w:rPr>
        <w:t xml:space="preserve">Weitere Informationen finden Sie auf </w:t>
      </w:r>
      <w:hyperlink r:id="rId8" w:history="1">
        <w:r w:rsidR="00A3272E" w:rsidRPr="00B1519A">
          <w:rPr>
            <w:rStyle w:val="Hyperlink"/>
            <w:rFonts w:cs="Arial"/>
            <w:sz w:val="20"/>
            <w:lang w:eastAsia="en-US"/>
          </w:rPr>
          <w:t>www.lyreco.de</w:t>
        </w:r>
      </w:hyperlink>
    </w:p>
    <w:p w:rsidR="0030748C" w:rsidRDefault="0030748C" w:rsidP="006F6033">
      <w:pPr>
        <w:autoSpaceDE w:val="0"/>
        <w:autoSpaceDN w:val="0"/>
        <w:adjustRightInd w:val="0"/>
        <w:ind w:left="-426"/>
      </w:pPr>
    </w:p>
    <w:p w:rsidR="0030748C" w:rsidRDefault="0030748C" w:rsidP="006F6033">
      <w:pPr>
        <w:autoSpaceDE w:val="0"/>
        <w:autoSpaceDN w:val="0"/>
        <w:adjustRightInd w:val="0"/>
        <w:ind w:left="-426"/>
      </w:pPr>
    </w:p>
    <w:p w:rsidR="0030748C" w:rsidRPr="00A2636F" w:rsidRDefault="0030748C" w:rsidP="0030748C">
      <w:pPr>
        <w:autoSpaceDE w:val="0"/>
        <w:autoSpaceDN w:val="0"/>
        <w:adjustRightInd w:val="0"/>
        <w:spacing w:line="241" w:lineRule="atLeast"/>
        <w:ind w:left="-426"/>
        <w:rPr>
          <w:rFonts w:cs="Arial"/>
          <w:color w:val="000000"/>
          <w:sz w:val="20"/>
          <w:lang w:eastAsia="en-US"/>
        </w:rPr>
      </w:pPr>
      <w:r w:rsidRPr="00A2636F">
        <w:rPr>
          <w:rFonts w:cs="Arial"/>
          <w:b/>
          <w:bCs/>
          <w:color w:val="000000"/>
          <w:sz w:val="20"/>
          <w:lang w:eastAsia="en-US"/>
        </w:rPr>
        <w:t xml:space="preserve">Über </w:t>
      </w:r>
      <w:proofErr w:type="spellStart"/>
      <w:r w:rsidRPr="00A2636F">
        <w:rPr>
          <w:rFonts w:cs="Arial"/>
          <w:b/>
          <w:bCs/>
          <w:color w:val="000000"/>
          <w:sz w:val="20"/>
          <w:lang w:eastAsia="en-US"/>
        </w:rPr>
        <w:t>Principado</w:t>
      </w:r>
      <w:proofErr w:type="spellEnd"/>
      <w:r w:rsidRPr="00A2636F">
        <w:rPr>
          <w:rFonts w:cs="Arial"/>
          <w:b/>
          <w:bCs/>
          <w:color w:val="000000"/>
          <w:sz w:val="20"/>
          <w:lang w:eastAsia="en-US"/>
        </w:rPr>
        <w:t xml:space="preserve">: </w:t>
      </w:r>
    </w:p>
    <w:p w:rsidR="0030748C" w:rsidRPr="00A2636F" w:rsidRDefault="0030748C" w:rsidP="0030748C">
      <w:pPr>
        <w:autoSpaceDE w:val="0"/>
        <w:autoSpaceDN w:val="0"/>
        <w:adjustRightInd w:val="0"/>
        <w:spacing w:line="241" w:lineRule="atLeast"/>
        <w:ind w:left="-426"/>
        <w:rPr>
          <w:rFonts w:cs="Arial"/>
          <w:color w:val="000000"/>
          <w:sz w:val="20"/>
          <w:lang w:eastAsia="en-US"/>
        </w:rPr>
      </w:pPr>
      <w:proofErr w:type="spellStart"/>
      <w:r w:rsidRPr="00A2636F">
        <w:rPr>
          <w:rFonts w:cs="Arial"/>
          <w:color w:val="000000"/>
          <w:sz w:val="20"/>
          <w:lang w:eastAsia="en-US"/>
        </w:rPr>
        <w:t>Principado</w:t>
      </w:r>
      <w:proofErr w:type="spellEnd"/>
      <w:r w:rsidRPr="00A2636F">
        <w:rPr>
          <w:rFonts w:cs="Arial"/>
          <w:color w:val="000000"/>
          <w:sz w:val="20"/>
          <w:lang w:eastAsia="en-US"/>
        </w:rPr>
        <w:t xml:space="preserve"> ist ein mexikanischer Bürobedarfs</w:t>
      </w:r>
      <w:r>
        <w:rPr>
          <w:rFonts w:cs="Arial"/>
          <w:color w:val="000000"/>
          <w:sz w:val="20"/>
          <w:lang w:eastAsia="en-US"/>
        </w:rPr>
        <w:t>händler,</w:t>
      </w:r>
      <w:r w:rsidRPr="00A2636F">
        <w:rPr>
          <w:rFonts w:cs="Arial"/>
          <w:color w:val="000000"/>
          <w:sz w:val="20"/>
          <w:lang w:eastAsia="en-US"/>
        </w:rPr>
        <w:t xml:space="preserve"> mit Sitz in Mexiko-Stadt und zwei zusätzlichen Niederlas</w:t>
      </w:r>
      <w:r w:rsidRPr="00A2636F">
        <w:rPr>
          <w:rFonts w:cs="Arial"/>
          <w:color w:val="000000"/>
          <w:sz w:val="20"/>
          <w:lang w:eastAsia="en-US"/>
        </w:rPr>
        <w:softHyphen/>
        <w:t xml:space="preserve">sungen (Monterrey, Guadalajara), der das ganze Land beliefert. In den vergangenen vier Jahren hat </w:t>
      </w:r>
      <w:proofErr w:type="spellStart"/>
      <w:r w:rsidRPr="00A2636F">
        <w:rPr>
          <w:rFonts w:cs="Arial"/>
          <w:color w:val="000000"/>
          <w:sz w:val="20"/>
          <w:lang w:eastAsia="en-US"/>
        </w:rPr>
        <w:t>Principado</w:t>
      </w:r>
      <w:proofErr w:type="spellEnd"/>
      <w:r w:rsidRPr="00A2636F">
        <w:rPr>
          <w:rFonts w:cs="Arial"/>
          <w:color w:val="000000"/>
          <w:sz w:val="20"/>
          <w:lang w:eastAsia="en-US"/>
        </w:rPr>
        <w:t xml:space="preserve"> zweistellige Wachstumsraten </w:t>
      </w:r>
      <w:r>
        <w:rPr>
          <w:rFonts w:cs="Arial"/>
          <w:color w:val="000000"/>
          <w:sz w:val="20"/>
          <w:lang w:eastAsia="en-US"/>
        </w:rPr>
        <w:t>erzielt</w:t>
      </w:r>
      <w:r w:rsidRPr="00A2636F">
        <w:rPr>
          <w:rFonts w:cs="Arial"/>
          <w:color w:val="000000"/>
          <w:sz w:val="20"/>
          <w:lang w:eastAsia="en-US"/>
        </w:rPr>
        <w:t xml:space="preserve"> und beschäftigt 150 Mitarbeiter. </w:t>
      </w:r>
    </w:p>
    <w:p w:rsidR="0030748C" w:rsidRPr="00A2636F" w:rsidRDefault="0030748C" w:rsidP="0030748C">
      <w:pPr>
        <w:spacing w:line="360" w:lineRule="auto"/>
        <w:ind w:left="-426"/>
        <w:rPr>
          <w:rFonts w:cs="Arial"/>
          <w:color w:val="000000"/>
          <w:sz w:val="20"/>
          <w:lang w:eastAsia="en-US"/>
        </w:rPr>
      </w:pPr>
    </w:p>
    <w:p w:rsidR="0030748C" w:rsidRPr="0030748C" w:rsidRDefault="0030748C" w:rsidP="0030748C">
      <w:pPr>
        <w:spacing w:line="360" w:lineRule="auto"/>
        <w:ind w:left="-426"/>
      </w:pPr>
      <w:r w:rsidRPr="00A2636F">
        <w:rPr>
          <w:rFonts w:cs="Arial"/>
          <w:color w:val="000000"/>
          <w:sz w:val="20"/>
          <w:lang w:eastAsia="en-US"/>
        </w:rPr>
        <w:t xml:space="preserve">Weitere Informationen finden Sie unter </w:t>
      </w:r>
      <w:hyperlink r:id="rId9" w:history="1">
        <w:r w:rsidRPr="0030748C">
          <w:rPr>
            <w:color w:val="0000FF"/>
            <w:sz w:val="20"/>
            <w:u w:val="single"/>
          </w:rPr>
          <w:t>www.principado.com.mx</w:t>
        </w:r>
      </w:hyperlink>
    </w:p>
    <w:p w:rsidR="0030748C" w:rsidRDefault="0030748C" w:rsidP="006F6033">
      <w:pPr>
        <w:autoSpaceDE w:val="0"/>
        <w:autoSpaceDN w:val="0"/>
        <w:adjustRightInd w:val="0"/>
        <w:ind w:left="-426"/>
      </w:pPr>
    </w:p>
    <w:p w:rsidR="005A0976" w:rsidRDefault="005A0976" w:rsidP="006F6033">
      <w:pPr>
        <w:autoSpaceDE w:val="0"/>
        <w:autoSpaceDN w:val="0"/>
        <w:adjustRightInd w:val="0"/>
        <w:ind w:left="-426"/>
      </w:pPr>
    </w:p>
    <w:p w:rsidR="005A0976" w:rsidRDefault="005A0976" w:rsidP="006F6033">
      <w:pPr>
        <w:autoSpaceDE w:val="0"/>
        <w:autoSpaceDN w:val="0"/>
        <w:adjustRightInd w:val="0"/>
        <w:ind w:left="-426"/>
      </w:pPr>
    </w:p>
    <w:sectPr w:rsidR="005A0976" w:rsidSect="00ED3BA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418" w:bottom="1134" w:left="1786" w:header="720" w:footer="62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D3" w:rsidRDefault="00C863D3">
      <w:r>
        <w:separator/>
      </w:r>
    </w:p>
  </w:endnote>
  <w:endnote w:type="continuationSeparator" w:id="0">
    <w:p w:rsidR="00C863D3" w:rsidRDefault="00C8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D3" w:rsidRDefault="001813C0">
    <w:pPr>
      <w:pStyle w:val="berschrift1"/>
      <w:tabs>
        <w:tab w:val="clear" w:pos="0"/>
        <w:tab w:val="left" w:pos="-426"/>
      </w:tabs>
      <w:ind w:left="-426"/>
      <w:jc w:val="both"/>
    </w:pPr>
    <w:r w:rsidRPr="001813C0">
      <w:rPr>
        <w:noProof/>
      </w:rPr>
      <w:pict>
        <v:group id="_x0000_s2050" style="position:absolute;left:0;text-align:left;margin-left:394.75pt;margin-top:-9.35pt;width:63pt;height:27.9pt;z-index:251660288" coordorigin="9261,15304" coordsize="1260,558" wrapcoords="-257 0 -257 21016 21600 21016 21600 0 -257 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9954;top:15304;width:567;height:552;mso-wrap-edited:f">
            <v:imagedata r:id="rId1" o:title=""/>
          </v:shape>
          <v:shape id="_x0000_s2052" type="#_x0000_t75" style="position:absolute;left:9261;top:15304;width:567;height:558;mso-wrap-edited:f">
            <v:imagedata r:id="rId2" o:title=""/>
          </v:shape>
          <w10:wrap type="tight"/>
        </v:group>
      </w:pict>
    </w:r>
    <w:r w:rsidR="00C863D3"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-152400</wp:posOffset>
          </wp:positionH>
          <wp:positionV relativeFrom="page">
            <wp:posOffset>10360660</wp:posOffset>
          </wp:positionV>
          <wp:extent cx="7923530" cy="332740"/>
          <wp:effectExtent l="19050" t="0" r="1270" b="0"/>
          <wp:wrapTight wrapText="bothSides">
            <wp:wrapPolygon edited="0">
              <wp:start x="-52" y="0"/>
              <wp:lineTo x="-52" y="19786"/>
              <wp:lineTo x="21603" y="19786"/>
              <wp:lineTo x="21603" y="0"/>
              <wp:lineTo x="-52" y="0"/>
            </wp:wrapPolygon>
          </wp:wrapTight>
          <wp:docPr id="5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63D3">
      <w:rPr>
        <w:rStyle w:val="Seitenzahl"/>
        <w:b w:val="0"/>
      </w:rPr>
      <w:tab/>
    </w:r>
    <w:r w:rsidR="00C863D3">
      <w:rPr>
        <w:rStyle w:val="Seitenzahl"/>
        <w:b w:val="0"/>
      </w:rPr>
      <w:tab/>
    </w:r>
    <w:r w:rsidR="00C863D3">
      <w:rPr>
        <w:rStyle w:val="Seitenzahl"/>
        <w:b w:val="0"/>
      </w:rPr>
      <w:tab/>
      <w:t xml:space="preserve"> </w:t>
    </w:r>
    <w:r w:rsidR="00C863D3" w:rsidRPr="005E0E26">
      <w:rPr>
        <w:rStyle w:val="Seitenzahl"/>
      </w:rPr>
      <w:t xml:space="preserve">Lyreco Deutschland GmbH  </w:t>
    </w:r>
    <w:r w:rsidR="00C863D3">
      <w:rPr>
        <w:rStyle w:val="Seitenzahl"/>
      </w:rPr>
      <w:t>Postfach 14 23</w:t>
    </w:r>
    <w:r w:rsidR="00C863D3" w:rsidRPr="005E0E26">
      <w:rPr>
        <w:rStyle w:val="Seitenzahl"/>
      </w:rPr>
      <w:t xml:space="preserve">  </w:t>
    </w:r>
    <w:r w:rsidR="00C863D3">
      <w:rPr>
        <w:rStyle w:val="Seitenzahl"/>
      </w:rPr>
      <w:t>30884 Barsinghausen</w:t>
    </w:r>
  </w:p>
  <w:p w:rsidR="00C863D3" w:rsidRDefault="00C863D3">
    <w:pPr>
      <w:pStyle w:val="Fuzeile"/>
      <w:tabs>
        <w:tab w:val="left" w:pos="-426"/>
        <w:tab w:val="left" w:pos="0"/>
      </w:tabs>
      <w:ind w:left="-426"/>
      <w:jc w:val="both"/>
    </w:pPr>
    <w:r>
      <w:rPr>
        <w:rStyle w:val="Seitenzahl"/>
        <w:b/>
        <w:sz w:val="16"/>
      </w:rPr>
      <w:tab/>
    </w:r>
    <w:r w:rsidR="001813C0"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PAGE </w:instrText>
    </w:r>
    <w:r w:rsidR="001813C0">
      <w:rPr>
        <w:rStyle w:val="Seitenzahl"/>
        <w:b/>
        <w:sz w:val="16"/>
      </w:rPr>
      <w:fldChar w:fldCharType="separate"/>
    </w:r>
    <w:r w:rsidR="00966847">
      <w:rPr>
        <w:rStyle w:val="Seitenzahl"/>
        <w:b/>
        <w:noProof/>
        <w:sz w:val="16"/>
      </w:rPr>
      <w:t>2</w:t>
    </w:r>
    <w:r w:rsidR="001813C0">
      <w:rPr>
        <w:rStyle w:val="Seitenzahl"/>
        <w:b/>
        <w:sz w:val="16"/>
      </w:rPr>
      <w:fldChar w:fldCharType="end"/>
    </w:r>
    <w:r>
      <w:rPr>
        <w:rStyle w:val="Seitenzahl"/>
        <w:sz w:val="16"/>
      </w:rPr>
      <w:t>/</w:t>
    </w:r>
    <w:r w:rsidR="001813C0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 w:rsidR="001813C0">
      <w:rPr>
        <w:rStyle w:val="Seitenzahl"/>
        <w:sz w:val="16"/>
      </w:rPr>
      <w:fldChar w:fldCharType="separate"/>
    </w:r>
    <w:r w:rsidR="00966847">
      <w:rPr>
        <w:rStyle w:val="Seitenzahl"/>
        <w:noProof/>
        <w:sz w:val="16"/>
      </w:rPr>
      <w:t>2</w:t>
    </w:r>
    <w:r w:rsidR="001813C0">
      <w:rPr>
        <w:rStyle w:val="Seitenzahl"/>
        <w:sz w:val="16"/>
      </w:rPr>
      <w:fldChar w:fldCharType="end"/>
    </w:r>
    <w:r>
      <w:rPr>
        <w:sz w:val="16"/>
      </w:rPr>
      <w:t xml:space="preserve"> </w:t>
    </w:r>
    <w:r w:rsidRPr="00050CE4">
      <w:rPr>
        <w:rStyle w:val="Seitenzahl"/>
        <w:sz w:val="16"/>
      </w:rPr>
      <w:t xml:space="preserve">Handelsregister Hannover 81 HRB 204413, </w:t>
    </w:r>
    <w:r>
      <w:rPr>
        <w:rStyle w:val="Seitenzahl"/>
        <w:sz w:val="16"/>
      </w:rPr>
      <w:t>Geschäftsführer: Marc Gebauer, Eric Bigeard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D3" w:rsidRPr="00E33558" w:rsidRDefault="001813C0" w:rsidP="00ED3BA1">
    <w:pPr>
      <w:ind w:right="-229"/>
    </w:pPr>
    <w:r w:rsidRPr="001813C0">
      <w:rPr>
        <w:noProof/>
      </w:rPr>
      <w:pict>
        <v:group id="_x0000_s2055" style="position:absolute;margin-left:382.75pt;margin-top:3.95pt;width:63pt;height:27.9pt;z-index:251658240" coordorigin="9261,15304" coordsize="12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954;top:15304;width:567;height:552;mso-wrap-edited:f">
            <v:imagedata r:id="rId1" o:title=""/>
          </v:shape>
          <v:shape id="_x0000_s2057" type="#_x0000_t75" style="position:absolute;left:9261;top:15304;width:567;height:558;mso-wrap-edited:f">
            <v:imagedata r:id="rId2" o:title=""/>
          </v:shape>
        </v:group>
      </w:pict>
    </w:r>
  </w:p>
  <w:p w:rsidR="00C863D3" w:rsidRPr="00E33558" w:rsidRDefault="00C863D3" w:rsidP="00ED3BA1">
    <w:pPr>
      <w:pStyle w:val="berschrift1"/>
      <w:tabs>
        <w:tab w:val="left" w:pos="-426"/>
      </w:tabs>
      <w:ind w:left="-426"/>
      <w:rPr>
        <w:rStyle w:val="Seitenzahl"/>
      </w:rPr>
    </w:pPr>
    <w:r w:rsidRPr="005E0E26">
      <w:rPr>
        <w:rStyle w:val="Seitenzahl"/>
      </w:rPr>
      <w:t xml:space="preserve">Lyreco Deutschland GmbH  </w:t>
    </w:r>
    <w:r>
      <w:rPr>
        <w:rStyle w:val="Seitenzahl"/>
      </w:rPr>
      <w:t>Postfach 14 23</w:t>
    </w:r>
    <w:r w:rsidRPr="005E0E26">
      <w:rPr>
        <w:rStyle w:val="Seitenzahl"/>
      </w:rPr>
      <w:t xml:space="preserve">  </w:t>
    </w:r>
    <w:r>
      <w:rPr>
        <w:rStyle w:val="Seitenzahl"/>
      </w:rPr>
      <w:t>30884 Barsinghausen</w:t>
    </w:r>
    <w:r>
      <w:rPr>
        <w:rStyle w:val="Seitenzahl"/>
      </w:rPr>
      <w:br/>
    </w:r>
    <w:r w:rsidRPr="005E0E26">
      <w:rPr>
        <w:rStyle w:val="Seitenzahl"/>
        <w:b w:val="0"/>
      </w:rPr>
      <w:t>Handelsregister Hannover 81 HRB 204413, Gesch</w:t>
    </w:r>
    <w:r>
      <w:rPr>
        <w:rStyle w:val="Seitenzahl"/>
        <w:b w:val="0"/>
      </w:rPr>
      <w:t>ä</w:t>
    </w:r>
    <w:r w:rsidRPr="005E0E26">
      <w:rPr>
        <w:rStyle w:val="Seitenzahl"/>
        <w:b w:val="0"/>
      </w:rPr>
      <w:t xml:space="preserve">ftsführer: </w:t>
    </w:r>
    <w:r>
      <w:rPr>
        <w:rStyle w:val="Seitenzahl"/>
        <w:b w:val="0"/>
      </w:rPr>
      <w:t>Marc Gebauer, Eric Bigeard</w:t>
    </w:r>
    <w:r w:rsidRPr="00D0221B">
      <w:rPr>
        <w:rStyle w:val="Seitenzahl"/>
        <w:b w:val="0"/>
        <w:noProof/>
        <w:lang w:val="en-US" w:eastAsia="en-US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-180975</wp:posOffset>
          </wp:positionH>
          <wp:positionV relativeFrom="page">
            <wp:posOffset>10372725</wp:posOffset>
          </wp:positionV>
          <wp:extent cx="7923530" cy="333375"/>
          <wp:effectExtent l="19050" t="0" r="1270" b="0"/>
          <wp:wrapTight wrapText="bothSides">
            <wp:wrapPolygon edited="0">
              <wp:start x="-52" y="0"/>
              <wp:lineTo x="-52" y="20983"/>
              <wp:lineTo x="21603" y="20983"/>
              <wp:lineTo x="21603" y="0"/>
              <wp:lineTo x="-52" y="0"/>
            </wp:wrapPolygon>
          </wp:wrapTight>
          <wp:docPr id="2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D3" w:rsidRDefault="00C863D3">
      <w:r>
        <w:separator/>
      </w:r>
    </w:p>
  </w:footnote>
  <w:footnote w:type="continuationSeparator" w:id="0">
    <w:p w:rsidR="00C863D3" w:rsidRDefault="00C8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D3" w:rsidRDefault="00C863D3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-396875</wp:posOffset>
          </wp:positionH>
          <wp:positionV relativeFrom="paragraph">
            <wp:posOffset>88265</wp:posOffset>
          </wp:positionV>
          <wp:extent cx="1714500" cy="828675"/>
          <wp:effectExtent l="19050" t="0" r="0" b="0"/>
          <wp:wrapNone/>
          <wp:docPr id="1" name="Bild 2" descr="Lyre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yre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D3" w:rsidRDefault="00C863D3" w:rsidP="00ED3BA1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column">
            <wp:posOffset>-396875</wp:posOffset>
          </wp:positionH>
          <wp:positionV relativeFrom="paragraph">
            <wp:posOffset>36195</wp:posOffset>
          </wp:positionV>
          <wp:extent cx="1714500" cy="828675"/>
          <wp:effectExtent l="19050" t="0" r="0" b="0"/>
          <wp:wrapNone/>
          <wp:docPr id="6" name="Bild 1" descr="Lyre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yre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63D3" w:rsidRDefault="00C863D3" w:rsidP="00ED3BA1">
    <w:pPr>
      <w:pStyle w:val="Kopfzeile"/>
    </w:pPr>
  </w:p>
  <w:p w:rsidR="00C863D3" w:rsidRPr="003E3B69" w:rsidRDefault="00C863D3" w:rsidP="00ED3BA1">
    <w:pPr>
      <w:pStyle w:val="Kopfzeile"/>
      <w:rPr>
        <w:rFonts w:ascii="Univers 55" w:hAnsi="Univers 55"/>
        <w:b/>
        <w:sz w:val="56"/>
      </w:rPr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46D8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F00F0"/>
    <w:multiLevelType w:val="hybridMultilevel"/>
    <w:tmpl w:val="1ECE09C2"/>
    <w:lvl w:ilvl="0" w:tplc="4828A130">
      <w:numFmt w:val="bullet"/>
      <w:lvlText w:val=""/>
      <w:lvlJc w:val="left"/>
      <w:pPr>
        <w:ind w:left="29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D006D63"/>
    <w:multiLevelType w:val="hybridMultilevel"/>
    <w:tmpl w:val="5F86F2E8"/>
    <w:lvl w:ilvl="0" w:tplc="C06C771C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B0F41"/>
    <w:multiLevelType w:val="hybridMultilevel"/>
    <w:tmpl w:val="B778113E"/>
    <w:lvl w:ilvl="0" w:tplc="7806F91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560A7461"/>
    <w:multiLevelType w:val="hybridMultilevel"/>
    <w:tmpl w:val="FE5EE57A"/>
    <w:lvl w:ilvl="0" w:tplc="64CEC3FA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125D"/>
    <w:rsid w:val="000013B6"/>
    <w:rsid w:val="00005933"/>
    <w:rsid w:val="0001165B"/>
    <w:rsid w:val="000163B3"/>
    <w:rsid w:val="00022F55"/>
    <w:rsid w:val="000315AF"/>
    <w:rsid w:val="0003183B"/>
    <w:rsid w:val="00043634"/>
    <w:rsid w:val="00045D48"/>
    <w:rsid w:val="00050CE4"/>
    <w:rsid w:val="00061D6E"/>
    <w:rsid w:val="00071980"/>
    <w:rsid w:val="00081B1C"/>
    <w:rsid w:val="00083D4A"/>
    <w:rsid w:val="000844FA"/>
    <w:rsid w:val="000A0ECA"/>
    <w:rsid w:val="000A11E0"/>
    <w:rsid w:val="000A59AC"/>
    <w:rsid w:val="000A625E"/>
    <w:rsid w:val="000C1A96"/>
    <w:rsid w:val="000C2718"/>
    <w:rsid w:val="000C504E"/>
    <w:rsid w:val="000C7A56"/>
    <w:rsid w:val="000D4527"/>
    <w:rsid w:val="000D492C"/>
    <w:rsid w:val="000E0C95"/>
    <w:rsid w:val="000E1398"/>
    <w:rsid w:val="000E4902"/>
    <w:rsid w:val="000F63EF"/>
    <w:rsid w:val="00100EC8"/>
    <w:rsid w:val="00104D6B"/>
    <w:rsid w:val="00105B24"/>
    <w:rsid w:val="0011415E"/>
    <w:rsid w:val="00120983"/>
    <w:rsid w:val="00120CC4"/>
    <w:rsid w:val="00120EB0"/>
    <w:rsid w:val="0012557E"/>
    <w:rsid w:val="001275BF"/>
    <w:rsid w:val="00136363"/>
    <w:rsid w:val="00155DD0"/>
    <w:rsid w:val="00176343"/>
    <w:rsid w:val="001813C0"/>
    <w:rsid w:val="0018361C"/>
    <w:rsid w:val="00197826"/>
    <w:rsid w:val="001A7C30"/>
    <w:rsid w:val="001B21DD"/>
    <w:rsid w:val="001B4D5E"/>
    <w:rsid w:val="001B5A73"/>
    <w:rsid w:val="001B5CE7"/>
    <w:rsid w:val="001B6B30"/>
    <w:rsid w:val="001C54AE"/>
    <w:rsid w:val="001D2864"/>
    <w:rsid w:val="001D3BBF"/>
    <w:rsid w:val="001D4B4D"/>
    <w:rsid w:val="001E07D2"/>
    <w:rsid w:val="001E1669"/>
    <w:rsid w:val="001E2218"/>
    <w:rsid w:val="001F4A5F"/>
    <w:rsid w:val="00203090"/>
    <w:rsid w:val="00205634"/>
    <w:rsid w:val="00211FD0"/>
    <w:rsid w:val="002236CC"/>
    <w:rsid w:val="00236AA7"/>
    <w:rsid w:val="002379D5"/>
    <w:rsid w:val="00243EBD"/>
    <w:rsid w:val="00245AA4"/>
    <w:rsid w:val="00245E7F"/>
    <w:rsid w:val="00245ED5"/>
    <w:rsid w:val="002467CF"/>
    <w:rsid w:val="00252FE0"/>
    <w:rsid w:val="0026014E"/>
    <w:rsid w:val="00261641"/>
    <w:rsid w:val="002649D9"/>
    <w:rsid w:val="00274FDB"/>
    <w:rsid w:val="00276C3B"/>
    <w:rsid w:val="00276DF8"/>
    <w:rsid w:val="002807F9"/>
    <w:rsid w:val="00283C9B"/>
    <w:rsid w:val="00283FFA"/>
    <w:rsid w:val="00286D10"/>
    <w:rsid w:val="0028735D"/>
    <w:rsid w:val="00290650"/>
    <w:rsid w:val="0029287F"/>
    <w:rsid w:val="0029359E"/>
    <w:rsid w:val="002A2713"/>
    <w:rsid w:val="002B05EA"/>
    <w:rsid w:val="002B4761"/>
    <w:rsid w:val="002B4E84"/>
    <w:rsid w:val="002B4F9D"/>
    <w:rsid w:val="002B57FD"/>
    <w:rsid w:val="002B5878"/>
    <w:rsid w:val="002B64D2"/>
    <w:rsid w:val="002C0F34"/>
    <w:rsid w:val="002D05A0"/>
    <w:rsid w:val="002D55B6"/>
    <w:rsid w:val="002D6812"/>
    <w:rsid w:val="002D794C"/>
    <w:rsid w:val="002E2960"/>
    <w:rsid w:val="002E525E"/>
    <w:rsid w:val="002E5B4A"/>
    <w:rsid w:val="002F0AD8"/>
    <w:rsid w:val="002F17E9"/>
    <w:rsid w:val="002F1ABF"/>
    <w:rsid w:val="002F2679"/>
    <w:rsid w:val="002F2ADB"/>
    <w:rsid w:val="002F56D3"/>
    <w:rsid w:val="0030748C"/>
    <w:rsid w:val="003120CD"/>
    <w:rsid w:val="003153E5"/>
    <w:rsid w:val="00315462"/>
    <w:rsid w:val="00320B9E"/>
    <w:rsid w:val="00323431"/>
    <w:rsid w:val="003263C4"/>
    <w:rsid w:val="00331493"/>
    <w:rsid w:val="0033435D"/>
    <w:rsid w:val="00335311"/>
    <w:rsid w:val="00345268"/>
    <w:rsid w:val="00345EEA"/>
    <w:rsid w:val="00350145"/>
    <w:rsid w:val="00354E76"/>
    <w:rsid w:val="00361F24"/>
    <w:rsid w:val="00374B8A"/>
    <w:rsid w:val="003806AE"/>
    <w:rsid w:val="00393A7D"/>
    <w:rsid w:val="003944E4"/>
    <w:rsid w:val="00397DA0"/>
    <w:rsid w:val="003A365A"/>
    <w:rsid w:val="003A5428"/>
    <w:rsid w:val="003A5763"/>
    <w:rsid w:val="003C08F7"/>
    <w:rsid w:val="003C2244"/>
    <w:rsid w:val="003C4F35"/>
    <w:rsid w:val="003D0B47"/>
    <w:rsid w:val="003E1359"/>
    <w:rsid w:val="003E3B69"/>
    <w:rsid w:val="003E6C68"/>
    <w:rsid w:val="003F4776"/>
    <w:rsid w:val="00402D7F"/>
    <w:rsid w:val="00404B58"/>
    <w:rsid w:val="004179EB"/>
    <w:rsid w:val="004323E9"/>
    <w:rsid w:val="0043276A"/>
    <w:rsid w:val="004402E3"/>
    <w:rsid w:val="00440EF5"/>
    <w:rsid w:val="004417AE"/>
    <w:rsid w:val="00447330"/>
    <w:rsid w:val="004514B7"/>
    <w:rsid w:val="00456143"/>
    <w:rsid w:val="00457921"/>
    <w:rsid w:val="00457E0C"/>
    <w:rsid w:val="00460D93"/>
    <w:rsid w:val="004654D7"/>
    <w:rsid w:val="00471117"/>
    <w:rsid w:val="004745D0"/>
    <w:rsid w:val="00475EE9"/>
    <w:rsid w:val="004764EF"/>
    <w:rsid w:val="00476E8B"/>
    <w:rsid w:val="004849E1"/>
    <w:rsid w:val="00491A23"/>
    <w:rsid w:val="00496DB5"/>
    <w:rsid w:val="004A0AA3"/>
    <w:rsid w:val="004A2B24"/>
    <w:rsid w:val="004A2F35"/>
    <w:rsid w:val="004A5175"/>
    <w:rsid w:val="004A5AB0"/>
    <w:rsid w:val="004A743E"/>
    <w:rsid w:val="004B1984"/>
    <w:rsid w:val="004B1F85"/>
    <w:rsid w:val="004C4818"/>
    <w:rsid w:val="004C5CFF"/>
    <w:rsid w:val="004D77C3"/>
    <w:rsid w:val="004E1F22"/>
    <w:rsid w:val="004E233D"/>
    <w:rsid w:val="004F0602"/>
    <w:rsid w:val="004F136D"/>
    <w:rsid w:val="005028CC"/>
    <w:rsid w:val="0050577C"/>
    <w:rsid w:val="00506E6C"/>
    <w:rsid w:val="00512D57"/>
    <w:rsid w:val="00531C2D"/>
    <w:rsid w:val="00532303"/>
    <w:rsid w:val="00536232"/>
    <w:rsid w:val="00542066"/>
    <w:rsid w:val="00546A74"/>
    <w:rsid w:val="0055171B"/>
    <w:rsid w:val="0056626E"/>
    <w:rsid w:val="0058219E"/>
    <w:rsid w:val="0058360C"/>
    <w:rsid w:val="005A0976"/>
    <w:rsid w:val="005A2064"/>
    <w:rsid w:val="005A6B5E"/>
    <w:rsid w:val="005B1298"/>
    <w:rsid w:val="005B14DD"/>
    <w:rsid w:val="005C6FC6"/>
    <w:rsid w:val="005D44A3"/>
    <w:rsid w:val="005E0E26"/>
    <w:rsid w:val="005E18A6"/>
    <w:rsid w:val="005E5C10"/>
    <w:rsid w:val="005E5E49"/>
    <w:rsid w:val="005F090B"/>
    <w:rsid w:val="005F4044"/>
    <w:rsid w:val="005F480A"/>
    <w:rsid w:val="005F6C8E"/>
    <w:rsid w:val="006024F3"/>
    <w:rsid w:val="006046AC"/>
    <w:rsid w:val="00613B5E"/>
    <w:rsid w:val="00614F9A"/>
    <w:rsid w:val="0061509F"/>
    <w:rsid w:val="00616A85"/>
    <w:rsid w:val="00617F7E"/>
    <w:rsid w:val="00632C2A"/>
    <w:rsid w:val="006365DC"/>
    <w:rsid w:val="00636A1F"/>
    <w:rsid w:val="00640B9E"/>
    <w:rsid w:val="006475AE"/>
    <w:rsid w:val="0065408E"/>
    <w:rsid w:val="00663AAA"/>
    <w:rsid w:val="0066633F"/>
    <w:rsid w:val="00671C7E"/>
    <w:rsid w:val="0068490F"/>
    <w:rsid w:val="00690031"/>
    <w:rsid w:val="00691EEB"/>
    <w:rsid w:val="00694087"/>
    <w:rsid w:val="006940C0"/>
    <w:rsid w:val="006963A5"/>
    <w:rsid w:val="00697E98"/>
    <w:rsid w:val="006A09F0"/>
    <w:rsid w:val="006A1079"/>
    <w:rsid w:val="006A3EB1"/>
    <w:rsid w:val="006A7D13"/>
    <w:rsid w:val="006B0F50"/>
    <w:rsid w:val="006C0954"/>
    <w:rsid w:val="006C1EAD"/>
    <w:rsid w:val="006C2590"/>
    <w:rsid w:val="006C2F11"/>
    <w:rsid w:val="006C3F26"/>
    <w:rsid w:val="006D0E93"/>
    <w:rsid w:val="006E519C"/>
    <w:rsid w:val="006F0CD2"/>
    <w:rsid w:val="006F3330"/>
    <w:rsid w:val="006F6033"/>
    <w:rsid w:val="00706E11"/>
    <w:rsid w:val="00707D88"/>
    <w:rsid w:val="007134E7"/>
    <w:rsid w:val="007207E4"/>
    <w:rsid w:val="007229E7"/>
    <w:rsid w:val="00724202"/>
    <w:rsid w:val="0072495B"/>
    <w:rsid w:val="00725FEE"/>
    <w:rsid w:val="0073039A"/>
    <w:rsid w:val="00733B5D"/>
    <w:rsid w:val="00735AFD"/>
    <w:rsid w:val="007409AC"/>
    <w:rsid w:val="00744A89"/>
    <w:rsid w:val="00745693"/>
    <w:rsid w:val="0076122F"/>
    <w:rsid w:val="007661FF"/>
    <w:rsid w:val="007766C7"/>
    <w:rsid w:val="00777845"/>
    <w:rsid w:val="007871E5"/>
    <w:rsid w:val="007914D5"/>
    <w:rsid w:val="007960C2"/>
    <w:rsid w:val="007A3935"/>
    <w:rsid w:val="007A44F5"/>
    <w:rsid w:val="007B290B"/>
    <w:rsid w:val="007C3499"/>
    <w:rsid w:val="007C3953"/>
    <w:rsid w:val="007C5C9B"/>
    <w:rsid w:val="007C7A8B"/>
    <w:rsid w:val="007E19CD"/>
    <w:rsid w:val="007E2BCD"/>
    <w:rsid w:val="0080240D"/>
    <w:rsid w:val="00804AB2"/>
    <w:rsid w:val="0080537F"/>
    <w:rsid w:val="008125C6"/>
    <w:rsid w:val="00812B6F"/>
    <w:rsid w:val="00813557"/>
    <w:rsid w:val="00817426"/>
    <w:rsid w:val="008234DD"/>
    <w:rsid w:val="00824DCA"/>
    <w:rsid w:val="0083301E"/>
    <w:rsid w:val="00833217"/>
    <w:rsid w:val="00835B9D"/>
    <w:rsid w:val="00846318"/>
    <w:rsid w:val="00847FAC"/>
    <w:rsid w:val="00850382"/>
    <w:rsid w:val="00852063"/>
    <w:rsid w:val="00854E13"/>
    <w:rsid w:val="008600CF"/>
    <w:rsid w:val="008702A4"/>
    <w:rsid w:val="00873B7D"/>
    <w:rsid w:val="00873C80"/>
    <w:rsid w:val="0089117F"/>
    <w:rsid w:val="00892B7F"/>
    <w:rsid w:val="008A3E3B"/>
    <w:rsid w:val="008B3CC5"/>
    <w:rsid w:val="008C4E59"/>
    <w:rsid w:val="008C6A96"/>
    <w:rsid w:val="008D37F9"/>
    <w:rsid w:val="008D47CA"/>
    <w:rsid w:val="008D53E4"/>
    <w:rsid w:val="008D5E33"/>
    <w:rsid w:val="008D665A"/>
    <w:rsid w:val="008D7A21"/>
    <w:rsid w:val="008F0977"/>
    <w:rsid w:val="008F25A5"/>
    <w:rsid w:val="008F37B8"/>
    <w:rsid w:val="009017B3"/>
    <w:rsid w:val="00906F8F"/>
    <w:rsid w:val="0091150E"/>
    <w:rsid w:val="00913161"/>
    <w:rsid w:val="00914565"/>
    <w:rsid w:val="009159F9"/>
    <w:rsid w:val="00917C3B"/>
    <w:rsid w:val="009309CC"/>
    <w:rsid w:val="00932522"/>
    <w:rsid w:val="00933F84"/>
    <w:rsid w:val="00934575"/>
    <w:rsid w:val="00941758"/>
    <w:rsid w:val="00944C4E"/>
    <w:rsid w:val="009450BF"/>
    <w:rsid w:val="00947738"/>
    <w:rsid w:val="009514A5"/>
    <w:rsid w:val="00952E3E"/>
    <w:rsid w:val="00953A91"/>
    <w:rsid w:val="009632AE"/>
    <w:rsid w:val="00965596"/>
    <w:rsid w:val="00966847"/>
    <w:rsid w:val="009718E6"/>
    <w:rsid w:val="00975A08"/>
    <w:rsid w:val="0097649F"/>
    <w:rsid w:val="00992DC0"/>
    <w:rsid w:val="009A50E1"/>
    <w:rsid w:val="009A63A2"/>
    <w:rsid w:val="009B2274"/>
    <w:rsid w:val="009B3414"/>
    <w:rsid w:val="009B513F"/>
    <w:rsid w:val="009D049D"/>
    <w:rsid w:val="009D2376"/>
    <w:rsid w:val="009E0CC3"/>
    <w:rsid w:val="009F0EAC"/>
    <w:rsid w:val="00A01C9D"/>
    <w:rsid w:val="00A02F7A"/>
    <w:rsid w:val="00A06286"/>
    <w:rsid w:val="00A109AE"/>
    <w:rsid w:val="00A157A0"/>
    <w:rsid w:val="00A266C2"/>
    <w:rsid w:val="00A274C9"/>
    <w:rsid w:val="00A31DF4"/>
    <w:rsid w:val="00A31E54"/>
    <w:rsid w:val="00A3272E"/>
    <w:rsid w:val="00A35F18"/>
    <w:rsid w:val="00A4125D"/>
    <w:rsid w:val="00A42B37"/>
    <w:rsid w:val="00A44910"/>
    <w:rsid w:val="00A45A2E"/>
    <w:rsid w:val="00A556E7"/>
    <w:rsid w:val="00A57FE0"/>
    <w:rsid w:val="00A61E5E"/>
    <w:rsid w:val="00A6254F"/>
    <w:rsid w:val="00A63D46"/>
    <w:rsid w:val="00A6691B"/>
    <w:rsid w:val="00A7039A"/>
    <w:rsid w:val="00A71C8B"/>
    <w:rsid w:val="00A75E7A"/>
    <w:rsid w:val="00A80368"/>
    <w:rsid w:val="00A81973"/>
    <w:rsid w:val="00A81AD4"/>
    <w:rsid w:val="00A9024A"/>
    <w:rsid w:val="00A97F50"/>
    <w:rsid w:val="00AA11F9"/>
    <w:rsid w:val="00AA4526"/>
    <w:rsid w:val="00AA5E7E"/>
    <w:rsid w:val="00AB2C10"/>
    <w:rsid w:val="00AB545A"/>
    <w:rsid w:val="00AC1815"/>
    <w:rsid w:val="00AC721B"/>
    <w:rsid w:val="00AD45ED"/>
    <w:rsid w:val="00AE1CDD"/>
    <w:rsid w:val="00AE2BE1"/>
    <w:rsid w:val="00AE40F4"/>
    <w:rsid w:val="00AE428D"/>
    <w:rsid w:val="00AE6109"/>
    <w:rsid w:val="00AF3001"/>
    <w:rsid w:val="00AF5AB3"/>
    <w:rsid w:val="00AF73BC"/>
    <w:rsid w:val="00B14B20"/>
    <w:rsid w:val="00B1519A"/>
    <w:rsid w:val="00B154D0"/>
    <w:rsid w:val="00B21746"/>
    <w:rsid w:val="00B21920"/>
    <w:rsid w:val="00B24D1C"/>
    <w:rsid w:val="00B260AF"/>
    <w:rsid w:val="00B341CE"/>
    <w:rsid w:val="00B42461"/>
    <w:rsid w:val="00B4542E"/>
    <w:rsid w:val="00B46D50"/>
    <w:rsid w:val="00B51084"/>
    <w:rsid w:val="00B65387"/>
    <w:rsid w:val="00B80CFF"/>
    <w:rsid w:val="00B81DAF"/>
    <w:rsid w:val="00B878F7"/>
    <w:rsid w:val="00B934FE"/>
    <w:rsid w:val="00B942D2"/>
    <w:rsid w:val="00B94F69"/>
    <w:rsid w:val="00B95025"/>
    <w:rsid w:val="00B96DB9"/>
    <w:rsid w:val="00B971FD"/>
    <w:rsid w:val="00BA19D9"/>
    <w:rsid w:val="00BA1E47"/>
    <w:rsid w:val="00BA2212"/>
    <w:rsid w:val="00BA545B"/>
    <w:rsid w:val="00BA7241"/>
    <w:rsid w:val="00BB14D8"/>
    <w:rsid w:val="00BB3592"/>
    <w:rsid w:val="00BC488B"/>
    <w:rsid w:val="00BD01F8"/>
    <w:rsid w:val="00BD232E"/>
    <w:rsid w:val="00BD3C2A"/>
    <w:rsid w:val="00BE18D3"/>
    <w:rsid w:val="00BE397D"/>
    <w:rsid w:val="00BE4485"/>
    <w:rsid w:val="00C01C81"/>
    <w:rsid w:val="00C056C0"/>
    <w:rsid w:val="00C064BB"/>
    <w:rsid w:val="00C0657E"/>
    <w:rsid w:val="00C26934"/>
    <w:rsid w:val="00C277A0"/>
    <w:rsid w:val="00C4661E"/>
    <w:rsid w:val="00C51BEE"/>
    <w:rsid w:val="00C52C07"/>
    <w:rsid w:val="00C544ED"/>
    <w:rsid w:val="00C55E39"/>
    <w:rsid w:val="00C5630B"/>
    <w:rsid w:val="00C65FAE"/>
    <w:rsid w:val="00C71555"/>
    <w:rsid w:val="00C733D4"/>
    <w:rsid w:val="00C73B62"/>
    <w:rsid w:val="00C73BF4"/>
    <w:rsid w:val="00C77040"/>
    <w:rsid w:val="00C81EF7"/>
    <w:rsid w:val="00C84D70"/>
    <w:rsid w:val="00C85696"/>
    <w:rsid w:val="00C863D3"/>
    <w:rsid w:val="00C8741C"/>
    <w:rsid w:val="00C927AE"/>
    <w:rsid w:val="00C94535"/>
    <w:rsid w:val="00CA733A"/>
    <w:rsid w:val="00CB3BDA"/>
    <w:rsid w:val="00CB5901"/>
    <w:rsid w:val="00CB5CA2"/>
    <w:rsid w:val="00CC53DE"/>
    <w:rsid w:val="00CC67C5"/>
    <w:rsid w:val="00CD0585"/>
    <w:rsid w:val="00CE4612"/>
    <w:rsid w:val="00CE5F8B"/>
    <w:rsid w:val="00CF0373"/>
    <w:rsid w:val="00CF67BB"/>
    <w:rsid w:val="00D0221B"/>
    <w:rsid w:val="00D04C6E"/>
    <w:rsid w:val="00D05289"/>
    <w:rsid w:val="00D07068"/>
    <w:rsid w:val="00D0744B"/>
    <w:rsid w:val="00D12536"/>
    <w:rsid w:val="00D13E4A"/>
    <w:rsid w:val="00D22220"/>
    <w:rsid w:val="00D25CDC"/>
    <w:rsid w:val="00D305AB"/>
    <w:rsid w:val="00D30C54"/>
    <w:rsid w:val="00D53300"/>
    <w:rsid w:val="00D63239"/>
    <w:rsid w:val="00D6434A"/>
    <w:rsid w:val="00D66779"/>
    <w:rsid w:val="00D71A61"/>
    <w:rsid w:val="00D730D6"/>
    <w:rsid w:val="00D85B76"/>
    <w:rsid w:val="00D8634A"/>
    <w:rsid w:val="00D86DD6"/>
    <w:rsid w:val="00D92D0A"/>
    <w:rsid w:val="00D94E05"/>
    <w:rsid w:val="00DA1F9D"/>
    <w:rsid w:val="00DA3D16"/>
    <w:rsid w:val="00DA73DA"/>
    <w:rsid w:val="00DA7E33"/>
    <w:rsid w:val="00DB4192"/>
    <w:rsid w:val="00DB48D6"/>
    <w:rsid w:val="00DB64AA"/>
    <w:rsid w:val="00DC3E1D"/>
    <w:rsid w:val="00DC3F17"/>
    <w:rsid w:val="00DC49EA"/>
    <w:rsid w:val="00DC67C0"/>
    <w:rsid w:val="00DC7C2B"/>
    <w:rsid w:val="00DD55E8"/>
    <w:rsid w:val="00DD5D6D"/>
    <w:rsid w:val="00DD7898"/>
    <w:rsid w:val="00DE1CA8"/>
    <w:rsid w:val="00E1233B"/>
    <w:rsid w:val="00E12FA8"/>
    <w:rsid w:val="00E14F6A"/>
    <w:rsid w:val="00E23DEE"/>
    <w:rsid w:val="00E30721"/>
    <w:rsid w:val="00E33558"/>
    <w:rsid w:val="00E4044C"/>
    <w:rsid w:val="00E54105"/>
    <w:rsid w:val="00E57D4E"/>
    <w:rsid w:val="00E6406A"/>
    <w:rsid w:val="00E6475B"/>
    <w:rsid w:val="00E74D74"/>
    <w:rsid w:val="00E757E6"/>
    <w:rsid w:val="00E773A8"/>
    <w:rsid w:val="00E81AE0"/>
    <w:rsid w:val="00E865E4"/>
    <w:rsid w:val="00E916D5"/>
    <w:rsid w:val="00E93EB0"/>
    <w:rsid w:val="00E968D3"/>
    <w:rsid w:val="00ED09F7"/>
    <w:rsid w:val="00ED372A"/>
    <w:rsid w:val="00ED3BA1"/>
    <w:rsid w:val="00ED7601"/>
    <w:rsid w:val="00EE3E60"/>
    <w:rsid w:val="00EE3F1E"/>
    <w:rsid w:val="00EE78F7"/>
    <w:rsid w:val="00EF5169"/>
    <w:rsid w:val="00EF570D"/>
    <w:rsid w:val="00EF5ECB"/>
    <w:rsid w:val="00F03706"/>
    <w:rsid w:val="00F076A8"/>
    <w:rsid w:val="00F12C46"/>
    <w:rsid w:val="00F1367D"/>
    <w:rsid w:val="00F1371A"/>
    <w:rsid w:val="00F24FCF"/>
    <w:rsid w:val="00F3082B"/>
    <w:rsid w:val="00F34E43"/>
    <w:rsid w:val="00F36E31"/>
    <w:rsid w:val="00F47357"/>
    <w:rsid w:val="00F629F4"/>
    <w:rsid w:val="00F63AB0"/>
    <w:rsid w:val="00F81F7D"/>
    <w:rsid w:val="00F820FA"/>
    <w:rsid w:val="00F8671D"/>
    <w:rsid w:val="00F91316"/>
    <w:rsid w:val="00F92E33"/>
    <w:rsid w:val="00F958E5"/>
    <w:rsid w:val="00F97304"/>
    <w:rsid w:val="00F97763"/>
    <w:rsid w:val="00F979DF"/>
    <w:rsid w:val="00FA37D1"/>
    <w:rsid w:val="00FB3837"/>
    <w:rsid w:val="00FC017A"/>
    <w:rsid w:val="00FC44F8"/>
    <w:rsid w:val="00FD0FF2"/>
    <w:rsid w:val="00FD199D"/>
    <w:rsid w:val="00FD6A6A"/>
    <w:rsid w:val="00FD7EF8"/>
    <w:rsid w:val="00FE2733"/>
    <w:rsid w:val="00FF20D5"/>
    <w:rsid w:val="00FF5F35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25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A625E"/>
    <w:pPr>
      <w:keepNext/>
      <w:tabs>
        <w:tab w:val="left" w:pos="0"/>
      </w:tabs>
      <w:jc w:val="center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A625E"/>
    <w:pPr>
      <w:keepNext/>
      <w:framePr w:w="4140" w:h="2166" w:hSpace="142" w:wrap="around" w:vAnchor="text" w:hAnchor="page" w:x="6914" w:y="594" w:anchorLock="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E1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E1669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E1669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E1669"/>
    <w:rPr>
      <w:rFonts w:ascii="Arial" w:hAnsi="Arial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0A625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0A6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E1669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E916D5"/>
    <w:rPr>
      <w:rFonts w:cs="Times New Roman"/>
      <w:color w:val="0000FF"/>
      <w:u w:val="single"/>
    </w:rPr>
  </w:style>
  <w:style w:type="character" w:customStyle="1" w:styleId="E-MailFormatvorlage251">
    <w:name w:val="E-MailFormatvorlage25"/>
    <w:aliases w:val="E-MailFormatvorlage25"/>
    <w:basedOn w:val="Absatz-Standardschriftart"/>
    <w:uiPriority w:val="99"/>
    <w:semiHidden/>
    <w:personal/>
    <w:rsid w:val="003C2244"/>
    <w:rPr>
      <w:rFonts w:ascii="Arial" w:hAnsi="Arial" w:cs="Arial"/>
      <w:color w:val="000080"/>
      <w:sz w:val="20"/>
      <w:szCs w:val="20"/>
    </w:rPr>
  </w:style>
  <w:style w:type="character" w:styleId="Fett">
    <w:name w:val="Strong"/>
    <w:basedOn w:val="Absatz-Standardschriftart"/>
    <w:uiPriority w:val="99"/>
    <w:qFormat/>
    <w:rsid w:val="003C2244"/>
    <w:rPr>
      <w:rFonts w:cs="Times New Roman"/>
      <w:b/>
      <w:bCs/>
    </w:rPr>
  </w:style>
  <w:style w:type="paragraph" w:styleId="NurText">
    <w:name w:val="Plain Text"/>
    <w:basedOn w:val="Standard"/>
    <w:link w:val="NurTextZchn"/>
    <w:uiPriority w:val="99"/>
    <w:rsid w:val="00475EE9"/>
    <w:rPr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75EE9"/>
    <w:rPr>
      <w:rFonts w:ascii="Arial" w:hAnsi="Arial" w:cs="Times New Roman"/>
      <w:sz w:val="21"/>
      <w:szCs w:val="21"/>
      <w:lang w:eastAsia="en-US"/>
    </w:rPr>
  </w:style>
  <w:style w:type="character" w:customStyle="1" w:styleId="E-MailFormatvorlage29">
    <w:name w:val="E-MailFormatvorlage291"/>
    <w:aliases w:val="E-MailFormatvorlage291"/>
    <w:basedOn w:val="Absatz-Standardschriftart"/>
    <w:semiHidden/>
    <w:personal/>
    <w:personalReply/>
    <w:rsid w:val="00873B7D"/>
    <w:rPr>
      <w:rFonts w:ascii="Arial" w:hAnsi="Arial" w:cs="Arial" w:hint="default"/>
      <w:color w:val="000080"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F47357"/>
    <w:pPr>
      <w:numPr>
        <w:numId w:val="2"/>
      </w:numPr>
      <w:contextualSpacing/>
    </w:pPr>
  </w:style>
  <w:style w:type="paragraph" w:styleId="Textkrper">
    <w:name w:val="Body Text"/>
    <w:basedOn w:val="Standard"/>
    <w:link w:val="TextkrperZchn"/>
    <w:rsid w:val="005B1298"/>
    <w:rPr>
      <w:rFonts w:eastAsia="MS Mincho" w:cs="Arial"/>
      <w:sz w:val="20"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rsid w:val="005B1298"/>
    <w:rPr>
      <w:rFonts w:ascii="Arial" w:eastAsia="MS Mincho" w:hAnsi="Arial" w:cs="Arial"/>
      <w:sz w:val="20"/>
      <w:szCs w:val="20"/>
      <w:lang w:val="nl-NL" w:eastAsia="nl-NL"/>
    </w:rPr>
  </w:style>
  <w:style w:type="paragraph" w:customStyle="1" w:styleId="Default">
    <w:name w:val="Default"/>
    <w:rsid w:val="007A4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20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0EB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C863D3"/>
    <w:pPr>
      <w:spacing w:line="241" w:lineRule="atLeast"/>
    </w:pPr>
    <w:rPr>
      <w:rFonts w:ascii="HelveticaNeueLT Std" w:hAnsi="HelveticaNeueLT Std" w:cs="Times New Roman"/>
      <w:color w:val="auto"/>
      <w:lang w:val="en-US" w:eastAsia="en-US"/>
    </w:rPr>
  </w:style>
  <w:style w:type="character" w:customStyle="1" w:styleId="A2">
    <w:name w:val="A2"/>
    <w:uiPriority w:val="99"/>
    <w:rsid w:val="00C863D3"/>
    <w:rPr>
      <w:rFonts w:cs="HelveticaNeueLT Std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ncipado.com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2AE1-36A3-4F7D-8602-59DE6411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Fax_Mail_Vorlage_BB_neu</vt:lpstr>
    </vt:vector>
  </TitlesOfParts>
  <Company>Lyreco Deutschland GmbH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Fax_Mail_Vorlage_BB_neu</dc:title>
  <dc:creator>Schrader</dc:creator>
  <cp:lastModifiedBy>Nina Beye</cp:lastModifiedBy>
  <cp:revision>3</cp:revision>
  <cp:lastPrinted>2014-06-26T09:39:00Z</cp:lastPrinted>
  <dcterms:created xsi:type="dcterms:W3CDTF">2014-12-01T08:59:00Z</dcterms:created>
  <dcterms:modified xsi:type="dcterms:W3CDTF">2014-12-01T09:10:00Z</dcterms:modified>
</cp:coreProperties>
</file>