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286592" w14:textId="08B6CC01" w:rsidR="00E40EDC" w:rsidRDefault="00E40EDC" w:rsidP="00E40EDC">
      <w:pPr>
        <w:tabs>
          <w:tab w:val="right" w:pos="8931"/>
        </w:tabs>
        <w:rPr>
          <w:b/>
        </w:rPr>
      </w:pPr>
      <w:r>
        <w:rPr>
          <w:b/>
          <w:color w:val="44546A" w:themeColor="text2"/>
          <w:sz w:val="36"/>
        </w:rPr>
        <w:t>Pressemitteilung</w:t>
      </w:r>
      <w:r>
        <w:rPr>
          <w:b/>
          <w:color w:val="44546A" w:themeColor="text2"/>
        </w:rPr>
        <w:t xml:space="preserve"> </w:t>
      </w:r>
      <w:r>
        <w:rPr>
          <w:b/>
          <w:color w:val="44546A" w:themeColor="text2"/>
        </w:rPr>
        <w:tab/>
        <w:t>2</w:t>
      </w:r>
      <w:r w:rsidR="009474CE">
        <w:rPr>
          <w:b/>
          <w:color w:val="44546A" w:themeColor="text2"/>
        </w:rPr>
        <w:t>1</w:t>
      </w:r>
      <w:r>
        <w:rPr>
          <w:b/>
          <w:color w:val="44546A" w:themeColor="text2"/>
        </w:rPr>
        <w:t>.0</w:t>
      </w:r>
      <w:r w:rsidR="00DA61B9">
        <w:rPr>
          <w:b/>
          <w:color w:val="44546A" w:themeColor="text2"/>
        </w:rPr>
        <w:t>8</w:t>
      </w:r>
      <w:r>
        <w:rPr>
          <w:b/>
          <w:color w:val="44546A" w:themeColor="text2"/>
        </w:rPr>
        <w:t>.</w:t>
      </w:r>
      <w:r w:rsidR="009474CE">
        <w:rPr>
          <w:b/>
          <w:color w:val="44546A" w:themeColor="text2"/>
        </w:rPr>
        <w:t>2020</w:t>
      </w:r>
    </w:p>
    <w:p w14:paraId="0E286593" w14:textId="25C22852" w:rsidR="00E40EDC" w:rsidRDefault="00E40EDC" w:rsidP="00E40EDC">
      <w:pPr>
        <w:spacing w:line="276" w:lineRule="auto"/>
        <w:jc w:val="both"/>
      </w:pPr>
    </w:p>
    <w:p w14:paraId="0E286594" w14:textId="2F17BAE6" w:rsidR="00E40EDC" w:rsidRDefault="00A51788" w:rsidP="00CE3A6B">
      <w:pPr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>Tourismuszahlen zum Halbjahr 2020 aufgrund von Corona halbiert</w:t>
      </w:r>
    </w:p>
    <w:p w14:paraId="3D2AD898" w14:textId="54355B49" w:rsidR="00062BB8" w:rsidRDefault="00062BB8" w:rsidP="00CE3A6B">
      <w:pPr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Positive Signale </w:t>
      </w:r>
      <w:r w:rsidR="00AC4CBB">
        <w:rPr>
          <w:b/>
          <w:sz w:val="27"/>
          <w:szCs w:val="27"/>
        </w:rPr>
        <w:t>für</w:t>
      </w:r>
      <w:r>
        <w:rPr>
          <w:b/>
          <w:sz w:val="27"/>
          <w:szCs w:val="27"/>
        </w:rPr>
        <w:t xml:space="preserve"> Juli und August</w:t>
      </w:r>
      <w:r w:rsidR="009474CE">
        <w:rPr>
          <w:b/>
          <w:sz w:val="27"/>
          <w:szCs w:val="27"/>
        </w:rPr>
        <w:t xml:space="preserve"> weisen den Blick nach vorn</w:t>
      </w:r>
    </w:p>
    <w:p w14:paraId="0E286595" w14:textId="77777777" w:rsidR="00E40EDC" w:rsidRDefault="00E40EDC" w:rsidP="00E40EDC">
      <w:pPr>
        <w:spacing w:line="276" w:lineRule="auto"/>
        <w:jc w:val="both"/>
        <w:rPr>
          <w:sz w:val="21"/>
          <w:szCs w:val="21"/>
        </w:rPr>
      </w:pPr>
    </w:p>
    <w:p w14:paraId="57FF50C9" w14:textId="1613676E" w:rsidR="00203616" w:rsidRDefault="00DE6C14" w:rsidP="00C22244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Die </w:t>
      </w:r>
      <w:r w:rsidRPr="006153BC">
        <w:rPr>
          <w:sz w:val="22"/>
          <w:szCs w:val="22"/>
        </w:rPr>
        <w:t xml:space="preserve">Landeshauptstadt </w:t>
      </w:r>
      <w:r w:rsidR="00E40EDC" w:rsidRPr="006153BC">
        <w:rPr>
          <w:sz w:val="22"/>
          <w:szCs w:val="22"/>
        </w:rPr>
        <w:t>Kiel</w:t>
      </w:r>
      <w:r w:rsidR="00E40EDC">
        <w:rPr>
          <w:sz w:val="22"/>
          <w:szCs w:val="22"/>
        </w:rPr>
        <w:t xml:space="preserve"> </w:t>
      </w:r>
      <w:r w:rsidR="006E0825">
        <w:rPr>
          <w:sz w:val="22"/>
          <w:szCs w:val="22"/>
        </w:rPr>
        <w:t xml:space="preserve">schließt </w:t>
      </w:r>
      <w:r w:rsidR="00100355">
        <w:rPr>
          <w:sz w:val="22"/>
          <w:szCs w:val="22"/>
        </w:rPr>
        <w:t xml:space="preserve">das </w:t>
      </w:r>
      <w:r w:rsidR="00100355" w:rsidRPr="006153BC">
        <w:rPr>
          <w:b/>
          <w:sz w:val="22"/>
          <w:szCs w:val="22"/>
        </w:rPr>
        <w:t>touristische</w:t>
      </w:r>
      <w:r w:rsidRPr="006153BC">
        <w:rPr>
          <w:b/>
          <w:sz w:val="22"/>
          <w:szCs w:val="22"/>
        </w:rPr>
        <w:t xml:space="preserve"> Halbjahr </w:t>
      </w:r>
      <w:r w:rsidR="00100355" w:rsidRPr="006153BC">
        <w:rPr>
          <w:b/>
          <w:sz w:val="22"/>
          <w:szCs w:val="22"/>
        </w:rPr>
        <w:t>20</w:t>
      </w:r>
      <w:r w:rsidR="0082555E">
        <w:rPr>
          <w:b/>
          <w:sz w:val="22"/>
          <w:szCs w:val="22"/>
        </w:rPr>
        <w:t xml:space="preserve">20 </w:t>
      </w:r>
      <w:r w:rsidR="00100355">
        <w:rPr>
          <w:sz w:val="22"/>
          <w:szCs w:val="22"/>
        </w:rPr>
        <w:t xml:space="preserve">mit einem </w:t>
      </w:r>
      <w:r w:rsidR="0082555E">
        <w:rPr>
          <w:sz w:val="22"/>
          <w:szCs w:val="22"/>
        </w:rPr>
        <w:t>dicken Minus</w:t>
      </w:r>
      <w:r w:rsidR="00100355">
        <w:rPr>
          <w:sz w:val="22"/>
          <w:szCs w:val="22"/>
        </w:rPr>
        <w:t xml:space="preserve"> ab. </w:t>
      </w:r>
      <w:r w:rsidR="0082555E">
        <w:rPr>
          <w:sz w:val="22"/>
          <w:szCs w:val="22"/>
        </w:rPr>
        <w:t>Das war zu erwarten, denn der Corona</w:t>
      </w:r>
      <w:r w:rsidR="00F56FD4">
        <w:rPr>
          <w:sz w:val="22"/>
          <w:szCs w:val="22"/>
        </w:rPr>
        <w:t xml:space="preserve"> </w:t>
      </w:r>
      <w:r w:rsidR="0082555E">
        <w:rPr>
          <w:sz w:val="22"/>
          <w:szCs w:val="22"/>
        </w:rPr>
        <w:t>bedingte Lockdown</w:t>
      </w:r>
      <w:r w:rsidR="00D81E3B">
        <w:rPr>
          <w:sz w:val="22"/>
          <w:szCs w:val="22"/>
        </w:rPr>
        <w:t xml:space="preserve"> und </w:t>
      </w:r>
      <w:r w:rsidR="00A86C92">
        <w:rPr>
          <w:sz w:val="22"/>
          <w:szCs w:val="22"/>
        </w:rPr>
        <w:t>der nahezu Stillstand im Geschäftsreiseverkehr</w:t>
      </w:r>
      <w:r w:rsidR="0082555E">
        <w:rPr>
          <w:sz w:val="22"/>
          <w:szCs w:val="22"/>
        </w:rPr>
        <w:t xml:space="preserve"> hat die Branche über Wochen lahmgelegt u</w:t>
      </w:r>
      <w:r w:rsidR="00F56FD4">
        <w:rPr>
          <w:sz w:val="22"/>
          <w:szCs w:val="22"/>
        </w:rPr>
        <w:t xml:space="preserve">nd </w:t>
      </w:r>
      <w:r w:rsidR="0082555E">
        <w:rPr>
          <w:sz w:val="22"/>
          <w:szCs w:val="22"/>
        </w:rPr>
        <w:t>nachhaltig geschwächt</w:t>
      </w:r>
      <w:r w:rsidR="00203616">
        <w:rPr>
          <w:sz w:val="22"/>
          <w:szCs w:val="22"/>
        </w:rPr>
        <w:t>.</w:t>
      </w:r>
    </w:p>
    <w:p w14:paraId="1FAF96A4" w14:textId="77777777" w:rsidR="00203616" w:rsidRDefault="00203616" w:rsidP="00C22244">
      <w:pPr>
        <w:spacing w:line="276" w:lineRule="auto"/>
        <w:jc w:val="both"/>
        <w:rPr>
          <w:sz w:val="22"/>
          <w:szCs w:val="22"/>
        </w:rPr>
      </w:pPr>
    </w:p>
    <w:p w14:paraId="08138997" w14:textId="0C6E25A7" w:rsidR="00542270" w:rsidRDefault="00203616" w:rsidP="00C22244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Mit 16.719</w:t>
      </w:r>
      <w:r w:rsidR="00E40EDC">
        <w:rPr>
          <w:sz w:val="22"/>
          <w:szCs w:val="22"/>
        </w:rPr>
        <w:t xml:space="preserve"> Ankünften </w:t>
      </w:r>
      <w:r w:rsidR="00100355">
        <w:rPr>
          <w:sz w:val="22"/>
          <w:szCs w:val="22"/>
        </w:rPr>
        <w:t>(</w:t>
      </w:r>
      <w:r>
        <w:rPr>
          <w:sz w:val="22"/>
          <w:szCs w:val="22"/>
        </w:rPr>
        <w:t>-63,5</w:t>
      </w:r>
      <w:r w:rsidR="00100355">
        <w:rPr>
          <w:sz w:val="22"/>
          <w:szCs w:val="22"/>
        </w:rPr>
        <w:t xml:space="preserve">%) </w:t>
      </w:r>
      <w:r w:rsidR="00E40EDC">
        <w:rPr>
          <w:sz w:val="22"/>
          <w:szCs w:val="22"/>
        </w:rPr>
        <w:t xml:space="preserve">und </w:t>
      </w:r>
      <w:r w:rsidR="00B96BD4">
        <w:rPr>
          <w:sz w:val="22"/>
          <w:szCs w:val="22"/>
        </w:rPr>
        <w:t>44.241</w:t>
      </w:r>
      <w:r w:rsidR="00E40EDC">
        <w:rPr>
          <w:sz w:val="22"/>
          <w:szCs w:val="22"/>
        </w:rPr>
        <w:t xml:space="preserve"> Übernachtungen </w:t>
      </w:r>
      <w:r w:rsidR="00100355">
        <w:rPr>
          <w:sz w:val="22"/>
          <w:szCs w:val="22"/>
        </w:rPr>
        <w:t>(</w:t>
      </w:r>
      <w:r w:rsidR="00B96BD4">
        <w:rPr>
          <w:sz w:val="22"/>
          <w:szCs w:val="22"/>
        </w:rPr>
        <w:t>-51,7</w:t>
      </w:r>
      <w:r w:rsidR="00100355">
        <w:rPr>
          <w:sz w:val="22"/>
          <w:szCs w:val="22"/>
        </w:rPr>
        <w:t>%) allein im Juni 20</w:t>
      </w:r>
      <w:r w:rsidR="00B96BD4">
        <w:rPr>
          <w:sz w:val="22"/>
          <w:szCs w:val="22"/>
        </w:rPr>
        <w:t>20</w:t>
      </w:r>
      <w:r w:rsidR="00100355">
        <w:rPr>
          <w:sz w:val="22"/>
          <w:szCs w:val="22"/>
        </w:rPr>
        <w:t xml:space="preserve">, </w:t>
      </w:r>
      <w:r w:rsidR="0067544B">
        <w:rPr>
          <w:sz w:val="22"/>
          <w:szCs w:val="22"/>
        </w:rPr>
        <w:t xml:space="preserve">trifft es </w:t>
      </w:r>
      <w:r w:rsidR="00100355">
        <w:rPr>
          <w:sz w:val="22"/>
          <w:szCs w:val="22"/>
        </w:rPr>
        <w:t xml:space="preserve">die Landeshauptstadt </w:t>
      </w:r>
      <w:r w:rsidR="0067544B">
        <w:rPr>
          <w:sz w:val="22"/>
          <w:szCs w:val="22"/>
        </w:rPr>
        <w:t xml:space="preserve">noch </w:t>
      </w:r>
      <w:r w:rsidR="006A160F">
        <w:rPr>
          <w:sz w:val="22"/>
          <w:szCs w:val="22"/>
        </w:rPr>
        <w:t xml:space="preserve">deutlich </w:t>
      </w:r>
      <w:r w:rsidR="0067544B">
        <w:rPr>
          <w:sz w:val="22"/>
          <w:szCs w:val="22"/>
        </w:rPr>
        <w:t>heftiger als</w:t>
      </w:r>
      <w:r w:rsidR="00C17218">
        <w:rPr>
          <w:sz w:val="22"/>
          <w:szCs w:val="22"/>
        </w:rPr>
        <w:t xml:space="preserve"> </w:t>
      </w:r>
      <w:r w:rsidR="0067544B">
        <w:rPr>
          <w:sz w:val="22"/>
          <w:szCs w:val="22"/>
        </w:rPr>
        <w:t>das</w:t>
      </w:r>
      <w:r w:rsidR="00100355">
        <w:rPr>
          <w:sz w:val="22"/>
          <w:szCs w:val="22"/>
        </w:rPr>
        <w:t xml:space="preserve"> Land</w:t>
      </w:r>
      <w:r w:rsidR="006A160F">
        <w:rPr>
          <w:sz w:val="22"/>
          <w:szCs w:val="22"/>
        </w:rPr>
        <w:t xml:space="preserve"> </w:t>
      </w:r>
      <w:r w:rsidR="00C17218">
        <w:rPr>
          <w:sz w:val="22"/>
          <w:szCs w:val="22"/>
        </w:rPr>
        <w:t>Schleswig-Holstein</w:t>
      </w:r>
      <w:r w:rsidR="006A160F">
        <w:rPr>
          <w:sz w:val="22"/>
          <w:szCs w:val="22"/>
        </w:rPr>
        <w:t xml:space="preserve"> im Gesamtüberblick</w:t>
      </w:r>
      <w:r w:rsidR="00C17218">
        <w:rPr>
          <w:sz w:val="22"/>
          <w:szCs w:val="22"/>
        </w:rPr>
        <w:t xml:space="preserve"> (Ankünfte SH: </w:t>
      </w:r>
      <w:r w:rsidR="00F42B94">
        <w:rPr>
          <w:sz w:val="22"/>
          <w:szCs w:val="22"/>
        </w:rPr>
        <w:t>819.509</w:t>
      </w:r>
      <w:r w:rsidR="00C17218">
        <w:rPr>
          <w:sz w:val="22"/>
          <w:szCs w:val="22"/>
        </w:rPr>
        <w:t xml:space="preserve"> </w:t>
      </w:r>
      <w:r w:rsidR="00F42B94">
        <w:rPr>
          <w:sz w:val="22"/>
          <w:szCs w:val="22"/>
        </w:rPr>
        <w:t>-24,6</w:t>
      </w:r>
      <w:r w:rsidR="00C17218">
        <w:rPr>
          <w:sz w:val="22"/>
          <w:szCs w:val="22"/>
        </w:rPr>
        <w:t xml:space="preserve">% und Übernachtungen SH: </w:t>
      </w:r>
      <w:r w:rsidR="00F42B94">
        <w:rPr>
          <w:sz w:val="22"/>
          <w:szCs w:val="22"/>
        </w:rPr>
        <w:t>3.867.532</w:t>
      </w:r>
      <w:r w:rsidR="00C17218">
        <w:rPr>
          <w:sz w:val="22"/>
          <w:szCs w:val="22"/>
        </w:rPr>
        <w:t xml:space="preserve"> </w:t>
      </w:r>
      <w:r w:rsidR="00F42B94">
        <w:rPr>
          <w:sz w:val="22"/>
          <w:szCs w:val="22"/>
        </w:rPr>
        <w:t>-10,8</w:t>
      </w:r>
      <w:r w:rsidR="00C17218">
        <w:rPr>
          <w:sz w:val="22"/>
          <w:szCs w:val="22"/>
        </w:rPr>
        <w:t>%)</w:t>
      </w:r>
      <w:r w:rsidR="00100355">
        <w:rPr>
          <w:sz w:val="22"/>
          <w:szCs w:val="22"/>
        </w:rPr>
        <w:t xml:space="preserve">. </w:t>
      </w:r>
    </w:p>
    <w:p w14:paraId="31C2ADF4" w14:textId="77777777" w:rsidR="00542270" w:rsidRDefault="00542270" w:rsidP="00C22244">
      <w:pPr>
        <w:spacing w:line="276" w:lineRule="auto"/>
        <w:jc w:val="both"/>
        <w:rPr>
          <w:sz w:val="22"/>
          <w:szCs w:val="22"/>
        </w:rPr>
      </w:pPr>
    </w:p>
    <w:p w14:paraId="0E286596" w14:textId="2D1D079B" w:rsidR="006E0825" w:rsidRDefault="00100355" w:rsidP="00C22244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Auch für</w:t>
      </w:r>
      <w:r w:rsidR="00E40EDC">
        <w:rPr>
          <w:sz w:val="22"/>
          <w:szCs w:val="22"/>
        </w:rPr>
        <w:t xml:space="preserve"> </w:t>
      </w:r>
      <w:r w:rsidR="00307469">
        <w:rPr>
          <w:sz w:val="22"/>
          <w:szCs w:val="22"/>
        </w:rPr>
        <w:t xml:space="preserve">das erste Halbjahr, </w:t>
      </w:r>
      <w:r w:rsidR="003D4F0F">
        <w:rPr>
          <w:sz w:val="22"/>
          <w:szCs w:val="22"/>
        </w:rPr>
        <w:t xml:space="preserve">kumuliert </w:t>
      </w:r>
      <w:r w:rsidR="00E40EDC">
        <w:rPr>
          <w:sz w:val="22"/>
          <w:szCs w:val="22"/>
        </w:rPr>
        <w:t xml:space="preserve">von Januar bis Juni </w:t>
      </w:r>
      <w:r w:rsidR="00C17218">
        <w:rPr>
          <w:sz w:val="22"/>
          <w:szCs w:val="22"/>
        </w:rPr>
        <w:t>20</w:t>
      </w:r>
      <w:r w:rsidR="001D4F64">
        <w:rPr>
          <w:sz w:val="22"/>
          <w:szCs w:val="22"/>
        </w:rPr>
        <w:t>20</w:t>
      </w:r>
      <w:r w:rsidR="00DD2F6E">
        <w:rPr>
          <w:sz w:val="22"/>
          <w:szCs w:val="22"/>
        </w:rPr>
        <w:t>,</w:t>
      </w:r>
      <w:r w:rsidR="00C17218">
        <w:rPr>
          <w:sz w:val="22"/>
          <w:szCs w:val="22"/>
        </w:rPr>
        <w:t xml:space="preserve"> </w:t>
      </w:r>
      <w:r w:rsidR="001D4F64">
        <w:rPr>
          <w:sz w:val="22"/>
          <w:szCs w:val="22"/>
        </w:rPr>
        <w:t xml:space="preserve">beklagt </w:t>
      </w:r>
      <w:r w:rsidR="00AA5F4D">
        <w:rPr>
          <w:sz w:val="22"/>
          <w:szCs w:val="22"/>
        </w:rPr>
        <w:t xml:space="preserve">die Städtereisedestination </w:t>
      </w:r>
      <w:r>
        <w:rPr>
          <w:sz w:val="22"/>
          <w:szCs w:val="22"/>
        </w:rPr>
        <w:t xml:space="preserve">Kiel </w:t>
      </w:r>
      <w:r w:rsidR="001D4F64">
        <w:rPr>
          <w:sz w:val="22"/>
          <w:szCs w:val="22"/>
        </w:rPr>
        <w:t>erhebliche Verluste mit</w:t>
      </w:r>
      <w:r>
        <w:rPr>
          <w:sz w:val="22"/>
          <w:szCs w:val="22"/>
        </w:rPr>
        <w:t xml:space="preserve"> </w:t>
      </w:r>
      <w:r w:rsidR="004213C3">
        <w:rPr>
          <w:sz w:val="22"/>
          <w:szCs w:val="22"/>
        </w:rPr>
        <w:t>86.826</w:t>
      </w:r>
      <w:r>
        <w:rPr>
          <w:sz w:val="22"/>
          <w:szCs w:val="22"/>
        </w:rPr>
        <w:t xml:space="preserve"> Ankünften (</w:t>
      </w:r>
      <w:r w:rsidR="004213C3">
        <w:rPr>
          <w:sz w:val="22"/>
          <w:szCs w:val="22"/>
        </w:rPr>
        <w:t>-53,8</w:t>
      </w:r>
      <w:r>
        <w:rPr>
          <w:sz w:val="22"/>
          <w:szCs w:val="22"/>
        </w:rPr>
        <w:t xml:space="preserve">%) und </w:t>
      </w:r>
      <w:r w:rsidR="004213C3">
        <w:rPr>
          <w:sz w:val="22"/>
          <w:szCs w:val="22"/>
        </w:rPr>
        <w:t>226.577</w:t>
      </w:r>
      <w:r>
        <w:rPr>
          <w:sz w:val="22"/>
          <w:szCs w:val="22"/>
        </w:rPr>
        <w:t xml:space="preserve"> Übernachtungen (</w:t>
      </w:r>
      <w:r w:rsidR="003D4F0F">
        <w:rPr>
          <w:sz w:val="22"/>
          <w:szCs w:val="22"/>
        </w:rPr>
        <w:t>-43,1</w:t>
      </w:r>
      <w:r>
        <w:rPr>
          <w:sz w:val="22"/>
          <w:szCs w:val="22"/>
        </w:rPr>
        <w:t>%)</w:t>
      </w:r>
      <w:r w:rsidR="00584E75">
        <w:rPr>
          <w:sz w:val="22"/>
          <w:szCs w:val="22"/>
        </w:rPr>
        <w:t xml:space="preserve">. </w:t>
      </w:r>
      <w:r w:rsidR="00804F9D">
        <w:rPr>
          <w:sz w:val="22"/>
          <w:szCs w:val="22"/>
        </w:rPr>
        <w:t>Doch auch im</w:t>
      </w:r>
      <w:r w:rsidR="009075A0">
        <w:rPr>
          <w:sz w:val="22"/>
          <w:szCs w:val="22"/>
        </w:rPr>
        <w:t xml:space="preserve"> Land </w:t>
      </w:r>
      <w:r w:rsidR="00E40EDC">
        <w:rPr>
          <w:sz w:val="22"/>
          <w:szCs w:val="22"/>
        </w:rPr>
        <w:t>Schleswig-Holstein</w:t>
      </w:r>
      <w:r w:rsidR="009075A0">
        <w:rPr>
          <w:sz w:val="22"/>
          <w:szCs w:val="22"/>
        </w:rPr>
        <w:t xml:space="preserve"> </w:t>
      </w:r>
      <w:r w:rsidR="004F449B">
        <w:rPr>
          <w:sz w:val="22"/>
          <w:szCs w:val="22"/>
        </w:rPr>
        <w:t>können,</w:t>
      </w:r>
      <w:r w:rsidR="009075A0">
        <w:rPr>
          <w:sz w:val="22"/>
          <w:szCs w:val="22"/>
        </w:rPr>
        <w:t xml:space="preserve"> </w:t>
      </w:r>
      <w:r w:rsidR="004F449B">
        <w:rPr>
          <w:sz w:val="22"/>
          <w:szCs w:val="22"/>
        </w:rPr>
        <w:t xml:space="preserve">trotz der besseren </w:t>
      </w:r>
      <w:r w:rsidR="009075A0">
        <w:rPr>
          <w:sz w:val="22"/>
          <w:szCs w:val="22"/>
        </w:rPr>
        <w:t>Juni</w:t>
      </w:r>
      <w:r w:rsidR="009F6961">
        <w:rPr>
          <w:sz w:val="22"/>
          <w:szCs w:val="22"/>
        </w:rPr>
        <w:t>zahlen</w:t>
      </w:r>
      <w:r w:rsidR="004F449B">
        <w:rPr>
          <w:sz w:val="22"/>
          <w:szCs w:val="22"/>
        </w:rPr>
        <w:t>,</w:t>
      </w:r>
      <w:r w:rsidR="009075A0">
        <w:rPr>
          <w:sz w:val="22"/>
          <w:szCs w:val="22"/>
        </w:rPr>
        <w:t xml:space="preserve"> die herben Verluste der ersten Monate </w:t>
      </w:r>
      <w:r w:rsidR="00804F9D">
        <w:rPr>
          <w:sz w:val="22"/>
          <w:szCs w:val="22"/>
        </w:rPr>
        <w:t xml:space="preserve">mit </w:t>
      </w:r>
      <w:r w:rsidR="00FB1DA6">
        <w:rPr>
          <w:sz w:val="22"/>
          <w:szCs w:val="22"/>
        </w:rPr>
        <w:t xml:space="preserve">2.230.101 </w:t>
      </w:r>
      <w:r w:rsidR="00812CC4">
        <w:rPr>
          <w:sz w:val="22"/>
          <w:szCs w:val="22"/>
        </w:rPr>
        <w:t>Ankünfte</w:t>
      </w:r>
      <w:r w:rsidR="00FB1DA6">
        <w:rPr>
          <w:sz w:val="22"/>
          <w:szCs w:val="22"/>
        </w:rPr>
        <w:t>n -43,3</w:t>
      </w:r>
      <w:r w:rsidR="00812CC4">
        <w:rPr>
          <w:sz w:val="22"/>
          <w:szCs w:val="22"/>
        </w:rPr>
        <w:t xml:space="preserve">% und </w:t>
      </w:r>
      <w:r w:rsidR="00FB1DA6">
        <w:rPr>
          <w:sz w:val="22"/>
          <w:szCs w:val="22"/>
        </w:rPr>
        <w:t xml:space="preserve">9.036.572 </w:t>
      </w:r>
      <w:r w:rsidR="00812CC4">
        <w:rPr>
          <w:sz w:val="22"/>
          <w:szCs w:val="22"/>
        </w:rPr>
        <w:t>Übernachtungen</w:t>
      </w:r>
      <w:r w:rsidR="00FB1DA6">
        <w:rPr>
          <w:sz w:val="22"/>
          <w:szCs w:val="22"/>
        </w:rPr>
        <w:t xml:space="preserve"> -37,9</w:t>
      </w:r>
      <w:r w:rsidR="00812CC4">
        <w:rPr>
          <w:sz w:val="22"/>
          <w:szCs w:val="22"/>
        </w:rPr>
        <w:t>%</w:t>
      </w:r>
      <w:r w:rsidR="00804F9D">
        <w:rPr>
          <w:sz w:val="22"/>
          <w:szCs w:val="22"/>
        </w:rPr>
        <w:t xml:space="preserve">, kumuliert für die ersten sechs Monate </w:t>
      </w:r>
      <w:r w:rsidR="009F6961">
        <w:rPr>
          <w:sz w:val="22"/>
          <w:szCs w:val="22"/>
        </w:rPr>
        <w:t>(noch) nicht aufgefangen werden.</w:t>
      </w:r>
    </w:p>
    <w:p w14:paraId="0E286597" w14:textId="77777777" w:rsidR="00E40EDC" w:rsidRDefault="00E40EDC" w:rsidP="00C22244">
      <w:pPr>
        <w:spacing w:line="276" w:lineRule="auto"/>
        <w:jc w:val="both"/>
        <w:rPr>
          <w:sz w:val="22"/>
          <w:szCs w:val="22"/>
        </w:rPr>
      </w:pPr>
    </w:p>
    <w:p w14:paraId="4D9877DE" w14:textId="77777777" w:rsidR="00F57F96" w:rsidRDefault="00DA61B9" w:rsidP="00C22244">
      <w:pPr>
        <w:spacing w:line="276" w:lineRule="auto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3975517" wp14:editId="3147DFDF">
            <wp:simplePos x="0" y="0"/>
            <wp:positionH relativeFrom="margin">
              <wp:posOffset>0</wp:posOffset>
            </wp:positionH>
            <wp:positionV relativeFrom="paragraph">
              <wp:posOffset>1230630</wp:posOffset>
            </wp:positionV>
            <wp:extent cx="1890000" cy="1260000"/>
            <wp:effectExtent l="0" t="0" r="0" b="0"/>
            <wp:wrapTight wrapText="bothSides">
              <wp:wrapPolygon edited="0">
                <wp:start x="0" y="0"/>
                <wp:lineTo x="0" y="21230"/>
                <wp:lineTo x="21339" y="21230"/>
                <wp:lineTo x="21339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218">
        <w:rPr>
          <w:sz w:val="22"/>
          <w:szCs w:val="22"/>
        </w:rPr>
        <w:t>Uwe Wanger, Geschäftsführer von Kiel-Marketing erklärt</w:t>
      </w:r>
      <w:r w:rsidR="00C05A0D">
        <w:rPr>
          <w:sz w:val="22"/>
          <w:szCs w:val="22"/>
        </w:rPr>
        <w:t xml:space="preserve"> dazu</w:t>
      </w:r>
      <w:r w:rsidR="00C17218">
        <w:rPr>
          <w:sz w:val="22"/>
          <w:szCs w:val="22"/>
        </w:rPr>
        <w:t>: „</w:t>
      </w:r>
      <w:r w:rsidR="00AC5ED2">
        <w:rPr>
          <w:sz w:val="22"/>
          <w:szCs w:val="22"/>
        </w:rPr>
        <w:t>Die Hotellerie in Kiel lebt stark vom Geschäftsreisetourismus</w:t>
      </w:r>
      <w:r w:rsidR="0070190D">
        <w:rPr>
          <w:sz w:val="22"/>
          <w:szCs w:val="22"/>
        </w:rPr>
        <w:t>. In einer Zeit</w:t>
      </w:r>
      <w:r w:rsidR="008C0950">
        <w:rPr>
          <w:sz w:val="22"/>
          <w:szCs w:val="22"/>
        </w:rPr>
        <w:t>,</w:t>
      </w:r>
      <w:r w:rsidR="0070190D">
        <w:rPr>
          <w:sz w:val="22"/>
          <w:szCs w:val="22"/>
        </w:rPr>
        <w:t xml:space="preserve"> wo </w:t>
      </w:r>
      <w:r w:rsidR="00C04A81">
        <w:rPr>
          <w:sz w:val="22"/>
          <w:szCs w:val="22"/>
        </w:rPr>
        <w:t xml:space="preserve">Millionen Arbeitnehmer </w:t>
      </w:r>
      <w:r w:rsidR="008C0950">
        <w:rPr>
          <w:sz w:val="22"/>
          <w:szCs w:val="22"/>
        </w:rPr>
        <w:t xml:space="preserve">in Deutschland </w:t>
      </w:r>
      <w:r w:rsidR="00C04A81">
        <w:rPr>
          <w:sz w:val="22"/>
          <w:szCs w:val="22"/>
        </w:rPr>
        <w:t xml:space="preserve">im </w:t>
      </w:r>
      <w:proofErr w:type="gramStart"/>
      <w:r w:rsidR="009474CE">
        <w:rPr>
          <w:sz w:val="22"/>
          <w:szCs w:val="22"/>
        </w:rPr>
        <w:t>H</w:t>
      </w:r>
      <w:r w:rsidR="00C04A81">
        <w:rPr>
          <w:sz w:val="22"/>
          <w:szCs w:val="22"/>
        </w:rPr>
        <w:t xml:space="preserve">ome </w:t>
      </w:r>
      <w:r w:rsidR="009474CE">
        <w:rPr>
          <w:sz w:val="22"/>
          <w:szCs w:val="22"/>
        </w:rPr>
        <w:t>O</w:t>
      </w:r>
      <w:r w:rsidR="00C04A81">
        <w:rPr>
          <w:sz w:val="22"/>
          <w:szCs w:val="22"/>
        </w:rPr>
        <w:t>ffice</w:t>
      </w:r>
      <w:proofErr w:type="gramEnd"/>
      <w:r w:rsidR="00C04A81">
        <w:rPr>
          <w:sz w:val="22"/>
          <w:szCs w:val="22"/>
        </w:rPr>
        <w:t xml:space="preserve"> arbeiten</w:t>
      </w:r>
      <w:r w:rsidR="00DC7DA2">
        <w:rPr>
          <w:sz w:val="22"/>
          <w:szCs w:val="22"/>
        </w:rPr>
        <w:t xml:space="preserve"> und Ausländer nicht oder nur eingeschränkt ins Land reisen dürfen,</w:t>
      </w:r>
      <w:r w:rsidR="00C02F82">
        <w:rPr>
          <w:sz w:val="22"/>
          <w:szCs w:val="22"/>
        </w:rPr>
        <w:t xml:space="preserve"> entfallen auch </w:t>
      </w:r>
      <w:r w:rsidR="003A59A0">
        <w:rPr>
          <w:sz w:val="22"/>
          <w:szCs w:val="22"/>
        </w:rPr>
        <w:t xml:space="preserve">fast alle </w:t>
      </w:r>
      <w:r w:rsidR="00C02F82">
        <w:rPr>
          <w:sz w:val="22"/>
          <w:szCs w:val="22"/>
        </w:rPr>
        <w:t>G</w:t>
      </w:r>
      <w:r w:rsidR="00BC7293">
        <w:rPr>
          <w:sz w:val="22"/>
          <w:szCs w:val="22"/>
        </w:rPr>
        <w:t>e</w:t>
      </w:r>
      <w:r w:rsidR="00C02F82">
        <w:rPr>
          <w:sz w:val="22"/>
          <w:szCs w:val="22"/>
        </w:rPr>
        <w:t>schäftsreisen</w:t>
      </w:r>
      <w:r w:rsidR="00BC7293">
        <w:rPr>
          <w:sz w:val="22"/>
          <w:szCs w:val="22"/>
        </w:rPr>
        <w:t xml:space="preserve">. Tagungen werden durch </w:t>
      </w:r>
      <w:proofErr w:type="spellStart"/>
      <w:r w:rsidR="00BC7293">
        <w:rPr>
          <w:sz w:val="22"/>
          <w:szCs w:val="22"/>
        </w:rPr>
        <w:t>Videocalls</w:t>
      </w:r>
      <w:proofErr w:type="spellEnd"/>
      <w:r w:rsidR="00BC7293">
        <w:rPr>
          <w:sz w:val="22"/>
          <w:szCs w:val="22"/>
        </w:rPr>
        <w:t xml:space="preserve"> ersetzt. Das kann auch zukünftig ein Trend bleiben, auf den </w:t>
      </w:r>
      <w:r w:rsidR="00B16D15">
        <w:rPr>
          <w:sz w:val="22"/>
          <w:szCs w:val="22"/>
        </w:rPr>
        <w:t>wir alle</w:t>
      </w:r>
      <w:r w:rsidR="00BC7293">
        <w:rPr>
          <w:sz w:val="22"/>
          <w:szCs w:val="22"/>
        </w:rPr>
        <w:t xml:space="preserve"> reagieren müssen.</w:t>
      </w:r>
      <w:r w:rsidR="00B16D15">
        <w:rPr>
          <w:sz w:val="22"/>
          <w:szCs w:val="22"/>
        </w:rPr>
        <w:t xml:space="preserve"> Z.B. können Freizeit- und Aufenthaltsbereiche in den Betrieben für Urlaubsgäste insbesondere für Familien geschaffen werden. </w:t>
      </w:r>
    </w:p>
    <w:p w14:paraId="187D66BE" w14:textId="77777777" w:rsidR="00F57F96" w:rsidRDefault="00F57F96" w:rsidP="00C22244">
      <w:pPr>
        <w:spacing w:line="276" w:lineRule="auto"/>
        <w:jc w:val="both"/>
        <w:rPr>
          <w:sz w:val="22"/>
          <w:szCs w:val="22"/>
        </w:rPr>
      </w:pPr>
    </w:p>
    <w:p w14:paraId="74A917A4" w14:textId="49B03F28" w:rsidR="00DA61B9" w:rsidRDefault="00F57F96" w:rsidP="00C22244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F</w:t>
      </w:r>
      <w:r w:rsidR="009474CE">
        <w:rPr>
          <w:sz w:val="22"/>
          <w:szCs w:val="22"/>
        </w:rPr>
        <w:t xml:space="preserve">ür </w:t>
      </w:r>
      <w:r w:rsidR="00B16D15">
        <w:rPr>
          <w:sz w:val="22"/>
          <w:szCs w:val="22"/>
        </w:rPr>
        <w:t>Juli und August</w:t>
      </w:r>
      <w:r w:rsidRPr="00F57F96">
        <w:rPr>
          <w:sz w:val="22"/>
          <w:szCs w:val="22"/>
        </w:rPr>
        <w:t xml:space="preserve"> </w:t>
      </w:r>
      <w:r w:rsidR="0019437F">
        <w:rPr>
          <w:sz w:val="22"/>
          <w:szCs w:val="22"/>
        </w:rPr>
        <w:t>wird</w:t>
      </w:r>
      <w:r>
        <w:rPr>
          <w:sz w:val="22"/>
          <w:szCs w:val="22"/>
        </w:rPr>
        <w:t xml:space="preserve"> eine deutliche Besserung</w:t>
      </w:r>
      <w:r w:rsidR="0019437F">
        <w:rPr>
          <w:sz w:val="22"/>
          <w:szCs w:val="22"/>
        </w:rPr>
        <w:t xml:space="preserve"> erwartet</w:t>
      </w:r>
      <w:r w:rsidR="009474CE">
        <w:rPr>
          <w:sz w:val="22"/>
          <w:szCs w:val="22"/>
        </w:rPr>
        <w:t>, doch</w:t>
      </w:r>
      <w:r w:rsidR="00B16D15">
        <w:rPr>
          <w:sz w:val="22"/>
          <w:szCs w:val="22"/>
        </w:rPr>
        <w:t xml:space="preserve"> noch </w:t>
      </w:r>
      <w:r w:rsidR="009474CE">
        <w:rPr>
          <w:sz w:val="22"/>
          <w:szCs w:val="22"/>
        </w:rPr>
        <w:t xml:space="preserve">sind diese Monate </w:t>
      </w:r>
      <w:r w:rsidR="00B16D15">
        <w:rPr>
          <w:sz w:val="22"/>
          <w:szCs w:val="22"/>
        </w:rPr>
        <w:t>nicht in der Statistik abgebildet</w:t>
      </w:r>
      <w:r w:rsidR="009474CE">
        <w:rPr>
          <w:sz w:val="22"/>
          <w:szCs w:val="22"/>
        </w:rPr>
        <w:t xml:space="preserve">. </w:t>
      </w:r>
      <w:r w:rsidR="00486B30">
        <w:rPr>
          <w:sz w:val="22"/>
          <w:szCs w:val="22"/>
        </w:rPr>
        <w:t>Fer</w:t>
      </w:r>
      <w:r w:rsidR="00AC5ED2">
        <w:rPr>
          <w:sz w:val="22"/>
          <w:szCs w:val="22"/>
        </w:rPr>
        <w:t>ien</w:t>
      </w:r>
      <w:r w:rsidR="00486B30">
        <w:rPr>
          <w:sz w:val="22"/>
          <w:szCs w:val="22"/>
        </w:rPr>
        <w:t>wohnung</w:t>
      </w:r>
      <w:r w:rsidR="00AC5ED2">
        <w:rPr>
          <w:sz w:val="22"/>
          <w:szCs w:val="22"/>
        </w:rPr>
        <w:t>en</w:t>
      </w:r>
      <w:r w:rsidR="00486B30">
        <w:rPr>
          <w:sz w:val="22"/>
          <w:szCs w:val="22"/>
        </w:rPr>
        <w:t xml:space="preserve"> und Privatzimmer</w:t>
      </w:r>
      <w:r w:rsidR="00AC5ED2">
        <w:rPr>
          <w:sz w:val="22"/>
          <w:szCs w:val="22"/>
        </w:rPr>
        <w:t xml:space="preserve"> sind </w:t>
      </w:r>
      <w:r w:rsidR="009474CE">
        <w:rPr>
          <w:sz w:val="22"/>
          <w:szCs w:val="22"/>
        </w:rPr>
        <w:t xml:space="preserve">bereits seit der Aufhebung des Lockdowns wieder </w:t>
      </w:r>
      <w:r w:rsidR="008C0950">
        <w:rPr>
          <w:sz w:val="22"/>
          <w:szCs w:val="22"/>
        </w:rPr>
        <w:t>sehr gut gebucht, fallen aber durch die Statistik, da hier nur Betriebe ab 10 Betten erfasst werden.</w:t>
      </w:r>
      <w:r w:rsidR="00C17218">
        <w:rPr>
          <w:sz w:val="22"/>
          <w:szCs w:val="22"/>
        </w:rPr>
        <w:t xml:space="preserve"> </w:t>
      </w:r>
    </w:p>
    <w:p w14:paraId="231683C5" w14:textId="3619F9C0" w:rsidR="00DA61B9" w:rsidRDefault="00DA61B9" w:rsidP="00C22244">
      <w:pPr>
        <w:spacing w:line="276" w:lineRule="auto"/>
        <w:jc w:val="both"/>
        <w:rPr>
          <w:sz w:val="22"/>
          <w:szCs w:val="22"/>
        </w:rPr>
      </w:pPr>
    </w:p>
    <w:p w14:paraId="0E286599" w14:textId="66B277A4" w:rsidR="007E6422" w:rsidRDefault="00C17218" w:rsidP="00C22244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Wanger betont: „</w:t>
      </w:r>
      <w:r w:rsidR="00DB4DE1">
        <w:rPr>
          <w:sz w:val="22"/>
          <w:szCs w:val="22"/>
        </w:rPr>
        <w:t>Der Freizeit</w:t>
      </w:r>
      <w:r w:rsidR="005B287F">
        <w:rPr>
          <w:sz w:val="22"/>
          <w:szCs w:val="22"/>
        </w:rPr>
        <w:t>t</w:t>
      </w:r>
      <w:r w:rsidR="00DB4DE1">
        <w:rPr>
          <w:sz w:val="22"/>
          <w:szCs w:val="22"/>
        </w:rPr>
        <w:t>ou</w:t>
      </w:r>
      <w:r w:rsidR="00FE3E88">
        <w:rPr>
          <w:sz w:val="22"/>
          <w:szCs w:val="22"/>
        </w:rPr>
        <w:t>ris</w:t>
      </w:r>
      <w:r w:rsidR="00DB4DE1">
        <w:rPr>
          <w:sz w:val="22"/>
          <w:szCs w:val="22"/>
        </w:rPr>
        <w:t xml:space="preserve">mus </w:t>
      </w:r>
      <w:r w:rsidR="00FE3E88">
        <w:rPr>
          <w:sz w:val="22"/>
          <w:szCs w:val="22"/>
        </w:rPr>
        <w:t xml:space="preserve">funktioniert hervorragend bei uns im Norden. Ich bin überzeugt davon, dass der Trend „Urlaub im eigenen Land“ zu machen bei den Deutschen anhalten </w:t>
      </w:r>
      <w:r w:rsidR="004405C6">
        <w:rPr>
          <w:sz w:val="22"/>
          <w:szCs w:val="22"/>
        </w:rPr>
        <w:t>w</w:t>
      </w:r>
      <w:r w:rsidR="00FE3E88">
        <w:rPr>
          <w:sz w:val="22"/>
          <w:szCs w:val="22"/>
        </w:rPr>
        <w:t>ird.</w:t>
      </w:r>
      <w:r w:rsidR="00B16D15">
        <w:rPr>
          <w:sz w:val="22"/>
          <w:szCs w:val="22"/>
        </w:rPr>
        <w:t xml:space="preserve"> Wenn sich alle Anbieter darauf einstellen, können wir Städte auch deutlich davon profitieren.</w:t>
      </w:r>
      <w:r w:rsidR="00FE3E88">
        <w:rPr>
          <w:sz w:val="22"/>
          <w:szCs w:val="22"/>
        </w:rPr>
        <w:t xml:space="preserve"> </w:t>
      </w:r>
    </w:p>
    <w:p w14:paraId="63FBC249" w14:textId="77777777" w:rsidR="00DA61B9" w:rsidRDefault="00DA61B9" w:rsidP="00E40EDC">
      <w:pPr>
        <w:jc w:val="both"/>
        <w:rPr>
          <w:sz w:val="22"/>
          <w:szCs w:val="22"/>
        </w:rPr>
      </w:pPr>
    </w:p>
    <w:p w14:paraId="42B134D6" w14:textId="4C59475B" w:rsidR="0073524C" w:rsidRPr="00DA61B9" w:rsidRDefault="007C16DA" w:rsidP="00DA61B9">
      <w:pPr>
        <w:jc w:val="both"/>
        <w:rPr>
          <w:sz w:val="22"/>
          <w:szCs w:val="22"/>
        </w:rPr>
      </w:pPr>
      <w:hyperlink r:id="rId11" w:history="1">
        <w:r w:rsidR="0073524C">
          <w:rPr>
            <w:rStyle w:val="Hyperlink"/>
            <w:sz w:val="22"/>
            <w:szCs w:val="22"/>
          </w:rPr>
          <w:t>Hier finden Sie w</w:t>
        </w:r>
        <w:r w:rsidR="00804F9D" w:rsidRPr="0073524C">
          <w:rPr>
            <w:rStyle w:val="Hyperlink"/>
            <w:sz w:val="22"/>
            <w:szCs w:val="22"/>
          </w:rPr>
          <w:t>eiterfü</w:t>
        </w:r>
        <w:r w:rsidR="0073524C" w:rsidRPr="0073524C">
          <w:rPr>
            <w:rStyle w:val="Hyperlink"/>
            <w:sz w:val="22"/>
            <w:szCs w:val="22"/>
          </w:rPr>
          <w:t>hr</w:t>
        </w:r>
        <w:r w:rsidR="00804F9D" w:rsidRPr="0073524C">
          <w:rPr>
            <w:rStyle w:val="Hyperlink"/>
            <w:sz w:val="22"/>
            <w:szCs w:val="22"/>
          </w:rPr>
          <w:t>ende Ergebnisse de</w:t>
        </w:r>
        <w:r w:rsidR="0073524C" w:rsidRPr="0073524C">
          <w:rPr>
            <w:rStyle w:val="Hyperlink"/>
            <w:sz w:val="22"/>
            <w:szCs w:val="22"/>
          </w:rPr>
          <w:t>s Tourismus in SH</w:t>
        </w:r>
      </w:hyperlink>
      <w:r w:rsidR="0073524C">
        <w:rPr>
          <w:sz w:val="22"/>
          <w:szCs w:val="22"/>
        </w:rPr>
        <w:t xml:space="preserve"> </w:t>
      </w:r>
    </w:p>
    <w:p w14:paraId="23188A94" w14:textId="7F8909D5" w:rsidR="0073524C" w:rsidRDefault="0073524C" w:rsidP="00F975AD">
      <w:pPr>
        <w:ind w:right="-8"/>
        <w:jc w:val="both"/>
        <w:rPr>
          <w:rFonts w:ascii="Calibri" w:hAnsi="Calibri" w:cs="Calibri"/>
          <w:sz w:val="22"/>
          <w:szCs w:val="22"/>
        </w:rPr>
      </w:pPr>
    </w:p>
    <w:p w14:paraId="78FD60B2" w14:textId="77777777" w:rsidR="00DA61B9" w:rsidRDefault="00DA61B9" w:rsidP="00F975AD">
      <w:pPr>
        <w:ind w:right="-8"/>
        <w:jc w:val="both"/>
        <w:rPr>
          <w:rFonts w:ascii="Calibri" w:hAnsi="Calibri" w:cs="Calibri"/>
          <w:sz w:val="22"/>
          <w:szCs w:val="22"/>
        </w:rPr>
      </w:pPr>
    </w:p>
    <w:p w14:paraId="05FA4307" w14:textId="77777777" w:rsidR="00080867" w:rsidRDefault="00080867" w:rsidP="00F975AD">
      <w:pPr>
        <w:ind w:right="-8"/>
        <w:jc w:val="both"/>
        <w:rPr>
          <w:rFonts w:ascii="Calibri" w:hAnsi="Calibri" w:cs="Calibri"/>
          <w:sz w:val="22"/>
          <w:szCs w:val="22"/>
        </w:rPr>
      </w:pPr>
    </w:p>
    <w:p w14:paraId="0E2865A2" w14:textId="77777777" w:rsidR="008523A7" w:rsidRPr="006B3BAA" w:rsidRDefault="008523A7" w:rsidP="00F975A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right="2118"/>
        <w:jc w:val="both"/>
        <w:rPr>
          <w:sz w:val="18"/>
          <w:szCs w:val="18"/>
        </w:rPr>
      </w:pPr>
      <w:r w:rsidRPr="006B3BAA">
        <w:rPr>
          <w:sz w:val="18"/>
          <w:szCs w:val="18"/>
          <w:u w:val="single"/>
        </w:rPr>
        <w:t>Pressekontakt:</w:t>
      </w:r>
      <w:r w:rsidRPr="006B3BAA">
        <w:rPr>
          <w:sz w:val="18"/>
          <w:szCs w:val="18"/>
        </w:rPr>
        <w:t xml:space="preserve"> Eva-Maria Zeiske, Tel.: 0431 – 679 10 26, </w:t>
      </w:r>
      <w:proofErr w:type="spellStart"/>
      <w:r w:rsidRPr="006B3BAA">
        <w:rPr>
          <w:sz w:val="18"/>
          <w:szCs w:val="18"/>
        </w:rPr>
        <w:t>E-mail</w:t>
      </w:r>
      <w:proofErr w:type="spellEnd"/>
      <w:r w:rsidRPr="006B3BAA">
        <w:rPr>
          <w:sz w:val="18"/>
          <w:szCs w:val="18"/>
        </w:rPr>
        <w:t xml:space="preserve">: </w:t>
      </w:r>
      <w:hyperlink r:id="rId12" w:history="1">
        <w:r w:rsidRPr="006B3BAA">
          <w:rPr>
            <w:rStyle w:val="Hyperlink"/>
            <w:color w:val="00B0F0"/>
            <w:sz w:val="18"/>
            <w:szCs w:val="18"/>
          </w:rPr>
          <w:t>e.zeiske@kiel-marketing.de</w:t>
        </w:r>
      </w:hyperlink>
    </w:p>
    <w:p w14:paraId="0E2865A3" w14:textId="77777777" w:rsidR="00D406F3" w:rsidRPr="005D5D18" w:rsidRDefault="008523A7" w:rsidP="00F975A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right="2118"/>
        <w:jc w:val="both"/>
        <w:rPr>
          <w:sz w:val="18"/>
          <w:szCs w:val="18"/>
          <w:lang w:val="en-US"/>
        </w:rPr>
      </w:pPr>
      <w:r w:rsidRPr="006B3BAA">
        <w:rPr>
          <w:sz w:val="18"/>
          <w:szCs w:val="18"/>
          <w:lang w:val="en-GB"/>
        </w:rPr>
        <w:t>Kiel-Marketing e.V., Andreas-</w:t>
      </w:r>
      <w:proofErr w:type="spellStart"/>
      <w:r w:rsidRPr="006B3BAA">
        <w:rPr>
          <w:sz w:val="18"/>
          <w:szCs w:val="18"/>
          <w:lang w:val="en-GB"/>
        </w:rPr>
        <w:t>Gayk</w:t>
      </w:r>
      <w:proofErr w:type="spellEnd"/>
      <w:r w:rsidRPr="006B3BAA">
        <w:rPr>
          <w:sz w:val="18"/>
          <w:szCs w:val="18"/>
          <w:lang w:val="en-GB"/>
        </w:rPr>
        <w:t xml:space="preserve">-Str. </w:t>
      </w:r>
      <w:r w:rsidRPr="005D5D18">
        <w:rPr>
          <w:sz w:val="18"/>
          <w:szCs w:val="18"/>
          <w:lang w:val="en-US"/>
        </w:rPr>
        <w:t xml:space="preserve">31, 24103 Kiel, </w:t>
      </w:r>
      <w:hyperlink r:id="rId13" w:history="1">
        <w:r w:rsidR="005D5D18" w:rsidRPr="005D5D18">
          <w:rPr>
            <w:rStyle w:val="Hyperlink"/>
            <w:color w:val="00B0F0"/>
            <w:sz w:val="18"/>
            <w:szCs w:val="18"/>
            <w:lang w:val="en-US"/>
          </w:rPr>
          <w:t>presse.kiel-marketing.de</w:t>
        </w:r>
      </w:hyperlink>
      <w:r w:rsidR="005D5D18" w:rsidRPr="005D5D18">
        <w:rPr>
          <w:color w:val="00B0F0"/>
          <w:sz w:val="18"/>
          <w:szCs w:val="18"/>
          <w:lang w:val="en-US"/>
        </w:rPr>
        <w:t xml:space="preserve"> </w:t>
      </w:r>
    </w:p>
    <w:sectPr w:rsidR="00D406F3" w:rsidRPr="005D5D18" w:rsidSect="0097322A">
      <w:headerReference w:type="default" r:id="rId14"/>
      <w:headerReference w:type="first" r:id="rId15"/>
      <w:pgSz w:w="11900" w:h="16840"/>
      <w:pgMar w:top="2268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13D9D5" w14:textId="77777777" w:rsidR="007C16DA" w:rsidRDefault="007C16DA" w:rsidP="002F1135">
      <w:r>
        <w:separator/>
      </w:r>
    </w:p>
  </w:endnote>
  <w:endnote w:type="continuationSeparator" w:id="0">
    <w:p w14:paraId="25F77AD8" w14:textId="77777777" w:rsidR="007C16DA" w:rsidRDefault="007C16DA" w:rsidP="002F1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17120E" w14:textId="77777777" w:rsidR="007C16DA" w:rsidRDefault="007C16DA" w:rsidP="002F1135">
      <w:r>
        <w:separator/>
      </w:r>
    </w:p>
  </w:footnote>
  <w:footnote w:type="continuationSeparator" w:id="0">
    <w:p w14:paraId="4731B7E1" w14:textId="77777777" w:rsidR="007C16DA" w:rsidRDefault="007C16DA" w:rsidP="002F11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865AA" w14:textId="77777777" w:rsidR="002F1135" w:rsidRDefault="00CD5EE9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E2865AD" wp14:editId="0E2865AE">
              <wp:simplePos x="0" y="0"/>
              <wp:positionH relativeFrom="column">
                <wp:posOffset>-1115695</wp:posOffset>
              </wp:positionH>
              <wp:positionV relativeFrom="paragraph">
                <wp:posOffset>2867025</wp:posOffset>
              </wp:positionV>
              <wp:extent cx="609600" cy="4229100"/>
              <wp:effectExtent l="0" t="0" r="0" b="1270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" cy="42291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447A6E" id="Rechteck 1" o:spid="_x0000_s1026" style="position:absolute;margin-left:-87.85pt;margin-top:225.75pt;width:48pt;height:33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" fillcolor="white [3201]" stroked="f" strokeweight="1pt"/>
          </w:pict>
        </mc:Fallback>
      </mc:AlternateContent>
    </w:r>
    <w:r w:rsidR="002F1135">
      <w:rPr>
        <w:noProof/>
        <w:lang w:eastAsia="de-DE"/>
      </w:rPr>
      <w:drawing>
        <wp:anchor distT="0" distB="0" distL="114300" distR="114300" simplePos="0" relativeHeight="251658240" behindDoc="1" locked="1" layoutInCell="1" allowOverlap="1" wp14:anchorId="0E2865AF" wp14:editId="0E2865B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2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865AB" w14:textId="77777777" w:rsidR="008768B2" w:rsidRDefault="0078554E" w:rsidP="008768B2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5" behindDoc="0" locked="1" layoutInCell="1" allowOverlap="1" wp14:anchorId="0E2865B1" wp14:editId="0E2865B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135" cy="3774440"/>
              <wp:effectExtent l="0" t="0" r="0" b="10160"/>
              <wp:wrapSquare wrapText="bothSides"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3774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2865B5" w14:textId="77777777" w:rsidR="0078554E" w:rsidRPr="002F1135" w:rsidRDefault="0078554E" w:rsidP="0078554E">
                          <w:pPr>
                            <w:spacing w:before="80" w:line="23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2865B1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6" type="#_x0000_t202" style="position:absolute;margin-left:0;margin-top:0;width:595.05pt;height:297.2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" filled="f" stroked="f">
              <v:textbox>
                <w:txbxContent>
                  <w:p w14:paraId="0E2865B5" w14:textId="77777777" w:rsidR="0078554E" w:rsidRPr="002F1135" w:rsidRDefault="0078554E" w:rsidP="0078554E">
                    <w:pPr>
                      <w:spacing w:before="80" w:line="230" w:lineRule="exact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="008768B2">
      <w:rPr>
        <w:noProof/>
        <w:lang w:eastAsia="de-DE"/>
      </w:rPr>
      <w:drawing>
        <wp:anchor distT="0" distB="0" distL="114300" distR="114300" simplePos="0" relativeHeight="251664384" behindDoc="1" locked="1" layoutInCell="1" allowOverlap="1" wp14:anchorId="0E2865B3" wp14:editId="0E2865B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3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2865AC" w14:textId="77777777" w:rsidR="008768B2" w:rsidRDefault="008768B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BE1274"/>
    <w:multiLevelType w:val="hybridMultilevel"/>
    <w:tmpl w:val="3CFC24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22B4C4D"/>
    <w:multiLevelType w:val="hybridMultilevel"/>
    <w:tmpl w:val="BE985CA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B251386"/>
    <w:multiLevelType w:val="hybridMultilevel"/>
    <w:tmpl w:val="743EE9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7D3348"/>
    <w:multiLevelType w:val="hybridMultilevel"/>
    <w:tmpl w:val="083668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C4F"/>
    <w:rsid w:val="00003DE8"/>
    <w:rsid w:val="00025364"/>
    <w:rsid w:val="00062603"/>
    <w:rsid w:val="00062BB8"/>
    <w:rsid w:val="0008009E"/>
    <w:rsid w:val="00080867"/>
    <w:rsid w:val="00085E3C"/>
    <w:rsid w:val="000A34B1"/>
    <w:rsid w:val="000A536F"/>
    <w:rsid w:val="000C76FC"/>
    <w:rsid w:val="000C7CE8"/>
    <w:rsid w:val="000D61B3"/>
    <w:rsid w:val="000E2EE4"/>
    <w:rsid w:val="000F2287"/>
    <w:rsid w:val="00100355"/>
    <w:rsid w:val="00127EAB"/>
    <w:rsid w:val="00130597"/>
    <w:rsid w:val="001326C6"/>
    <w:rsid w:val="0014537F"/>
    <w:rsid w:val="00156AFE"/>
    <w:rsid w:val="00162189"/>
    <w:rsid w:val="0017192F"/>
    <w:rsid w:val="00172A24"/>
    <w:rsid w:val="001802A7"/>
    <w:rsid w:val="00185BA6"/>
    <w:rsid w:val="0019437F"/>
    <w:rsid w:val="001B09EC"/>
    <w:rsid w:val="001C69D4"/>
    <w:rsid w:val="001D4F64"/>
    <w:rsid w:val="001D59E7"/>
    <w:rsid w:val="001E50A1"/>
    <w:rsid w:val="001E5D11"/>
    <w:rsid w:val="00203616"/>
    <w:rsid w:val="00227D6C"/>
    <w:rsid w:val="002466E9"/>
    <w:rsid w:val="0026269C"/>
    <w:rsid w:val="00274D80"/>
    <w:rsid w:val="002B16B4"/>
    <w:rsid w:val="002C3C4C"/>
    <w:rsid w:val="002E0DB8"/>
    <w:rsid w:val="002E646D"/>
    <w:rsid w:val="002F1135"/>
    <w:rsid w:val="002F648B"/>
    <w:rsid w:val="00307469"/>
    <w:rsid w:val="00315C7A"/>
    <w:rsid w:val="003339F5"/>
    <w:rsid w:val="003355F0"/>
    <w:rsid w:val="0034020E"/>
    <w:rsid w:val="00341816"/>
    <w:rsid w:val="00357B89"/>
    <w:rsid w:val="003A59A0"/>
    <w:rsid w:val="003B42D2"/>
    <w:rsid w:val="003B5EE5"/>
    <w:rsid w:val="003D34B5"/>
    <w:rsid w:val="003D4F0F"/>
    <w:rsid w:val="00403122"/>
    <w:rsid w:val="00404871"/>
    <w:rsid w:val="00417766"/>
    <w:rsid w:val="004213C3"/>
    <w:rsid w:val="00433871"/>
    <w:rsid w:val="004405C6"/>
    <w:rsid w:val="004551E6"/>
    <w:rsid w:val="00461C34"/>
    <w:rsid w:val="00463324"/>
    <w:rsid w:val="00486B30"/>
    <w:rsid w:val="00486D04"/>
    <w:rsid w:val="004917BA"/>
    <w:rsid w:val="00497524"/>
    <w:rsid w:val="004A63AA"/>
    <w:rsid w:val="004B3BE5"/>
    <w:rsid w:val="004D4AAE"/>
    <w:rsid w:val="004F449B"/>
    <w:rsid w:val="0050296F"/>
    <w:rsid w:val="005136B0"/>
    <w:rsid w:val="00513E50"/>
    <w:rsid w:val="00520637"/>
    <w:rsid w:val="00525C0E"/>
    <w:rsid w:val="00531757"/>
    <w:rsid w:val="0053325D"/>
    <w:rsid w:val="0053652B"/>
    <w:rsid w:val="00542270"/>
    <w:rsid w:val="00584E75"/>
    <w:rsid w:val="00584EC5"/>
    <w:rsid w:val="00592382"/>
    <w:rsid w:val="005A2AD2"/>
    <w:rsid w:val="005B07E5"/>
    <w:rsid w:val="005B287F"/>
    <w:rsid w:val="005B76A3"/>
    <w:rsid w:val="005B7A8F"/>
    <w:rsid w:val="005C6447"/>
    <w:rsid w:val="005D5D18"/>
    <w:rsid w:val="005E6C87"/>
    <w:rsid w:val="005F636F"/>
    <w:rsid w:val="006153BC"/>
    <w:rsid w:val="00645B7B"/>
    <w:rsid w:val="00647138"/>
    <w:rsid w:val="00662449"/>
    <w:rsid w:val="0067544B"/>
    <w:rsid w:val="00692D15"/>
    <w:rsid w:val="006A160F"/>
    <w:rsid w:val="006B3BAA"/>
    <w:rsid w:val="006C4ADC"/>
    <w:rsid w:val="006D00C5"/>
    <w:rsid w:val="006E0825"/>
    <w:rsid w:val="006F7566"/>
    <w:rsid w:val="0070190D"/>
    <w:rsid w:val="00712F0E"/>
    <w:rsid w:val="007166B5"/>
    <w:rsid w:val="0073524C"/>
    <w:rsid w:val="00747FCF"/>
    <w:rsid w:val="0076469C"/>
    <w:rsid w:val="0078554E"/>
    <w:rsid w:val="007A697B"/>
    <w:rsid w:val="007B0E66"/>
    <w:rsid w:val="007B19A0"/>
    <w:rsid w:val="007B5599"/>
    <w:rsid w:val="007C16DA"/>
    <w:rsid w:val="007E1C8F"/>
    <w:rsid w:val="007E2F3A"/>
    <w:rsid w:val="007E459C"/>
    <w:rsid w:val="007E6422"/>
    <w:rsid w:val="007E7C2B"/>
    <w:rsid w:val="00803B82"/>
    <w:rsid w:val="00804F9D"/>
    <w:rsid w:val="00812CC4"/>
    <w:rsid w:val="0082555E"/>
    <w:rsid w:val="00835B31"/>
    <w:rsid w:val="008523A7"/>
    <w:rsid w:val="0085586B"/>
    <w:rsid w:val="00870FA6"/>
    <w:rsid w:val="008768B2"/>
    <w:rsid w:val="0089063E"/>
    <w:rsid w:val="00890AE1"/>
    <w:rsid w:val="00892088"/>
    <w:rsid w:val="008B06D6"/>
    <w:rsid w:val="008B2EB3"/>
    <w:rsid w:val="008B56CC"/>
    <w:rsid w:val="008C0950"/>
    <w:rsid w:val="008D3F8A"/>
    <w:rsid w:val="008E0BF5"/>
    <w:rsid w:val="008F46F5"/>
    <w:rsid w:val="009075A0"/>
    <w:rsid w:val="00917A64"/>
    <w:rsid w:val="00917D3A"/>
    <w:rsid w:val="00930001"/>
    <w:rsid w:val="0093275E"/>
    <w:rsid w:val="00934FD4"/>
    <w:rsid w:val="009355E4"/>
    <w:rsid w:val="00940A30"/>
    <w:rsid w:val="00946236"/>
    <w:rsid w:val="009474CE"/>
    <w:rsid w:val="00962055"/>
    <w:rsid w:val="009626B3"/>
    <w:rsid w:val="0097322A"/>
    <w:rsid w:val="00991A34"/>
    <w:rsid w:val="009A648F"/>
    <w:rsid w:val="009F075F"/>
    <w:rsid w:val="009F6961"/>
    <w:rsid w:val="00A04658"/>
    <w:rsid w:val="00A23DB1"/>
    <w:rsid w:val="00A24A35"/>
    <w:rsid w:val="00A51788"/>
    <w:rsid w:val="00A64B55"/>
    <w:rsid w:val="00A66A74"/>
    <w:rsid w:val="00A85D5B"/>
    <w:rsid w:val="00A86C92"/>
    <w:rsid w:val="00A97DCB"/>
    <w:rsid w:val="00AA5F4D"/>
    <w:rsid w:val="00AA7494"/>
    <w:rsid w:val="00AB0635"/>
    <w:rsid w:val="00AC4CBB"/>
    <w:rsid w:val="00AC5ED2"/>
    <w:rsid w:val="00AD0725"/>
    <w:rsid w:val="00AF0087"/>
    <w:rsid w:val="00B049BB"/>
    <w:rsid w:val="00B16D15"/>
    <w:rsid w:val="00B20F45"/>
    <w:rsid w:val="00B40B52"/>
    <w:rsid w:val="00B5540D"/>
    <w:rsid w:val="00B71226"/>
    <w:rsid w:val="00B80500"/>
    <w:rsid w:val="00B852A0"/>
    <w:rsid w:val="00B85F0E"/>
    <w:rsid w:val="00B91B3D"/>
    <w:rsid w:val="00B94EDD"/>
    <w:rsid w:val="00B95D3D"/>
    <w:rsid w:val="00B96BD4"/>
    <w:rsid w:val="00BA033F"/>
    <w:rsid w:val="00BB2C3F"/>
    <w:rsid w:val="00BC0A71"/>
    <w:rsid w:val="00BC7293"/>
    <w:rsid w:val="00C02F82"/>
    <w:rsid w:val="00C04A81"/>
    <w:rsid w:val="00C05A0D"/>
    <w:rsid w:val="00C17218"/>
    <w:rsid w:val="00C22244"/>
    <w:rsid w:val="00C378D1"/>
    <w:rsid w:val="00C468AD"/>
    <w:rsid w:val="00C47C4F"/>
    <w:rsid w:val="00C713CA"/>
    <w:rsid w:val="00C72FF8"/>
    <w:rsid w:val="00C8449D"/>
    <w:rsid w:val="00CB6707"/>
    <w:rsid w:val="00CB6A24"/>
    <w:rsid w:val="00CC5E6B"/>
    <w:rsid w:val="00CD5EE9"/>
    <w:rsid w:val="00CE3A6B"/>
    <w:rsid w:val="00CF3764"/>
    <w:rsid w:val="00CF6211"/>
    <w:rsid w:val="00D02B92"/>
    <w:rsid w:val="00D406F3"/>
    <w:rsid w:val="00D4413D"/>
    <w:rsid w:val="00D47607"/>
    <w:rsid w:val="00D65A8F"/>
    <w:rsid w:val="00D81E3B"/>
    <w:rsid w:val="00D9711B"/>
    <w:rsid w:val="00DA399B"/>
    <w:rsid w:val="00DA5D4A"/>
    <w:rsid w:val="00DA61B9"/>
    <w:rsid w:val="00DB4DE1"/>
    <w:rsid w:val="00DB651A"/>
    <w:rsid w:val="00DC7DA2"/>
    <w:rsid w:val="00DD2F6E"/>
    <w:rsid w:val="00DE6C14"/>
    <w:rsid w:val="00DF1FE7"/>
    <w:rsid w:val="00DF72C2"/>
    <w:rsid w:val="00E217CC"/>
    <w:rsid w:val="00E232CF"/>
    <w:rsid w:val="00E316C0"/>
    <w:rsid w:val="00E401A3"/>
    <w:rsid w:val="00E40EDC"/>
    <w:rsid w:val="00E5264A"/>
    <w:rsid w:val="00E550D3"/>
    <w:rsid w:val="00E61064"/>
    <w:rsid w:val="00E70884"/>
    <w:rsid w:val="00E737CE"/>
    <w:rsid w:val="00E81852"/>
    <w:rsid w:val="00EA5C20"/>
    <w:rsid w:val="00EC7AF5"/>
    <w:rsid w:val="00ED07CE"/>
    <w:rsid w:val="00ED225B"/>
    <w:rsid w:val="00ED78D6"/>
    <w:rsid w:val="00EF1675"/>
    <w:rsid w:val="00F24243"/>
    <w:rsid w:val="00F35805"/>
    <w:rsid w:val="00F42B94"/>
    <w:rsid w:val="00F56FD4"/>
    <w:rsid w:val="00F57F96"/>
    <w:rsid w:val="00F629C8"/>
    <w:rsid w:val="00F7484F"/>
    <w:rsid w:val="00F975AD"/>
    <w:rsid w:val="00FA58D2"/>
    <w:rsid w:val="00FA7D84"/>
    <w:rsid w:val="00FB1DA6"/>
    <w:rsid w:val="00FE0B8C"/>
    <w:rsid w:val="00FE3E88"/>
    <w:rsid w:val="4D30D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286592"/>
  <w14:defaultImageDpi w14:val="32767"/>
  <w15:docId w15:val="{C62DB6CB-0485-4779-8487-9D746D7F5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1135"/>
  </w:style>
  <w:style w:type="paragraph" w:styleId="Fuzeile">
    <w:name w:val="footer"/>
    <w:basedOn w:val="Standard"/>
    <w:link w:val="Fu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1135"/>
  </w:style>
  <w:style w:type="character" w:styleId="Hyperlink">
    <w:name w:val="Hyperlink"/>
    <w:basedOn w:val="Absatz-Standardschriftart"/>
    <w:uiPriority w:val="99"/>
    <w:unhideWhenUsed/>
    <w:rsid w:val="002F1135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376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3764"/>
    <w:rPr>
      <w:rFonts w:ascii="Tahoma" w:hAnsi="Tahoma" w:cs="Tahoma"/>
      <w:sz w:val="16"/>
      <w:szCs w:val="16"/>
    </w:rPr>
  </w:style>
  <w:style w:type="character" w:customStyle="1" w:styleId="xbe">
    <w:name w:val="_xbe"/>
    <w:basedOn w:val="Absatz-Standardschriftart"/>
    <w:rsid w:val="00DA399B"/>
  </w:style>
  <w:style w:type="character" w:styleId="Kommentarzeichen">
    <w:name w:val="annotation reference"/>
    <w:basedOn w:val="Absatz-Standardschriftart"/>
    <w:uiPriority w:val="99"/>
    <w:semiHidden/>
    <w:unhideWhenUsed/>
    <w:rsid w:val="006624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6244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624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624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62449"/>
    <w:rPr>
      <w:b/>
      <w:bCs/>
      <w:sz w:val="20"/>
      <w:szCs w:val="20"/>
    </w:rPr>
  </w:style>
  <w:style w:type="paragraph" w:customStyle="1" w:styleId="artikelclear">
    <w:name w:val="artikel clear"/>
    <w:basedOn w:val="Standard"/>
    <w:uiPriority w:val="99"/>
    <w:rsid w:val="00A24A35"/>
    <w:pPr>
      <w:spacing w:before="100" w:beforeAutospacing="1" w:after="100" w:afterAutospacing="1"/>
    </w:pPr>
    <w:rPr>
      <w:rFonts w:ascii="Arial Unicode MS" w:eastAsia="Arial Unicode MS" w:hAnsi="Arial Unicode MS" w:cs="Arial Unicode MS"/>
      <w:lang w:eastAsia="de-DE"/>
    </w:rPr>
  </w:style>
  <w:style w:type="paragraph" w:customStyle="1" w:styleId="artikel">
    <w:name w:val="artikel"/>
    <w:basedOn w:val="Standard"/>
    <w:uiPriority w:val="99"/>
    <w:rsid w:val="00A24A35"/>
    <w:pPr>
      <w:spacing w:before="100" w:beforeAutospacing="1" w:after="100" w:afterAutospacing="1"/>
    </w:pPr>
    <w:rPr>
      <w:rFonts w:ascii="Times New Roman" w:eastAsia="Calibri" w:hAnsi="Times New Roman" w:cs="Times New Roman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085E3C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08009E"/>
    <w:pPr>
      <w:ind w:left="720"/>
      <w:contextualSpacing/>
    </w:pPr>
  </w:style>
  <w:style w:type="paragraph" w:styleId="NurText">
    <w:name w:val="Plain Text"/>
    <w:basedOn w:val="Standard"/>
    <w:link w:val="NurTextZchn"/>
    <w:uiPriority w:val="99"/>
    <w:unhideWhenUsed/>
    <w:rsid w:val="00EC7AF5"/>
    <w:rPr>
      <w:rFonts w:ascii="Calibri" w:eastAsia="Calibri" w:hAnsi="Calibri" w:cs="Times New Roman"/>
      <w:color w:val="1F497D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EC7AF5"/>
    <w:rPr>
      <w:rFonts w:ascii="Calibri" w:eastAsia="Calibri" w:hAnsi="Calibri" w:cs="Times New Roman"/>
      <w:color w:val="1F497D"/>
      <w:sz w:val="22"/>
      <w:szCs w:val="21"/>
    </w:rPr>
  </w:style>
  <w:style w:type="character" w:styleId="Fett">
    <w:name w:val="Strong"/>
    <w:basedOn w:val="Absatz-Standardschriftart"/>
    <w:uiPriority w:val="22"/>
    <w:qFormat/>
    <w:rsid w:val="001E5D11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352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presse.kiel-marketing.de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.zeiske@kiel-marketing.d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tatistik-nord.de/zahlen-fakten/handel-tourismus-dienstleistungen/tourismus/dokumentenansicht/product/6304/beherbergung-im-reiseverkehr-in-schleswig-holstein-64?cHash=e5b8bab6e791dc5c9d95544f1e7eec26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ent2\Desktop\Pressemitteilung%20KiWo-Bier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8617841DEF0F4DA58F385FC809AC65" ma:contentTypeVersion="13" ma:contentTypeDescription="Ein neues Dokument erstellen." ma:contentTypeScope="" ma:versionID="11c1de16124002dd7fb9742a8398fb07">
  <xsd:schema xmlns:xsd="http://www.w3.org/2001/XMLSchema" xmlns:xs="http://www.w3.org/2001/XMLSchema" xmlns:p="http://schemas.microsoft.com/office/2006/metadata/properties" xmlns:ns2="f578c3ac-0e8e-4576-b27d-d9ea149a1f51" xmlns:ns3="6de97f9d-b004-4930-8d9c-cbd7cbcf5a97" targetNamespace="http://schemas.microsoft.com/office/2006/metadata/properties" ma:root="true" ma:fieldsID="784a91598ed698c20bac9a7a4815562d" ns2:_="" ns3:_="">
    <xsd:import namespace="f578c3ac-0e8e-4576-b27d-d9ea149a1f51"/>
    <xsd:import namespace="6de97f9d-b004-4930-8d9c-cbd7cbcf5a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Vorschau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8c3ac-0e8e-4576-b27d-d9ea149a1f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Vorschau" ma:index="16" nillable="true" ma:displayName="Vorschau" ma:format="Image" ma:internalName="Vorschau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97f9d-b004-4930-8d9c-cbd7cbcf5a9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orschau xmlns="f578c3ac-0e8e-4576-b27d-d9ea149a1f51">
      <Url xsi:nil="true"/>
      <Description xsi:nil="true"/>
    </Vorschau>
    <SharedWithUsers xmlns="6de97f9d-b004-4930-8d9c-cbd7cbcf5a97">
      <UserInfo>
        <DisplayName>Eva Zeiske</DisplayName>
        <AccountId>17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32B423A-4D43-4688-AEA6-2AC0F34C8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8c3ac-0e8e-4576-b27d-d9ea149a1f51"/>
    <ds:schemaRef ds:uri="6de97f9d-b004-4930-8d9c-cbd7cbcf5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3EA04F-8DB0-4614-B3F3-E5910A9BA2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C7A4C8-AC98-4026-8462-99062A5FC614}">
  <ds:schemaRefs>
    <ds:schemaRef ds:uri="http://schemas.microsoft.com/office/2006/metadata/properties"/>
    <ds:schemaRef ds:uri="http://schemas.microsoft.com/office/infopath/2007/PartnerControls"/>
    <ds:schemaRef ds:uri="f578c3ac-0e8e-4576-b27d-d9ea149a1f51"/>
    <ds:schemaRef ds:uri="6de97f9d-b004-4930-8d9c-cbd7cbcf5a9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 KiWo-Bier</Template>
  <TotalTime>0</TotalTime>
  <Pages>1</Pages>
  <Words>391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Kucuk</Company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assistent2</dc:creator>
  <cp:lastModifiedBy>Eva Zeiske</cp:lastModifiedBy>
  <cp:revision>7</cp:revision>
  <cp:lastPrinted>2018-08-23T11:03:00Z</cp:lastPrinted>
  <dcterms:created xsi:type="dcterms:W3CDTF">2020-08-21T09:57:00Z</dcterms:created>
  <dcterms:modified xsi:type="dcterms:W3CDTF">2020-08-21T10:13:00Z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0x010100108617841DEF0F4DA58F385FC809AC65</vt:lpwstr>
  </property>
</Properties>
</file>