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B1633" w14:textId="39763CA9" w:rsidR="0077581B" w:rsidRPr="008D1810" w:rsidRDefault="005F775F" w:rsidP="005F775F">
      <w:pPr>
        <w:pStyle w:val="Overskrift1"/>
      </w:pPr>
      <w:r w:rsidRPr="008D1810">
        <w:t xml:space="preserve">Historien om fjordbygda som ble et av verdens mest populære turistmål og som nå </w:t>
      </w:r>
      <w:r w:rsidR="00B4013D">
        <w:t>blir</w:t>
      </w:r>
      <w:r w:rsidRPr="008D1810">
        <w:t xml:space="preserve"> en sterk nasjonal reiselivsaktø</w:t>
      </w:r>
      <w:r w:rsidR="00B4013D">
        <w:t>r</w:t>
      </w:r>
    </w:p>
    <w:p w14:paraId="5B3F807C" w14:textId="77777777" w:rsidR="005F775F" w:rsidRPr="008D1810" w:rsidRDefault="005F775F" w:rsidP="005F775F"/>
    <w:p w14:paraId="2E310CB5" w14:textId="2A678BDC" w:rsidR="005F775F" w:rsidRPr="008D1810" w:rsidRDefault="005F775F" w:rsidP="005F775F">
      <w:pPr>
        <w:rPr>
          <w:sz w:val="24"/>
          <w:szCs w:val="24"/>
        </w:rPr>
      </w:pPr>
      <w:r w:rsidRPr="008D1810">
        <w:rPr>
          <w:sz w:val="24"/>
          <w:szCs w:val="24"/>
        </w:rPr>
        <w:t xml:space="preserve">Flåm er en </w:t>
      </w:r>
      <w:r w:rsidR="00F3292E">
        <w:rPr>
          <w:sz w:val="24"/>
          <w:szCs w:val="24"/>
        </w:rPr>
        <w:t>vakker</w:t>
      </w:r>
      <w:r w:rsidRPr="008D1810">
        <w:rPr>
          <w:sz w:val="24"/>
          <w:szCs w:val="24"/>
        </w:rPr>
        <w:t xml:space="preserve"> bygd innerst i </w:t>
      </w:r>
      <w:r w:rsidR="00F3292E">
        <w:rPr>
          <w:sz w:val="24"/>
          <w:szCs w:val="24"/>
        </w:rPr>
        <w:t>flotte</w:t>
      </w:r>
      <w:r w:rsidRPr="008D1810">
        <w:rPr>
          <w:sz w:val="24"/>
          <w:szCs w:val="24"/>
        </w:rPr>
        <w:t xml:space="preserve"> Aurlandsfjorden, en fjordarm til Sognefjorden</w:t>
      </w:r>
      <w:r w:rsidR="007428C7">
        <w:rPr>
          <w:sz w:val="24"/>
          <w:szCs w:val="24"/>
        </w:rPr>
        <w:t xml:space="preserve">. </w:t>
      </w:r>
      <w:r w:rsidR="007428C7">
        <w:t>Dette er historien om hvordan Flåm ble et av verdens mest attraktive turistmål</w:t>
      </w:r>
      <w:r w:rsidRPr="008D1810">
        <w:rPr>
          <w:sz w:val="24"/>
          <w:szCs w:val="24"/>
        </w:rPr>
        <w:t xml:space="preserve"> og nå vil etablere seg som en tung</w:t>
      </w:r>
      <w:r w:rsidR="007428C7">
        <w:rPr>
          <w:sz w:val="24"/>
          <w:szCs w:val="24"/>
        </w:rPr>
        <w:t>,</w:t>
      </w:r>
      <w:r w:rsidRPr="008D1810">
        <w:rPr>
          <w:sz w:val="24"/>
          <w:szCs w:val="24"/>
        </w:rPr>
        <w:t xml:space="preserve"> nasjonal reiselivsaktør gjennom merkevaren Norway’s best.</w:t>
      </w:r>
    </w:p>
    <w:p w14:paraId="2AC158AB" w14:textId="77777777" w:rsidR="005F775F" w:rsidRPr="008D1810" w:rsidRDefault="005F775F" w:rsidP="005F775F">
      <w:pPr>
        <w:pStyle w:val="Overskrift2"/>
      </w:pPr>
      <w:r w:rsidRPr="008D1810">
        <w:t>Fra nedleggelse til cruisekai</w:t>
      </w:r>
    </w:p>
    <w:p w14:paraId="56735496" w14:textId="77777777" w:rsidR="005F775F" w:rsidRPr="008D1810" w:rsidRDefault="005F775F" w:rsidP="005F775F">
      <w:r w:rsidRPr="008D1810">
        <w:t xml:space="preserve">Det hele begynte med en sliten og bratt jernbanestrekning, kalt Flåmsbana, som NSB ville legge ned. De gamle vognene gikk fra fjordbygda Flåm til Myrdal, 867 meter over fjorden, og tilbake igjen. Uten særlig mange passasjerer, bortsett fra i noen hektiske sommeruker. </w:t>
      </w:r>
    </w:p>
    <w:p w14:paraId="6A537FE1" w14:textId="2C9E11B5" w:rsidR="005F775F" w:rsidRPr="008D1810" w:rsidRDefault="005F775F" w:rsidP="005F775F">
      <w:r w:rsidRPr="008D1810">
        <w:t>Aurlendingene ville ikke ha noe av en nedleggelse av verdens vakreste jernbanestrekning. I 1997 gikk lokale krefter sammen og fortalte NSB at de ønsket å overta det markedsmessige og økonomiske ansvaret for Flåmsbana, og drive den som en turistjernbane. NSB gikk med på avtalen forutsatt at de fikk dekket sine kostnader, samtidig som de krevde bygging av en cruisekai og et stort hotell</w:t>
      </w:r>
      <w:r w:rsidR="007428C7">
        <w:t>,</w:t>
      </w:r>
      <w:r w:rsidRPr="008D1810">
        <w:t xml:space="preserve"> for å få mer trafikk til Bergensbanen til og fra Myrdal.</w:t>
      </w:r>
    </w:p>
    <w:p w14:paraId="205DD5EC" w14:textId="77777777" w:rsidR="005F775F" w:rsidRPr="008D1810" w:rsidRDefault="005F775F" w:rsidP="005F775F">
      <w:pPr>
        <w:pStyle w:val="Overskrift2"/>
      </w:pPr>
      <w:r w:rsidRPr="008D1810">
        <w:t>Begynnelsen på en suksesshistorie</w:t>
      </w:r>
    </w:p>
    <w:p w14:paraId="4AE489E3" w14:textId="471A19C8" w:rsidR="005F775F" w:rsidRPr="008D1810" w:rsidRDefault="005F775F" w:rsidP="005F775F">
      <w:r w:rsidRPr="008D1810">
        <w:t>Flåm Utvikling og Aurland Ressursutvikling ble opprettet for å organisere satsingen. Selskapet kjøpte Fretheim Hotel i Flåm sentrum, utvidet med 88 rom og begynte å utvikle Flåm til et attraktivt sted for turister å besøke. Kommunen tok investeringen til cruisekai gjennom næringsfondet. Senere ble Flåm AS etablert for å sikre en helhetlig internasjonal markedsføring av bygda.</w:t>
      </w:r>
    </w:p>
    <w:p w14:paraId="3C8AAA6C" w14:textId="77777777" w:rsidR="005F775F" w:rsidRPr="008D1810" w:rsidRDefault="005F775F" w:rsidP="005F775F">
      <w:r w:rsidRPr="008D1810">
        <w:t xml:space="preserve">Det var begynnelsen på en imponerende suksesshistorie, med Flåmsbana som en viktig og svært lønnsom kjernevirksomhet. </w:t>
      </w:r>
    </w:p>
    <w:p w14:paraId="2EB8CCB9" w14:textId="04878264" w:rsidR="005F775F" w:rsidRPr="008D1810" w:rsidRDefault="005F775F" w:rsidP="005F775F">
      <w:pPr>
        <w:pStyle w:val="Overskrift2"/>
      </w:pPr>
      <w:r w:rsidRPr="008D1810">
        <w:t>E</w:t>
      </w:r>
      <w:r w:rsidR="002D2562">
        <w:t>n</w:t>
      </w:r>
      <w:r w:rsidRPr="008D1810">
        <w:t xml:space="preserve"> reiselivs</w:t>
      </w:r>
      <w:r w:rsidR="002D2562">
        <w:t>kommune</w:t>
      </w:r>
      <w:r w:rsidRPr="008D1810">
        <w:t xml:space="preserve"> i vekst</w:t>
      </w:r>
    </w:p>
    <w:p w14:paraId="0292A6BC" w14:textId="2F8C1DB1" w:rsidR="005F775F" w:rsidRPr="008D1810" w:rsidRDefault="005F775F" w:rsidP="005F775F">
      <w:r w:rsidRPr="008D1810">
        <w:t xml:space="preserve">I 2019 </w:t>
      </w:r>
      <w:r w:rsidR="008D1810" w:rsidRPr="008D1810">
        <w:t>var det langt over en million turister som besøkte Flåm, fra 172 forskjellige land. Gjestene kommer til Flåm på mange ulike måter, både til lands og til vanns.</w:t>
      </w:r>
    </w:p>
    <w:p w14:paraId="4F131F63" w14:textId="4383B0B0" w:rsidR="008D1810" w:rsidRDefault="008D1810" w:rsidP="005F775F">
      <w:r w:rsidRPr="008D1810">
        <w:t xml:space="preserve">Reiselivsomsetningen i Aurland kommune har vokst fra 80 millioner kroner </w:t>
      </w:r>
      <w:r w:rsidR="00642E5C">
        <w:t xml:space="preserve">i </w:t>
      </w:r>
      <w:r w:rsidRPr="008D1810">
        <w:t xml:space="preserve">1998 til nærmere en milliard kroner i </w:t>
      </w:r>
      <w:r w:rsidR="00B4013D">
        <w:t>2019</w:t>
      </w:r>
      <w:r w:rsidRPr="008D1810">
        <w:t xml:space="preserve">. Syv av de ti største selskapene i Aurland er knyttet til reiseliv. Den store veksten </w:t>
      </w:r>
      <w:r w:rsidR="002D2562">
        <w:t>konsernet har hatt har bidratt til vekst</w:t>
      </w:r>
      <w:r w:rsidRPr="008D1810">
        <w:t xml:space="preserve"> i </w:t>
      </w:r>
      <w:r w:rsidR="00B4013D">
        <w:t xml:space="preserve">antall </w:t>
      </w:r>
      <w:r w:rsidRPr="008D1810">
        <w:t xml:space="preserve">sysselsatte og innbyggere </w:t>
      </w:r>
      <w:r w:rsidR="002D2562">
        <w:t>i</w:t>
      </w:r>
      <w:r w:rsidRPr="008D1810">
        <w:t xml:space="preserve"> Aurland kommune.</w:t>
      </w:r>
    </w:p>
    <w:p w14:paraId="3FD03D4D" w14:textId="6AB2EF32" w:rsidR="00F3292E" w:rsidRPr="008E34C6" w:rsidRDefault="00F3292E" w:rsidP="005F775F">
      <w:r w:rsidRPr="008E34C6">
        <w:t>Flåms suksess er godt kjent i norsk reiselivsindustri. Premissgivere for at man har lykkes er lokalt engasjement, spektakulære attraksjoner og en helhet som sikrer reisemål og helårsdrift. I Norge er vi heldige som har en så fantastisk natur. Det ligger et kjempepotensial i norsk reiselivsbransje, men også et stort behov for profesjonalisering og bærekraftig organisering.</w:t>
      </w:r>
    </w:p>
    <w:p w14:paraId="456E1681" w14:textId="212E8A1F" w:rsidR="002D2562" w:rsidRDefault="002D2562" w:rsidP="002D2562">
      <w:pPr>
        <w:pStyle w:val="Overskrift2"/>
      </w:pPr>
      <w:r>
        <w:t>Siste utvikling</w:t>
      </w:r>
    </w:p>
    <w:p w14:paraId="2BA7EF70" w14:textId="01997628" w:rsidR="008D1810" w:rsidRPr="008D1810" w:rsidRDefault="002D2562" w:rsidP="00F3292E">
      <w:r>
        <w:t xml:space="preserve">Våren 2020 fusjonerte Myrkdalen Fjellandsby med Aurland Ressursutvikling og ble en del av familien. Samtidig åpnet et nyoppusset Hotel Aurlandsfjord som selskapet tok over året før. Høsten 2020 ble selskapet </w:t>
      </w:r>
      <w:r w:rsidR="00D079C9">
        <w:t>med</w:t>
      </w:r>
      <w:r>
        <w:t>eier i Arctic Train i Narvik</w:t>
      </w:r>
      <w:r w:rsidR="00D079C9">
        <w:t>, for å styrke den nasjonale satsningen ytterligere.</w:t>
      </w:r>
    </w:p>
    <w:p w14:paraId="57F6CCEE" w14:textId="77777777" w:rsidR="008D1810" w:rsidRDefault="008D1810" w:rsidP="008D1810">
      <w:pPr>
        <w:pStyle w:val="Overskrift2"/>
        <w:rPr>
          <w:lang w:val="nn-NO"/>
        </w:rPr>
      </w:pPr>
      <w:r>
        <w:rPr>
          <w:lang w:val="nn-NO"/>
        </w:rPr>
        <w:t>Nasjonal satsing med ny merkevare</w:t>
      </w:r>
    </w:p>
    <w:p w14:paraId="3220BD86" w14:textId="77777777" w:rsidR="008D1810" w:rsidRDefault="008D1810" w:rsidP="008D1810">
      <w:r w:rsidRPr="008D1810">
        <w:t>For internasjonale gjester som besøke</w:t>
      </w:r>
      <w:r>
        <w:t xml:space="preserve">r Norge blir det stadig vanligere at de ønsker å planlegge reisen sin selv. </w:t>
      </w:r>
      <w:r w:rsidR="0060008F">
        <w:t xml:space="preserve">Det er ikke alltid like enkelt. Attraksjonene de vil oppleve kan ligge langt fra hverandre, tog-, </w:t>
      </w:r>
      <w:r w:rsidR="0060008F">
        <w:lastRenderedPageBreak/>
        <w:t xml:space="preserve">båt- og bussforbindelser er dårlig synkronisert og forutsetter ofte at man kan norsk. Mange ønsker også råd om hvilke opplevelser det er verdt å oppsøke og når på året det er best å komme. </w:t>
      </w:r>
    </w:p>
    <w:p w14:paraId="2D138935" w14:textId="2E3E61CB" w:rsidR="0060008F" w:rsidRDefault="0060008F" w:rsidP="008D1810">
      <w:r w:rsidRPr="00EB2648">
        <w:t xml:space="preserve">Slik så Norway’s best dagens lys. Gjennom merkevaren Norway’s best skal </w:t>
      </w:r>
      <w:r w:rsidR="008E79CC">
        <w:t>Norway’s best</w:t>
      </w:r>
      <w:r w:rsidR="00E643A0" w:rsidRPr="00EB2648">
        <w:t xml:space="preserve"> AS</w:t>
      </w:r>
      <w:r w:rsidRPr="00EB2648">
        <w:t xml:space="preserve"> bidra til å utvikle norske kvalitetsreisemål og reiselivsprodukter, og markedsføre og selge disse over hele verden.</w:t>
      </w:r>
      <w:r>
        <w:t xml:space="preserve"> </w:t>
      </w:r>
    </w:p>
    <w:p w14:paraId="618393B0" w14:textId="77777777" w:rsidR="0060008F" w:rsidRDefault="0060008F" w:rsidP="008D1810">
      <w:r>
        <w:t xml:space="preserve">Norway’s best skal bli en sterk og ledende norsk merkevare i det internasjonale reiselivsmarkedet, kjent for sin sterke produktportefølje av spektakulære naturbaserte opplevelser. Økt internasjonal distribusjonskraft og tydeligere nasjonal posisjon vil gi økt trafikk til alle de utvalgte reisemålene. </w:t>
      </w:r>
    </w:p>
    <w:p w14:paraId="0FC5B430" w14:textId="77777777" w:rsidR="0060008F" w:rsidRDefault="0060008F" w:rsidP="0060008F">
      <w:pPr>
        <w:pStyle w:val="Overskrift2"/>
      </w:pPr>
      <w:r>
        <w:t xml:space="preserve">Norway’s best vil gi den beste reiseopplevelsen </w:t>
      </w:r>
    </w:p>
    <w:p w14:paraId="2E9E4279" w14:textId="6291C0A1" w:rsidR="0060008F" w:rsidRDefault="0060008F" w:rsidP="0060008F">
      <w:r>
        <w:t xml:space="preserve">I tillegg til Flåm, vil </w:t>
      </w:r>
      <w:r w:rsidR="00D079C9">
        <w:t>Aurland</w:t>
      </w:r>
      <w:r>
        <w:t xml:space="preserve">, </w:t>
      </w:r>
      <w:r w:rsidR="00D079C9">
        <w:t>Myrkdalen, Geiranger, Lysefjord</w:t>
      </w:r>
      <w:r w:rsidR="00414D8C">
        <w:t>en</w:t>
      </w:r>
      <w:r w:rsidR="00D079C9">
        <w:t>, Hardanger</w:t>
      </w:r>
      <w:r w:rsidR="00752F80">
        <w:t>, Hjørundfjorden, Lofoten</w:t>
      </w:r>
      <w:r w:rsidR="00D079C9">
        <w:t xml:space="preserve"> og Narvik</w:t>
      </w:r>
      <w:r>
        <w:t xml:space="preserve"> være en del av Norway’s best fra starten. Ytterligere reisemål og reiselivsprodukter vil bli inkludert i månedene og årene framover. </w:t>
      </w:r>
    </w:p>
    <w:p w14:paraId="0868D5CE" w14:textId="5F537211" w:rsidR="0060008F" w:rsidRPr="0060008F" w:rsidRDefault="0060008F" w:rsidP="0060008F">
      <w:r>
        <w:t xml:space="preserve">Norway’s best vil gi </w:t>
      </w:r>
      <w:r w:rsidR="00D44C18">
        <w:t>sine</w:t>
      </w:r>
      <w:r>
        <w:t xml:space="preserve"> gjester den best mulige opplevelsen når de velger å besøke Norge. Da vil de ikke bare besøke oss igjen, men også anbefale familie, venner og bekjente om å gjøre det samme.</w:t>
      </w:r>
    </w:p>
    <w:p w14:paraId="38DEFC01" w14:textId="77777777" w:rsidR="008D1810" w:rsidRPr="008D1810" w:rsidRDefault="008D1810" w:rsidP="005F775F"/>
    <w:sectPr w:rsidR="008D1810" w:rsidRPr="008D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75F"/>
    <w:rsid w:val="002D2562"/>
    <w:rsid w:val="00414D8C"/>
    <w:rsid w:val="005F775F"/>
    <w:rsid w:val="0060008F"/>
    <w:rsid w:val="00642E5C"/>
    <w:rsid w:val="007428C7"/>
    <w:rsid w:val="00752F80"/>
    <w:rsid w:val="0077581B"/>
    <w:rsid w:val="008D1810"/>
    <w:rsid w:val="008E34C6"/>
    <w:rsid w:val="008E79CC"/>
    <w:rsid w:val="00940676"/>
    <w:rsid w:val="00B4013D"/>
    <w:rsid w:val="00C72966"/>
    <w:rsid w:val="00D079C9"/>
    <w:rsid w:val="00D44C18"/>
    <w:rsid w:val="00E643A0"/>
    <w:rsid w:val="00EB2648"/>
    <w:rsid w:val="00F3292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BA201"/>
  <w15:chartTrackingRefBased/>
  <w15:docId w15:val="{746DE208-0E63-44BA-B007-16351CF4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F7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F775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F775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5F775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64BF4217788ED4E9B0A87D338B08C8A" ma:contentTypeVersion="2" ma:contentTypeDescription="Opprett et nytt dokument." ma:contentTypeScope="" ma:versionID="737352543007a60005c0f30bab61d990">
  <xsd:schema xmlns:xsd="http://www.w3.org/2001/XMLSchema" xmlns:xs="http://www.w3.org/2001/XMLSchema" xmlns:p="http://schemas.microsoft.com/office/2006/metadata/properties" xmlns:ns2="da9ba732-bcb6-40e3-8f04-93bd1a3396a7" targetNamespace="http://schemas.microsoft.com/office/2006/metadata/properties" ma:root="true" ma:fieldsID="1f74c9221ea915e118830036ec1227e2" ns2:_="">
    <xsd:import namespace="da9ba732-bcb6-40e3-8f04-93bd1a3396a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9ba732-bcb6-40e3-8f04-93bd1a339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42AAC-3D81-4762-BB68-4AD48916F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A95B09-8FA1-45DC-BA22-62DED45A830B}">
  <ds:schemaRefs>
    <ds:schemaRef ds:uri="http://schemas.openxmlformats.org/officeDocument/2006/bibliography"/>
  </ds:schemaRefs>
</ds:datastoreItem>
</file>

<file path=customXml/itemProps3.xml><?xml version="1.0" encoding="utf-8"?>
<ds:datastoreItem xmlns:ds="http://schemas.openxmlformats.org/officeDocument/2006/customXml" ds:itemID="{16E531CA-6E8C-45E8-B496-1652988E0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9ba732-bcb6-40e3-8f04-93bd1a339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292EC6-3714-4BD7-8E45-F992F40A7F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678</Words>
  <Characters>3594</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Mæland Hirth</dc:creator>
  <cp:keywords/>
  <dc:description/>
  <cp:lastModifiedBy>Even Hulleberg</cp:lastModifiedBy>
  <cp:revision>9</cp:revision>
  <dcterms:created xsi:type="dcterms:W3CDTF">2021-01-07T08:35:00Z</dcterms:created>
  <dcterms:modified xsi:type="dcterms:W3CDTF">2021-02-26T11:03:00Z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0x010100C64BF4217788ED4E9B0A87D338B08C8A</vt:lpwstr>
  </property>
</Properties>
</file>