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6779A" w14:textId="418F140B" w:rsidR="000D782B" w:rsidRPr="00932F18" w:rsidRDefault="00265BD5" w:rsidP="00932F18">
      <w:pPr>
        <w:pStyle w:val="berschrift1"/>
        <w:spacing w:after="120" w:afterAutospacing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sz w:val="32"/>
          <w:szCs w:val="32"/>
        </w:rPr>
        <w:t xml:space="preserve">Wir feiern Vielfalt: </w:t>
      </w:r>
      <w:r w:rsidR="00DB64CF">
        <w:rPr>
          <w:rFonts w:ascii="Lucida Sans Unicode" w:hAnsi="Lucida Sans Unicode" w:cs="Lucida Sans Unicode"/>
          <w:sz w:val="32"/>
          <w:szCs w:val="32"/>
        </w:rPr>
        <w:t>TH Wildau lädt ein zum Internationalen Nachmittag am 11. Mai 2022</w:t>
      </w:r>
    </w:p>
    <w:p w14:paraId="6D356355" w14:textId="2F6D99B5" w:rsidR="00265BD5" w:rsidRDefault="000D782B" w:rsidP="008416C4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br/>
      </w:r>
      <w:r w:rsidR="00265BD5"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1AAE8B26" wp14:editId="524F2DD1">
            <wp:extent cx="5760720" cy="38404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425_InternationalAfternoon_V06_blo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6054D" w14:textId="378777F9" w:rsidR="008416C4" w:rsidRPr="00932F18" w:rsidRDefault="00F86182" w:rsidP="008416C4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FD11E9" w:rsidRPr="00932F1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B64CF" w:rsidRPr="00F93EA3">
        <w:rPr>
          <w:rFonts w:ascii="Lucida Sans" w:eastAsia="Times New Roman" w:hAnsi="Lucida Sans" w:cs="Lucida Sans Unicode"/>
          <w:sz w:val="20"/>
          <w:szCs w:val="20"/>
          <w:lang w:eastAsia="de-DE"/>
        </w:rPr>
        <w:t xml:space="preserve">Beim Internationalen Nachmittag stellen Studierende der TH Wildau </w:t>
      </w:r>
      <w:r w:rsidR="00984B01" w:rsidRPr="00F93EA3">
        <w:rPr>
          <w:rFonts w:ascii="Lucida Sans" w:eastAsia="Times New Roman" w:hAnsi="Lucida Sans" w:cs="Lucida Sans Unicode"/>
          <w:sz w:val="20"/>
          <w:szCs w:val="20"/>
          <w:lang w:eastAsia="de-DE"/>
        </w:rPr>
        <w:t xml:space="preserve">am 11. Mai 2022 </w:t>
      </w:r>
      <w:r w:rsidR="00DB64CF" w:rsidRPr="00F93EA3">
        <w:rPr>
          <w:rFonts w:ascii="Lucida Sans" w:eastAsia="Times New Roman" w:hAnsi="Lucida Sans" w:cs="Lucida Sans Unicode"/>
          <w:sz w:val="20"/>
          <w:szCs w:val="20"/>
          <w:lang w:eastAsia="de-DE"/>
        </w:rPr>
        <w:t>ihr</w:t>
      </w:r>
      <w:r w:rsidR="00984B01" w:rsidRPr="00F93EA3">
        <w:rPr>
          <w:rFonts w:ascii="Lucida Sans" w:eastAsia="Times New Roman" w:hAnsi="Lucida Sans" w:cs="Lucida Sans Unicode"/>
          <w:sz w:val="20"/>
          <w:szCs w:val="20"/>
          <w:lang w:eastAsia="de-DE"/>
        </w:rPr>
        <w:t>e</w:t>
      </w:r>
      <w:r w:rsidR="00DB64CF" w:rsidRPr="00F93EA3">
        <w:rPr>
          <w:rFonts w:ascii="Lucida Sans" w:eastAsia="Times New Roman" w:hAnsi="Lucida Sans" w:cs="Lucida Sans Unicode"/>
          <w:sz w:val="20"/>
          <w:szCs w:val="20"/>
          <w:lang w:eastAsia="de-DE"/>
        </w:rPr>
        <w:t xml:space="preserve"> Heimatländer mit </w:t>
      </w:r>
      <w:r w:rsidR="00DB64CF" w:rsidRPr="00984B01">
        <w:rPr>
          <w:rFonts w:ascii="Lucida Sans" w:hAnsi="Lucida Sans"/>
          <w:sz w:val="20"/>
          <w:szCs w:val="20"/>
        </w:rPr>
        <w:t>kulinarischen Spezialitäten, Spielen und Infomaterial vor.</w:t>
      </w:r>
      <w:r w:rsidR="00DB64CF">
        <w:t xml:space="preserve"> </w:t>
      </w:r>
    </w:p>
    <w:p w14:paraId="36157372" w14:textId="16B6F0B6" w:rsidR="00F86182" w:rsidRPr="00265BD5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>Bild:</w:t>
      </w:r>
      <w:r w:rsidR="004E564F"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="00265BD5" w:rsidRPr="00265BD5">
        <w:rPr>
          <w:rFonts w:ascii="Lucida Sans Unicode" w:hAnsi="Lucida Sans Unicode" w:cs="Lucida Sans Unicode"/>
          <w:sz w:val="20"/>
          <w:szCs w:val="20"/>
          <w:lang w:val="en-GB"/>
        </w:rPr>
        <w:t xml:space="preserve">TH Wildau </w:t>
      </w:r>
    </w:p>
    <w:p w14:paraId="187BAA8E" w14:textId="02BE3037" w:rsidR="00F86182" w:rsidRPr="00265BD5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Subheadline: </w:t>
      </w:r>
      <w:r w:rsidR="00265BD5" w:rsidRPr="00265BD5">
        <w:rPr>
          <w:rFonts w:ascii="Lucida Sans Unicode" w:hAnsi="Lucida Sans Unicode" w:cs="Lucida Sans Unicode"/>
          <w:sz w:val="20"/>
          <w:szCs w:val="20"/>
          <w:lang w:val="en-GB"/>
        </w:rPr>
        <w:t>Wildau I</w:t>
      </w:r>
      <w:r w:rsidR="00265BD5">
        <w:rPr>
          <w:rFonts w:ascii="Lucida Sans Unicode" w:hAnsi="Lucida Sans Unicode" w:cs="Lucida Sans Unicode"/>
          <w:sz w:val="20"/>
          <w:szCs w:val="20"/>
          <w:lang w:val="en-GB"/>
        </w:rPr>
        <w:t>nternational</w:t>
      </w:r>
    </w:p>
    <w:p w14:paraId="78F3DD4E" w14:textId="6802E1BD" w:rsidR="00F86182" w:rsidRPr="00932F18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3AB91078" w14:textId="631262F9" w:rsidR="00DB64CF" w:rsidRDefault="00DB64CF" w:rsidP="000D782B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International präsentiert sich die </w:t>
      </w:r>
      <w:r w:rsidR="00E30AD8">
        <w:rPr>
          <w:rFonts w:ascii="Lucida Sans Unicode" w:hAnsi="Lucida Sans Unicode" w:cs="Lucida Sans Unicode"/>
          <w:b/>
          <w:sz w:val="20"/>
          <w:szCs w:val="20"/>
        </w:rPr>
        <w:t xml:space="preserve">TH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Wildau am 11. </w:t>
      </w:r>
      <w:r w:rsidR="00E30AD8">
        <w:rPr>
          <w:rFonts w:ascii="Lucida Sans Unicode" w:hAnsi="Lucida Sans Unicode" w:cs="Lucida Sans Unicode"/>
          <w:b/>
          <w:sz w:val="20"/>
          <w:szCs w:val="20"/>
        </w:rPr>
        <w:t xml:space="preserve">Mai 2022 auf ihrem Campus. Zusammen mit dem International Office der Hochschule stellen Studierende Interessierten ihre Heimatländer vor und präsentieren </w:t>
      </w:r>
      <w:r w:rsidR="00E30AD8" w:rsidRPr="00DB64CF">
        <w:rPr>
          <w:rFonts w:ascii="Lucida Sans Unicode" w:hAnsi="Lucida Sans Unicode" w:cs="Lucida Sans Unicode"/>
          <w:b/>
          <w:sz w:val="20"/>
          <w:szCs w:val="20"/>
        </w:rPr>
        <w:t>kulinarische Speziali</w:t>
      </w:r>
      <w:r w:rsidR="00E30AD8">
        <w:rPr>
          <w:rFonts w:ascii="Lucida Sans Unicode" w:hAnsi="Lucida Sans Unicode" w:cs="Lucida Sans Unicode"/>
          <w:b/>
          <w:sz w:val="20"/>
          <w:szCs w:val="20"/>
        </w:rPr>
        <w:t xml:space="preserve">täten, Spiele und Infomaterial. Mit dabei sind dann auch Dozierende von Partnerhochschulen der TH Wildau, die im Rahmen der 1. Wildau International Staff Week in Wildau zu Gast sind. </w:t>
      </w:r>
    </w:p>
    <w:p w14:paraId="7BB65E91" w14:textId="46E1CE78" w:rsidR="007B1EBE" w:rsidRPr="00932F18" w:rsidRDefault="00E02EC1" w:rsidP="00E02EC1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932F18">
        <w:rPr>
          <w:rFonts w:ascii="Lucida Sans Unicode" w:hAnsi="Lucida Sans Unicode" w:cs="Lucida Sans Unicode"/>
          <w:sz w:val="20"/>
          <w:szCs w:val="20"/>
        </w:rPr>
        <w:br/>
      </w:r>
      <w:r w:rsidR="00F86182" w:rsidRPr="00932F18">
        <w:rPr>
          <w:rFonts w:ascii="Lucida Sans Unicode" w:hAnsi="Lucida Sans Unicode" w:cs="Lucida Sans Unicode"/>
          <w:sz w:val="20"/>
          <w:szCs w:val="20"/>
        </w:rPr>
        <w:t>Text:</w:t>
      </w:r>
    </w:p>
    <w:p w14:paraId="7024C953" w14:textId="62E2E31F" w:rsidR="00E30AD8" w:rsidRPr="00E30AD8" w:rsidRDefault="00E30AD8" w:rsidP="00E30AD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E30AD8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lastRenderedPageBreak/>
        <w:t>1.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 </w:t>
      </w:r>
      <w:r w:rsidRPr="00E30AD8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Wildau International</w:t>
      </w:r>
      <w:r w:rsidR="00F025DE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 Staff</w:t>
      </w:r>
      <w:r w:rsidRPr="00E30AD8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 Week</w:t>
      </w:r>
      <w:r w:rsidR="00265BD5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br/>
      </w:r>
    </w:p>
    <w:p w14:paraId="74C7623A" w14:textId="2BBA1080" w:rsidR="000D782B" w:rsidRDefault="00E30AD8" w:rsidP="007944DB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Die Woche vom 9. bis 13. Mai 2022 steht an der Technischen Hochschule (TH Wildau) ganz im Zeichen der Internationalität. Im Rahmen der 1. Wildau International </w:t>
      </w:r>
      <w:r w:rsidR="00F025DE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Staff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Week besuchen zahlreiche Dozentinnen und Dozenten von Partnerhochschulen aus Europa und anderen Ländern der Welt</w:t>
      </w:r>
      <w:r w:rsidR="00984B0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die Hochschule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, um die TH Wildau und die Hauptstadtregion Berlin-Brandenburg</w:t>
      </w:r>
      <w:r w:rsidR="00285DE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kennen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zu</w:t>
      </w:r>
      <w:r w:rsidR="00285DE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lernen. Auf dem Programm stehen unter anderem Gastvorlesungen für die Wildauer Studierenden und Exkursionen in der Region. </w:t>
      </w:r>
    </w:p>
    <w:p w14:paraId="4C8576FA" w14:textId="37323C86" w:rsidR="00285DE7" w:rsidRDefault="00285DE7" w:rsidP="007944DB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</w:p>
    <w:p w14:paraId="1D48A325" w14:textId="62CF002C" w:rsidR="00285DE7" w:rsidRPr="00285DE7" w:rsidRDefault="00285DE7" w:rsidP="007944DB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285DE7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International</w:t>
      </w:r>
      <w:r w:rsidR="00984B01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er Nachmittag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a</w:t>
      </w:r>
      <w:r w:rsidR="002F688C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m 11. Mai 2022, ab 15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 </w:t>
      </w:r>
      <w:r w:rsidR="002F688C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Uhr</w:t>
      </w:r>
    </w:p>
    <w:p w14:paraId="549F0A6E" w14:textId="77777777" w:rsidR="00AB6486" w:rsidRDefault="00AB6486" w:rsidP="00AB6486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</w:p>
    <w:p w14:paraId="79EF3F5C" w14:textId="2D39AE30" w:rsidR="00285DE7" w:rsidRDefault="00AB6486" w:rsidP="004078F2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Rund 16 Prozent internationale Studierende aus mehr als 60 Ländern hat die TH Wildau. Diese Vielfalt spiegelt sich</w:t>
      </w:r>
      <w:r w:rsidR="00265BD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auch bei den Ständen wi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der. </w:t>
      </w:r>
      <w:r w:rsidR="002F688C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Ab 16 Uhr präsentieren Studierende</w:t>
      </w:r>
      <w:r w:rsidR="00984B0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,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unter anderem aus Bolivien, Afghanistan, Bosnien-Herzegowina, Indien, Italien, Guatemala, Belgien, Indonesien, Nigeria, Nordafrika, China und vielen weiteren</w:t>
      </w:r>
      <w:r w:rsidR="00984B0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Ländern,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2F688C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an kleinen Ständen </w:t>
      </w:r>
      <w:r w:rsidR="00285DE7" w:rsidRPr="00285DE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ihre Heimatländer </w:t>
      </w:r>
      <w:r w:rsidR="009D361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mit</w:t>
      </w:r>
      <w:r w:rsidR="00285DE7" w:rsidRPr="00285DE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kulinarischen Spezialitäte</w:t>
      </w:r>
      <w:r w:rsidR="009D361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n, Spielen und Infomaterial</w:t>
      </w:r>
      <w:r w:rsidR="002F688C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. D</w:t>
      </w:r>
      <w:r w:rsidR="009D361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as International Office </w:t>
      </w:r>
      <w:r w:rsidR="002F688C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der TH</w:t>
      </w:r>
      <w:bookmarkStart w:id="0" w:name="_GoBack"/>
      <w:r w:rsidR="00D60D98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Wildau</w:t>
      </w:r>
      <w:bookmarkEnd w:id="0"/>
      <w:r w:rsidR="002F688C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9D361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informiert </w:t>
      </w:r>
      <w:r w:rsidR="00265BD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darüber hinaus </w:t>
      </w:r>
      <w:r w:rsidR="009D361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über seine internationalen Studienangebote und Services. </w:t>
      </w:r>
    </w:p>
    <w:p w14:paraId="03987435" w14:textId="574E9FB0" w:rsidR="00285DE7" w:rsidRDefault="00285DE7" w:rsidP="004078F2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</w:p>
    <w:p w14:paraId="20737797" w14:textId="77777777" w:rsidR="00FE51E3" w:rsidRPr="00932F18" w:rsidRDefault="00FE51E3" w:rsidP="00FE51E3">
      <w:pPr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932F18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Weiterführende Informationen</w:t>
      </w:r>
    </w:p>
    <w:p w14:paraId="3715F31B" w14:textId="77777777" w:rsidR="00265BD5" w:rsidRPr="00265BD5" w:rsidRDefault="00265BD5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265B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Alle Infos zum Internationalen Nachmittag gibt es hier: </w:t>
      </w:r>
    </w:p>
    <w:p w14:paraId="3E613977" w14:textId="3868D5E6" w:rsidR="00110B65" w:rsidRDefault="00D60D98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hyperlink r:id="rId8" w:history="1">
        <w:r w:rsidR="00265BD5" w:rsidRPr="001679FE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https://www.th-wildau.de/internationaler-nachmittag</w:t>
        </w:r>
      </w:hyperlink>
    </w:p>
    <w:p w14:paraId="19B4F775" w14:textId="437414CC" w:rsidR="00265BD5" w:rsidRPr="00265BD5" w:rsidRDefault="00265BD5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</w:p>
    <w:p w14:paraId="7B31128F" w14:textId="77777777" w:rsidR="00110B65" w:rsidRPr="00932F18" w:rsidRDefault="00110B65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61FCC963" w14:textId="78F00B3F" w:rsidR="00110B65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>Fachliche Ansprechperson:</w:t>
      </w:r>
      <w:r w:rsidR="00932F18" w:rsidRPr="00932F18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265B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Carolina Winkler</w:t>
      </w:r>
    </w:p>
    <w:p w14:paraId="0F236985" w14:textId="77777777" w:rsidR="00265BD5" w:rsidRPr="00932F18" w:rsidRDefault="00265BD5" w:rsidP="00265BD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5C93CCDC" w14:textId="77777777" w:rsidR="00265BD5" w:rsidRPr="00932F18" w:rsidRDefault="00265BD5" w:rsidP="00265BD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66BCBC79" w14:textId="348C609E" w:rsidR="00110B65" w:rsidRDefault="00110B65" w:rsidP="00110B6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110B6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</w:t>
      </w: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el.: </w:t>
      </w:r>
      <w:r w:rsidRPr="00110B6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 +49 3375 </w:t>
      </w:r>
      <w:r w:rsidR="00265B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508 378</w:t>
      </w:r>
      <w:r w:rsidRPr="00110B65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>E-Mail:</w:t>
      </w:r>
      <w:r w:rsidRPr="00110B6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</w:t>
      </w:r>
      <w:hyperlink r:id="rId9" w:history="1">
        <w:r w:rsidR="00265BD5" w:rsidRPr="001679FE">
          <w:rPr>
            <w:rStyle w:val="Hyperlink"/>
            <w:rFonts w:ascii="Lucida Sans Unicode" w:hAnsi="Lucida Sans Unicode" w:cs="Lucida Sans Unicode"/>
            <w:sz w:val="20"/>
            <w:szCs w:val="20"/>
          </w:rPr>
          <w:t>carolina.winkler@th-wildau.de</w:t>
        </w:r>
      </w:hyperlink>
    </w:p>
    <w:p w14:paraId="08AF4A76" w14:textId="77777777" w:rsidR="00265BD5" w:rsidRPr="00110B65" w:rsidRDefault="00265BD5" w:rsidP="00110B6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38DDE866" w14:textId="28867653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  <w:r w:rsidR="00932F18" w:rsidRPr="00932F18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429540B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3089EC4F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773AE68" w14:textId="59C0F6D2" w:rsidR="007B1EBE" w:rsidRDefault="007238F4" w:rsidP="00803C32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hyperlink r:id="rId10" w:history="1">
        <w:r w:rsidR="00110B65" w:rsidRPr="0061534D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</w:p>
    <w:p w14:paraId="08793C84" w14:textId="536F14F5" w:rsidR="00110B65" w:rsidRPr="00932F18" w:rsidRDefault="00110B65" w:rsidP="00803C3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</w:p>
    <w:sectPr w:rsidR="00110B65" w:rsidRPr="00932F18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F8C52" w16cex:dateUtc="2022-05-06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039B22" w16cid:durableId="261F8C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D0E81" w14:textId="77777777" w:rsidR="00E024C0" w:rsidRDefault="00E024C0" w:rsidP="004D6DBB">
      <w:pPr>
        <w:spacing w:after="0" w:line="240" w:lineRule="auto"/>
      </w:pPr>
      <w:r>
        <w:separator/>
      </w:r>
    </w:p>
  </w:endnote>
  <w:endnote w:type="continuationSeparator" w:id="0">
    <w:p w14:paraId="722A70C8" w14:textId="77777777" w:rsidR="00E024C0" w:rsidRDefault="00E024C0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7C5E8" w14:textId="77777777" w:rsidR="00E024C0" w:rsidRDefault="00E024C0" w:rsidP="004D6DBB">
      <w:pPr>
        <w:spacing w:after="0" w:line="240" w:lineRule="auto"/>
      </w:pPr>
      <w:r>
        <w:separator/>
      </w:r>
    </w:p>
  </w:footnote>
  <w:footnote w:type="continuationSeparator" w:id="0">
    <w:p w14:paraId="2151B87F" w14:textId="77777777" w:rsidR="00E024C0" w:rsidRDefault="00E024C0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77777777" w:rsidR="005D041F" w:rsidRPr="00961317" w:rsidRDefault="005D041F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56D077B" wp14:editId="12C4AA2A">
          <wp:simplePos x="0" y="0"/>
          <wp:positionH relativeFrom="column">
            <wp:posOffset>3434080</wp:posOffset>
          </wp:positionH>
          <wp:positionV relativeFrom="paragraph">
            <wp:posOffset>13970</wp:posOffset>
          </wp:positionV>
          <wp:extent cx="2896235" cy="880110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73FD193E" w:rsidR="005D041F" w:rsidRPr="00440049" w:rsidRDefault="00110B65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06</w:t>
    </w:r>
    <w:r w:rsidR="000F3A2E">
      <w:rPr>
        <w:rFonts w:ascii="Lucida Sans" w:eastAsiaTheme="minorHAnsi" w:hAnsi="Lucida Sans" w:cstheme="minorBidi"/>
        <w:sz w:val="20"/>
        <w:szCs w:val="20"/>
        <w:lang w:val="en-US" w:eastAsia="en-US"/>
      </w:rPr>
      <w:t>.0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5</w:t>
    </w:r>
    <w:r w:rsidR="005D041F">
      <w:rPr>
        <w:rFonts w:ascii="Lucida Sans" w:eastAsiaTheme="minorHAnsi" w:hAnsi="Lucida Sans" w:cstheme="minorBidi"/>
        <w:sz w:val="20"/>
        <w:szCs w:val="20"/>
        <w:lang w:val="en-US" w:eastAsia="en-US"/>
      </w:rPr>
      <w:t>.2022</w:t>
    </w:r>
  </w:p>
  <w:p w14:paraId="4C961C80" w14:textId="052B70A1" w:rsidR="005D041F" w:rsidRPr="00961317" w:rsidRDefault="005D041F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6C767A">
      <w:rPr>
        <w:rFonts w:ascii="Lucida Sans" w:eastAsiaTheme="minorHAnsi" w:hAnsi="Lucida Sans" w:cstheme="minorBidi"/>
        <w:sz w:val="20"/>
        <w:szCs w:val="20"/>
        <w:lang w:val="en-US" w:eastAsia="en-US"/>
      </w:rPr>
      <w:t>2022/05</w:t>
    </w:r>
    <w:r w:rsidR="006876EE">
      <w:rPr>
        <w:rFonts w:ascii="Lucida Sans" w:eastAsiaTheme="minorHAnsi" w:hAnsi="Lucida Sans" w:cstheme="minorBidi"/>
        <w:sz w:val="20"/>
        <w:szCs w:val="20"/>
        <w:lang w:val="en-US" w:eastAsia="en-US"/>
      </w:rPr>
      <w:t>_</w:t>
    </w:r>
    <w:r w:rsidR="00265BD5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04</w:t>
    </w:r>
  </w:p>
  <w:p w14:paraId="35D043ED" w14:textId="77777777" w:rsidR="0038459F" w:rsidRPr="002B13B7" w:rsidRDefault="0038459F" w:rsidP="004D6DBB">
    <w:pPr>
      <w:pStyle w:val="Kopfzeile"/>
      <w:rPr>
        <w:lang w:val="en-US"/>
      </w:rPr>
    </w:pP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33F9C"/>
    <w:rsid w:val="00040CCD"/>
    <w:rsid w:val="000424F9"/>
    <w:rsid w:val="00087B64"/>
    <w:rsid w:val="000A6D99"/>
    <w:rsid w:val="000B0803"/>
    <w:rsid w:val="000B26C7"/>
    <w:rsid w:val="000C117B"/>
    <w:rsid w:val="000D782B"/>
    <w:rsid w:val="000E1FA0"/>
    <w:rsid w:val="000F3A2E"/>
    <w:rsid w:val="00110B65"/>
    <w:rsid w:val="00125285"/>
    <w:rsid w:val="00155831"/>
    <w:rsid w:val="00163152"/>
    <w:rsid w:val="00181B9C"/>
    <w:rsid w:val="00200DD7"/>
    <w:rsid w:val="0020302B"/>
    <w:rsid w:val="002245FF"/>
    <w:rsid w:val="00250EDB"/>
    <w:rsid w:val="00257C4E"/>
    <w:rsid w:val="002603F9"/>
    <w:rsid w:val="00265BD5"/>
    <w:rsid w:val="002667A3"/>
    <w:rsid w:val="002703CC"/>
    <w:rsid w:val="00285DE7"/>
    <w:rsid w:val="002B13B7"/>
    <w:rsid w:val="002B5DCD"/>
    <w:rsid w:val="002D2D86"/>
    <w:rsid w:val="002F688C"/>
    <w:rsid w:val="00315A01"/>
    <w:rsid w:val="003247FC"/>
    <w:rsid w:val="00357D79"/>
    <w:rsid w:val="0038459F"/>
    <w:rsid w:val="003A2C9A"/>
    <w:rsid w:val="003A437D"/>
    <w:rsid w:val="003B5655"/>
    <w:rsid w:val="00401208"/>
    <w:rsid w:val="004078F2"/>
    <w:rsid w:val="004700D5"/>
    <w:rsid w:val="004A297D"/>
    <w:rsid w:val="004C62BE"/>
    <w:rsid w:val="004C732A"/>
    <w:rsid w:val="004D2EFC"/>
    <w:rsid w:val="004D6DBB"/>
    <w:rsid w:val="004E1AF0"/>
    <w:rsid w:val="004E564F"/>
    <w:rsid w:val="00571655"/>
    <w:rsid w:val="00575A80"/>
    <w:rsid w:val="005B55A0"/>
    <w:rsid w:val="005D041F"/>
    <w:rsid w:val="005D2D76"/>
    <w:rsid w:val="00604206"/>
    <w:rsid w:val="00605BC1"/>
    <w:rsid w:val="00620DED"/>
    <w:rsid w:val="0062253A"/>
    <w:rsid w:val="00645639"/>
    <w:rsid w:val="00661254"/>
    <w:rsid w:val="006656EC"/>
    <w:rsid w:val="00685998"/>
    <w:rsid w:val="006876EE"/>
    <w:rsid w:val="006B7053"/>
    <w:rsid w:val="006B7EF0"/>
    <w:rsid w:val="006C767A"/>
    <w:rsid w:val="007232D6"/>
    <w:rsid w:val="007238F4"/>
    <w:rsid w:val="007944DB"/>
    <w:rsid w:val="007B1EBE"/>
    <w:rsid w:val="007C75A4"/>
    <w:rsid w:val="007F5F73"/>
    <w:rsid w:val="00803C32"/>
    <w:rsid w:val="00810262"/>
    <w:rsid w:val="00814684"/>
    <w:rsid w:val="00815410"/>
    <w:rsid w:val="008416C4"/>
    <w:rsid w:val="008451FB"/>
    <w:rsid w:val="00882FAC"/>
    <w:rsid w:val="008B20DD"/>
    <w:rsid w:val="00902515"/>
    <w:rsid w:val="00911B3F"/>
    <w:rsid w:val="00932F18"/>
    <w:rsid w:val="009439CE"/>
    <w:rsid w:val="00984B01"/>
    <w:rsid w:val="009A508D"/>
    <w:rsid w:val="009A7D56"/>
    <w:rsid w:val="009C1F97"/>
    <w:rsid w:val="009C63F9"/>
    <w:rsid w:val="009D3613"/>
    <w:rsid w:val="009D4E5C"/>
    <w:rsid w:val="009E0AE8"/>
    <w:rsid w:val="00A8061E"/>
    <w:rsid w:val="00A83DC7"/>
    <w:rsid w:val="00A86CD5"/>
    <w:rsid w:val="00AA7400"/>
    <w:rsid w:val="00AB4D82"/>
    <w:rsid w:val="00AB6486"/>
    <w:rsid w:val="00B02894"/>
    <w:rsid w:val="00B11AA7"/>
    <w:rsid w:val="00B41E72"/>
    <w:rsid w:val="00B42854"/>
    <w:rsid w:val="00B43C9A"/>
    <w:rsid w:val="00B60393"/>
    <w:rsid w:val="00B637C5"/>
    <w:rsid w:val="00C01A1A"/>
    <w:rsid w:val="00C10467"/>
    <w:rsid w:val="00C25039"/>
    <w:rsid w:val="00C2597D"/>
    <w:rsid w:val="00C46AB5"/>
    <w:rsid w:val="00C60A15"/>
    <w:rsid w:val="00C8129C"/>
    <w:rsid w:val="00D0571D"/>
    <w:rsid w:val="00D22AF9"/>
    <w:rsid w:val="00D312E1"/>
    <w:rsid w:val="00D530F1"/>
    <w:rsid w:val="00D55D4B"/>
    <w:rsid w:val="00D60D98"/>
    <w:rsid w:val="00D63FFA"/>
    <w:rsid w:val="00D843B9"/>
    <w:rsid w:val="00D91AFE"/>
    <w:rsid w:val="00D92CBB"/>
    <w:rsid w:val="00DB3FFC"/>
    <w:rsid w:val="00DB64CF"/>
    <w:rsid w:val="00DC40DD"/>
    <w:rsid w:val="00DD31AE"/>
    <w:rsid w:val="00DE42A8"/>
    <w:rsid w:val="00DF7800"/>
    <w:rsid w:val="00E024C0"/>
    <w:rsid w:val="00E02EC1"/>
    <w:rsid w:val="00E30AD8"/>
    <w:rsid w:val="00E651EC"/>
    <w:rsid w:val="00E720B1"/>
    <w:rsid w:val="00E914CF"/>
    <w:rsid w:val="00EA0B33"/>
    <w:rsid w:val="00EA3996"/>
    <w:rsid w:val="00EA5EB9"/>
    <w:rsid w:val="00EC64FD"/>
    <w:rsid w:val="00EC7C2C"/>
    <w:rsid w:val="00ED1E73"/>
    <w:rsid w:val="00F025DE"/>
    <w:rsid w:val="00F15561"/>
    <w:rsid w:val="00F45E24"/>
    <w:rsid w:val="00F56BDA"/>
    <w:rsid w:val="00F85049"/>
    <w:rsid w:val="00F86182"/>
    <w:rsid w:val="00F8789A"/>
    <w:rsid w:val="00F93EA3"/>
    <w:rsid w:val="00FD11E9"/>
    <w:rsid w:val="00FD30EF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-wildau.de/internationaler-nachmitt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mailto:presse@th-wilda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ina.winkler@th-wildau.de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Herr Lange</cp:lastModifiedBy>
  <cp:revision>3</cp:revision>
  <dcterms:created xsi:type="dcterms:W3CDTF">2022-05-06T10:40:00Z</dcterms:created>
  <dcterms:modified xsi:type="dcterms:W3CDTF">2022-05-06T10:44:00Z</dcterms:modified>
</cp:coreProperties>
</file>