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7FE" w:rsidRDefault="00AE77FE">
      <w:pPr>
        <w:rPr>
          <w:b/>
          <w:bCs/>
        </w:rPr>
      </w:pPr>
      <w:r>
        <w:rPr>
          <w:b/>
          <w:bCs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-459528</wp:posOffset>
            </wp:positionH>
            <wp:positionV relativeFrom="paragraph">
              <wp:posOffset>-457200</wp:posOffset>
            </wp:positionV>
            <wp:extent cx="1539240" cy="584200"/>
            <wp:effectExtent l="0" t="0" r="10160" b="0"/>
            <wp:wrapNone/>
            <wp:docPr id="2" name="Bildobjekt 0" descr="SE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C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7FE" w:rsidRDefault="00AE77FE">
      <w:pPr>
        <w:rPr>
          <w:b/>
          <w:bCs/>
        </w:rPr>
      </w:pPr>
    </w:p>
    <w:p w:rsidR="00AE77FE" w:rsidRDefault="00AE77FE">
      <w:pPr>
        <w:rPr>
          <w:b/>
          <w:bCs/>
        </w:rPr>
      </w:pPr>
      <w:r>
        <w:rPr>
          <w:b/>
          <w:bCs/>
          <w:sz w:val="28"/>
        </w:rPr>
        <w:br/>
      </w:r>
      <w:r>
        <w:rPr>
          <w:b/>
          <w:bCs/>
          <w:sz w:val="28"/>
        </w:rPr>
        <w:br/>
      </w:r>
      <w:r w:rsidR="006D281F">
        <w:rPr>
          <w:b/>
          <w:bCs/>
          <w:sz w:val="28"/>
        </w:rPr>
        <w:t>Pressrelease</w:t>
      </w:r>
      <w:r>
        <w:rPr>
          <w:b/>
          <w:bCs/>
        </w:rPr>
        <w:br/>
      </w:r>
      <w:r w:rsidR="002443E7">
        <w:rPr>
          <w:bCs/>
        </w:rPr>
        <w:t>2 december</w:t>
      </w:r>
      <w:r w:rsidR="006D281F">
        <w:rPr>
          <w:bCs/>
        </w:rPr>
        <w:t xml:space="preserve"> 2013</w:t>
      </w:r>
    </w:p>
    <w:p w:rsidR="00AE77FE" w:rsidRDefault="00E70850">
      <w:pPr>
        <w:rPr>
          <w:b/>
          <w:bCs/>
        </w:rPr>
      </w:pPr>
      <w:r>
        <w:rPr>
          <w:b/>
          <w:bCs/>
        </w:rPr>
        <w:br/>
      </w:r>
    </w:p>
    <w:p w:rsidR="00D25F4E" w:rsidRPr="00D25F4E" w:rsidRDefault="00E32682" w:rsidP="002B5FEC">
      <w:pPr>
        <w:spacing w:line="320" w:lineRule="exact"/>
        <w:rPr>
          <w:b/>
          <w:bCs/>
          <w:sz w:val="28"/>
        </w:rPr>
      </w:pPr>
      <w:r>
        <w:rPr>
          <w:b/>
          <w:bCs/>
          <w:sz w:val="28"/>
        </w:rPr>
        <w:t xml:space="preserve">Sigtunahem ersätter direktverkande el med geoenergi </w:t>
      </w:r>
      <w:r w:rsidR="002B5FEC">
        <w:rPr>
          <w:b/>
          <w:bCs/>
          <w:sz w:val="28"/>
        </w:rPr>
        <w:br/>
      </w:r>
      <w:r>
        <w:rPr>
          <w:b/>
          <w:bCs/>
          <w:sz w:val="28"/>
        </w:rPr>
        <w:t xml:space="preserve">för uppvärmning i bostadsområdet Lindvägen </w:t>
      </w:r>
    </w:p>
    <w:p w:rsidR="00E32682" w:rsidRPr="002B5FEC" w:rsidRDefault="00E32682" w:rsidP="002B5FEC">
      <w:pPr>
        <w:spacing w:line="260" w:lineRule="exact"/>
        <w:rPr>
          <w:b/>
        </w:rPr>
      </w:pPr>
      <w:r w:rsidRPr="002B5FEC">
        <w:rPr>
          <w:b/>
        </w:rPr>
        <w:t xml:space="preserve">Lindvägen är ett populärt och barnvänligt bostadsområde i Sigtuna. </w:t>
      </w:r>
      <w:r w:rsidR="001F1B14">
        <w:rPr>
          <w:b/>
        </w:rPr>
        <w:t xml:space="preserve">Där väljer nu </w:t>
      </w:r>
      <w:r w:rsidRPr="002B5FEC">
        <w:rPr>
          <w:b/>
        </w:rPr>
        <w:t>Sigtunahem att installera geoenergi för att värma området</w:t>
      </w:r>
      <w:r w:rsidR="0089289E">
        <w:rPr>
          <w:b/>
        </w:rPr>
        <w:t>s 75 bostäder.</w:t>
      </w:r>
    </w:p>
    <w:p w:rsidR="00E32682" w:rsidRPr="002B5FEC" w:rsidRDefault="00A863FF" w:rsidP="002B5FEC">
      <w:pPr>
        <w:spacing w:line="260" w:lineRule="exact"/>
      </w:pPr>
      <w:r w:rsidRPr="002B5FEC">
        <w:t>–</w:t>
      </w:r>
      <w:r w:rsidR="00E32682" w:rsidRPr="002B5FEC">
        <w:t xml:space="preserve"> </w:t>
      </w:r>
      <w:r w:rsidR="002B5FEC">
        <w:t xml:space="preserve">Att ersätta direktverkande el med geoenergi kommer märkas </w:t>
      </w:r>
      <w:r w:rsidR="001F1B14">
        <w:t xml:space="preserve">mycket </w:t>
      </w:r>
      <w:r w:rsidR="002B5FEC">
        <w:t xml:space="preserve">positivt när det gäller energiförbrukning och ekonomi. </w:t>
      </w:r>
      <w:r w:rsidR="00E32682" w:rsidRPr="002B5FEC">
        <w:t xml:space="preserve">Vi har tidigare installerat </w:t>
      </w:r>
      <w:r w:rsidR="0089289E">
        <w:t xml:space="preserve">två </w:t>
      </w:r>
      <w:r w:rsidR="00E32682" w:rsidRPr="002B5FEC">
        <w:t>geoe</w:t>
      </w:r>
      <w:r w:rsidRPr="002B5FEC">
        <w:t>nergianläggni</w:t>
      </w:r>
      <w:r w:rsidR="001F1B14">
        <w:t xml:space="preserve">ngar till </w:t>
      </w:r>
      <w:r w:rsidR="0089289E">
        <w:t>Sigtunahems bostadsområde Steningehöjden</w:t>
      </w:r>
      <w:r w:rsidR="002B5FEC" w:rsidRPr="002B5FEC">
        <w:t xml:space="preserve">. </w:t>
      </w:r>
      <w:r w:rsidR="0089289E">
        <w:t xml:space="preserve">Att vi nu åter har blivit upphandlade av Sigtunahem </w:t>
      </w:r>
      <w:r w:rsidR="002B5FEC">
        <w:t xml:space="preserve">ser </w:t>
      </w:r>
      <w:r w:rsidR="0089289E">
        <w:t>vi</w:t>
      </w:r>
      <w:r w:rsidR="002B5FEC">
        <w:t xml:space="preserve"> som ett tydligt bevis på att vi levererar det värde som våra kunder förväntar sig, både ekonomiskt och miljömässigt</w:t>
      </w:r>
      <w:r w:rsidRPr="002B5FEC">
        <w:t>, säger Johan Larsson vd för SEEC.</w:t>
      </w:r>
    </w:p>
    <w:p w:rsidR="002B5FEC" w:rsidRPr="002B5FEC" w:rsidRDefault="0089289E" w:rsidP="002B5FEC">
      <w:pPr>
        <w:spacing w:line="260" w:lineRule="exact"/>
      </w:pPr>
      <w:r>
        <w:t xml:space="preserve">Med en geoenergianläggning från </w:t>
      </w:r>
      <w:r w:rsidR="00922BFA">
        <w:t xml:space="preserve">SEEC </w:t>
      </w:r>
      <w:r>
        <w:t xml:space="preserve">sänks energiförbrukningen </w:t>
      </w:r>
      <w:r w:rsidR="00685C3F">
        <w:t>och energiräkningen med 70 – 90 procent</w:t>
      </w:r>
      <w:r>
        <w:t xml:space="preserve"> med betydande minskning av CO</w:t>
      </w:r>
      <w:r w:rsidRPr="00E76E47">
        <w:rPr>
          <w:vertAlign w:val="subscript"/>
        </w:rPr>
        <w:t>2</w:t>
      </w:r>
      <w:r>
        <w:t xml:space="preserve">-utsläpp som resultat. </w:t>
      </w:r>
      <w:r w:rsidR="002B5FEC" w:rsidRPr="002B5FEC">
        <w:t xml:space="preserve">För </w:t>
      </w:r>
      <w:r w:rsidR="002B5FEC">
        <w:t xml:space="preserve">anläggningen på Lindvägen </w:t>
      </w:r>
      <w:r w:rsidR="002B5FEC" w:rsidRPr="002B5FEC">
        <w:t xml:space="preserve">handlar det om totalt </w:t>
      </w:r>
      <w:r w:rsidR="002B5FEC">
        <w:t>24</w:t>
      </w:r>
      <w:r w:rsidR="002B5FEC" w:rsidRPr="002B5FEC">
        <w:t xml:space="preserve"> borrhål</w:t>
      </w:r>
      <w:r w:rsidR="002B5FEC">
        <w:t xml:space="preserve"> på vard</w:t>
      </w:r>
      <w:bookmarkStart w:id="0" w:name="_GoBack"/>
      <w:bookmarkEnd w:id="0"/>
      <w:r w:rsidR="002B5FEC">
        <w:t>era 230 meter</w:t>
      </w:r>
      <w:r w:rsidR="002B5FEC" w:rsidRPr="002B5FEC">
        <w:t>.</w:t>
      </w:r>
      <w:r w:rsidR="002B5FEC">
        <w:t xml:space="preserve"> Anl</w:t>
      </w:r>
      <w:r>
        <w:t xml:space="preserve">äggningen tas i drift </w:t>
      </w:r>
      <w:r w:rsidR="001F1B14">
        <w:t>sommaren 2014</w:t>
      </w:r>
      <w:r w:rsidR="002B5FEC">
        <w:t>.</w:t>
      </w:r>
      <w:r w:rsidR="002B5FEC" w:rsidRPr="002B5FEC">
        <w:t xml:space="preserve"> </w:t>
      </w:r>
    </w:p>
    <w:p w:rsidR="005A34DA" w:rsidRPr="00D022C3" w:rsidRDefault="005A34DA" w:rsidP="00D022C3">
      <w:pPr>
        <w:spacing w:line="240" w:lineRule="exact"/>
        <w:rPr>
          <w:sz w:val="18"/>
        </w:rPr>
      </w:pPr>
    </w:p>
    <w:p w:rsidR="005A34DA" w:rsidRPr="001F1B14" w:rsidRDefault="005A34DA" w:rsidP="00D022C3">
      <w:pPr>
        <w:spacing w:line="240" w:lineRule="exact"/>
        <w:rPr>
          <w:b/>
          <w:bCs/>
        </w:rPr>
      </w:pPr>
      <w:r w:rsidRPr="001F1B14">
        <w:rPr>
          <w:b/>
          <w:bCs/>
        </w:rPr>
        <w:t>Kontakt</w:t>
      </w:r>
    </w:p>
    <w:p w:rsidR="005A34DA" w:rsidRPr="001F1B14" w:rsidRDefault="00E540F8" w:rsidP="00D022C3">
      <w:pPr>
        <w:spacing w:line="240" w:lineRule="exact"/>
        <w:rPr>
          <w:bCs/>
        </w:rPr>
      </w:pPr>
      <w:r w:rsidRPr="001F1B14">
        <w:rPr>
          <w:bCs/>
        </w:rPr>
        <w:t xml:space="preserve">Johan Larsson, </w:t>
      </w:r>
      <w:r w:rsidR="00AA223F" w:rsidRPr="001F1B14">
        <w:rPr>
          <w:bCs/>
        </w:rPr>
        <w:t>VD</w:t>
      </w:r>
      <w:r w:rsidR="005A34DA" w:rsidRPr="001F1B14">
        <w:rPr>
          <w:bCs/>
        </w:rPr>
        <w:t xml:space="preserve"> SEEC</w:t>
      </w:r>
      <w:r w:rsidR="005A34DA" w:rsidRPr="001F1B14">
        <w:rPr>
          <w:bCs/>
        </w:rPr>
        <w:br/>
      </w:r>
      <w:hyperlink r:id="rId5" w:history="1">
        <w:r w:rsidRPr="001F1B14">
          <w:rPr>
            <w:rStyle w:val="Hyperlnk"/>
            <w:bCs/>
          </w:rPr>
          <w:t>johan.larsson@seec.se</w:t>
        </w:r>
      </w:hyperlink>
      <w:r w:rsidR="001F1B14">
        <w:rPr>
          <w:bCs/>
        </w:rPr>
        <w:br/>
      </w:r>
      <w:r w:rsidR="00A744EA" w:rsidRPr="001F1B14">
        <w:rPr>
          <w:bCs/>
        </w:rPr>
        <w:t>telefon: 073-370 07 48</w:t>
      </w:r>
      <w:r w:rsidR="00CC62C0" w:rsidRPr="001F1B14">
        <w:rPr>
          <w:bCs/>
        </w:rPr>
        <w:br/>
      </w:r>
      <w:hyperlink r:id="rId6" w:history="1">
        <w:r w:rsidR="00CC62C0" w:rsidRPr="001F1B14">
          <w:rPr>
            <w:rStyle w:val="Hyperlnk"/>
            <w:bCs/>
          </w:rPr>
          <w:t>www.seec.se</w:t>
        </w:r>
      </w:hyperlink>
    </w:p>
    <w:p w:rsidR="00D022C3" w:rsidRDefault="00AE77FE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  <w:r>
        <w:br/>
      </w:r>
      <w:r w:rsidR="007A63D5">
        <w:rPr>
          <w:rFonts w:cs="Helvetica Neue"/>
          <w:i/>
          <w:color w:val="7F7F7F" w:themeColor="text1" w:themeTint="80"/>
          <w:sz w:val="16"/>
          <w:szCs w:val="26"/>
        </w:rPr>
        <w:br/>
      </w:r>
    </w:p>
    <w:p w:rsidR="00685C3F" w:rsidRDefault="00685C3F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</w:p>
    <w:p w:rsidR="00685C3F" w:rsidRDefault="00685C3F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</w:p>
    <w:p w:rsidR="00685C3F" w:rsidRDefault="00685C3F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</w:p>
    <w:p w:rsidR="00685C3F" w:rsidRDefault="00685C3F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</w:p>
    <w:p w:rsidR="00685C3F" w:rsidRDefault="00685C3F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</w:p>
    <w:p w:rsidR="00685C3F" w:rsidRDefault="00685C3F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</w:p>
    <w:p w:rsidR="009202EB" w:rsidRPr="00D022C3" w:rsidRDefault="007A63D5" w:rsidP="00E540F8">
      <w:pPr>
        <w:rPr>
          <w:rFonts w:cs="Helvetica Neue"/>
          <w:i/>
          <w:color w:val="7F7F7F" w:themeColor="text1" w:themeTint="80"/>
          <w:sz w:val="16"/>
          <w:szCs w:val="26"/>
        </w:rPr>
      </w:pPr>
      <w:r>
        <w:rPr>
          <w:rFonts w:cs="Helvetica Neue"/>
          <w:i/>
          <w:color w:val="7F7F7F" w:themeColor="text1" w:themeTint="80"/>
          <w:sz w:val="16"/>
          <w:szCs w:val="26"/>
        </w:rPr>
        <w:br/>
      </w:r>
      <w:r w:rsidR="00AE77FE">
        <w:rPr>
          <w:sz w:val="16"/>
        </w:rPr>
        <w:br/>
      </w:r>
      <w:r w:rsidR="00AE77FE" w:rsidRPr="00AE77FE">
        <w:rPr>
          <w:color w:val="7F7F7F" w:themeColor="text1" w:themeTint="80"/>
          <w:sz w:val="16"/>
        </w:rPr>
        <w:t xml:space="preserve">SEEC – Scandinavian Energy Efficiency Co. </w:t>
      </w:r>
      <w:r w:rsidR="007E496E">
        <w:rPr>
          <w:color w:val="7F7F7F" w:themeColor="text1" w:themeTint="80"/>
          <w:sz w:val="16"/>
        </w:rPr>
        <w:t>AB</w:t>
      </w:r>
      <w:r w:rsidR="007E496E">
        <w:rPr>
          <w:color w:val="7F7F7F" w:themeColor="text1" w:themeTint="80"/>
          <w:sz w:val="16"/>
        </w:rPr>
        <w:br/>
      </w:r>
      <w:r w:rsidR="006D281F">
        <w:rPr>
          <w:color w:val="7F7F7F" w:themeColor="text1" w:themeTint="80"/>
          <w:sz w:val="16"/>
        </w:rPr>
        <w:t>Hesselmans Torg 5, 113 54 Nacka</w:t>
      </w:r>
      <w:r w:rsidR="007E496E">
        <w:rPr>
          <w:color w:val="7F7F7F" w:themeColor="text1" w:themeTint="80"/>
          <w:sz w:val="16"/>
        </w:rPr>
        <w:br/>
      </w:r>
      <w:r w:rsidR="007E496E" w:rsidRPr="007E496E">
        <w:rPr>
          <w:color w:val="7F7F7F" w:themeColor="text1" w:themeTint="80"/>
          <w:sz w:val="16"/>
        </w:rPr>
        <w:t>Telefon: +46 8 410 90 440</w:t>
      </w:r>
      <w:r w:rsidR="00AE77FE">
        <w:rPr>
          <w:color w:val="7F7F7F" w:themeColor="text1" w:themeTint="80"/>
          <w:sz w:val="16"/>
        </w:rPr>
        <w:t xml:space="preserve">       </w:t>
      </w:r>
      <w:r w:rsidR="00AE77FE" w:rsidRPr="00AE77FE">
        <w:rPr>
          <w:color w:val="7F7F7F" w:themeColor="text1" w:themeTint="80"/>
          <w:sz w:val="16"/>
        </w:rPr>
        <w:t>www.seec.se</w:t>
      </w:r>
    </w:p>
    <w:sectPr w:rsidR="009202EB" w:rsidRPr="00D022C3" w:rsidSect="00AE77FE"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202EB"/>
    <w:rsid w:val="000534CE"/>
    <w:rsid w:val="001015D0"/>
    <w:rsid w:val="001D4375"/>
    <w:rsid w:val="001F1B14"/>
    <w:rsid w:val="002443E7"/>
    <w:rsid w:val="00275FE2"/>
    <w:rsid w:val="002A520A"/>
    <w:rsid w:val="002B5FEC"/>
    <w:rsid w:val="002C26A3"/>
    <w:rsid w:val="00385750"/>
    <w:rsid w:val="003D4226"/>
    <w:rsid w:val="003D4756"/>
    <w:rsid w:val="00495E0F"/>
    <w:rsid w:val="004B3BF3"/>
    <w:rsid w:val="004D29AE"/>
    <w:rsid w:val="004E6BFC"/>
    <w:rsid w:val="00506998"/>
    <w:rsid w:val="00507FBD"/>
    <w:rsid w:val="00524321"/>
    <w:rsid w:val="0055119C"/>
    <w:rsid w:val="005A34DA"/>
    <w:rsid w:val="005D679C"/>
    <w:rsid w:val="005D7593"/>
    <w:rsid w:val="005F7F75"/>
    <w:rsid w:val="00607D99"/>
    <w:rsid w:val="00665D58"/>
    <w:rsid w:val="0068535C"/>
    <w:rsid w:val="00685C3F"/>
    <w:rsid w:val="006B640F"/>
    <w:rsid w:val="006D281F"/>
    <w:rsid w:val="00730709"/>
    <w:rsid w:val="00764493"/>
    <w:rsid w:val="007A63D5"/>
    <w:rsid w:val="007E496E"/>
    <w:rsid w:val="0088507B"/>
    <w:rsid w:val="0089289E"/>
    <w:rsid w:val="008A42E0"/>
    <w:rsid w:val="008D6D31"/>
    <w:rsid w:val="008E66A5"/>
    <w:rsid w:val="009202EB"/>
    <w:rsid w:val="00922BFA"/>
    <w:rsid w:val="00930389"/>
    <w:rsid w:val="00944E43"/>
    <w:rsid w:val="00954B6D"/>
    <w:rsid w:val="00A744EA"/>
    <w:rsid w:val="00A863FF"/>
    <w:rsid w:val="00AA223F"/>
    <w:rsid w:val="00AC6CAA"/>
    <w:rsid w:val="00AE77FE"/>
    <w:rsid w:val="00B2211B"/>
    <w:rsid w:val="00B224A7"/>
    <w:rsid w:val="00B47677"/>
    <w:rsid w:val="00B47A7A"/>
    <w:rsid w:val="00BA6238"/>
    <w:rsid w:val="00BF7401"/>
    <w:rsid w:val="00C42CD5"/>
    <w:rsid w:val="00C722C0"/>
    <w:rsid w:val="00C93604"/>
    <w:rsid w:val="00C9534D"/>
    <w:rsid w:val="00CC62C0"/>
    <w:rsid w:val="00CD50EC"/>
    <w:rsid w:val="00D022C3"/>
    <w:rsid w:val="00D16154"/>
    <w:rsid w:val="00D25F4E"/>
    <w:rsid w:val="00D335CF"/>
    <w:rsid w:val="00D709B4"/>
    <w:rsid w:val="00DB4E08"/>
    <w:rsid w:val="00DB76EE"/>
    <w:rsid w:val="00DC757E"/>
    <w:rsid w:val="00E15A56"/>
    <w:rsid w:val="00E32682"/>
    <w:rsid w:val="00E540F8"/>
    <w:rsid w:val="00E70850"/>
    <w:rsid w:val="00E76E47"/>
    <w:rsid w:val="00E77290"/>
    <w:rsid w:val="00EB2ECC"/>
    <w:rsid w:val="00F422D6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C8"/>
    <w:pPr>
      <w:spacing w:line="280" w:lineRule="exact"/>
    </w:pPr>
    <w:rPr>
      <w:rFonts w:ascii="Arial" w:hAnsi="Arial"/>
      <w:sz w:val="20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3C17C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semiHidden/>
    <w:rsid w:val="003C17C8"/>
    <w:rPr>
      <w:rFonts w:ascii="Arial" w:eastAsiaTheme="majorEastAsia" w:hAnsi="Arial" w:cstheme="majorBidi"/>
      <w:b/>
      <w:bCs/>
      <w:sz w:val="26"/>
      <w:szCs w:val="26"/>
    </w:rPr>
  </w:style>
  <w:style w:type="character" w:styleId="Hyperlnk">
    <w:name w:val="Hyperlink"/>
    <w:basedOn w:val="Standardstycketypsnitt"/>
    <w:rsid w:val="009202EB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rsid w:val="008850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8507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ypsnitt"/>
    <w:link w:val="Kommentarer"/>
    <w:rsid w:val="0088507B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8850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8507B"/>
    <w:rPr>
      <w:rFonts w:ascii="Arial" w:hAnsi="Arial"/>
      <w:b/>
      <w:bCs/>
      <w:sz w:val="20"/>
      <w:szCs w:val="20"/>
    </w:rPr>
  </w:style>
  <w:style w:type="paragraph" w:styleId="Bubbeltext">
    <w:name w:val="Balloon Text"/>
    <w:basedOn w:val="Normal"/>
    <w:link w:val="BubbeltextChar"/>
    <w:rsid w:val="0088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88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C17C8"/>
    <w:pPr>
      <w:spacing w:line="280" w:lineRule="exact"/>
    </w:pPr>
    <w:rPr>
      <w:rFonts w:ascii="Arial" w:hAnsi="Arial"/>
      <w:sz w:val="20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3C17C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3C17C8"/>
    <w:rPr>
      <w:rFonts w:ascii="Arial" w:eastAsiaTheme="majorEastAsia" w:hAnsi="Arial" w:cstheme="majorBidi"/>
      <w:b/>
      <w:bCs/>
      <w:sz w:val="26"/>
      <w:szCs w:val="26"/>
    </w:rPr>
  </w:style>
  <w:style w:type="character" w:styleId="Hyperlnk">
    <w:name w:val="Hyperlink"/>
    <w:basedOn w:val="Standardstycketeckensnitt"/>
    <w:rsid w:val="009202E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850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8507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88507B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8850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8507B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rsid w:val="0088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mailto:johan.larsson@seec.se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hyperlink" Target="http://www.see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Word 12.0.0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Lundgren</dc:creator>
  <cp:lastModifiedBy>Johan Larsson</cp:lastModifiedBy>
  <cp:revision>3</cp:revision>
  <cp:lastPrinted>2011-11-25T11:37:00Z</cp:lastPrinted>
  <dcterms:created xsi:type="dcterms:W3CDTF">2013-12-02T12:34:00Z</dcterms:created>
  <dcterms:modified xsi:type="dcterms:W3CDTF">2013-12-02T12:34:00Z</dcterms:modified>
</cp:coreProperties>
</file>