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314" w:rsidRDefault="00D20ADA" w:rsidP="00D20ADA">
      <w:pPr>
        <w:tabs>
          <w:tab w:val="left" w:pos="5963"/>
        </w:tabs>
        <w:ind w:firstLine="5963"/>
        <w:rPr>
          <w:rFonts w:ascii="Meta OT Book" w:hAnsi="Meta OT Book"/>
          <w:b/>
          <w:sz w:val="28"/>
        </w:rPr>
      </w:pPr>
      <w:r>
        <w:rPr>
          <w:rFonts w:ascii="Meta OT Book" w:hAnsi="Meta OT Book" w:cs="Arial"/>
          <w:noProof/>
          <w:color w:val="2A594B"/>
          <w:sz w:val="24"/>
          <w:szCs w:val="24"/>
          <w:shd w:val="clear" w:color="auto" w:fill="FFFFFF"/>
          <w:lang w:eastAsia="de-DE"/>
        </w:rPr>
        <w:drawing>
          <wp:inline distT="0" distB="0" distL="0" distR="0" wp14:anchorId="52A6F6FE" wp14:editId="6A5E4B1B">
            <wp:extent cx="1874520" cy="93891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663" cy="949503"/>
                    </a:xfrm>
                    <a:prstGeom prst="rect">
                      <a:avLst/>
                    </a:prstGeom>
                  </pic:spPr>
                </pic:pic>
              </a:graphicData>
            </a:graphic>
          </wp:inline>
        </w:drawing>
      </w:r>
      <w:r w:rsidR="007F7E8E" w:rsidRPr="003A7373">
        <w:rPr>
          <w:rFonts w:ascii="Meta OT Book" w:hAnsi="Meta OT Book"/>
          <w:b/>
          <w:sz w:val="28"/>
        </w:rPr>
        <w:t xml:space="preserve">            </w:t>
      </w:r>
      <w:r w:rsidR="002716A2" w:rsidRPr="003A7373">
        <w:rPr>
          <w:rFonts w:ascii="Meta OT Book" w:hAnsi="Meta OT Book"/>
          <w:b/>
          <w:sz w:val="28"/>
        </w:rPr>
        <w:t xml:space="preserve">          </w:t>
      </w:r>
    </w:p>
    <w:p w:rsidR="00FA0314" w:rsidRDefault="00FA0314" w:rsidP="00FA0314">
      <w:pPr>
        <w:tabs>
          <w:tab w:val="left" w:pos="5963"/>
        </w:tabs>
        <w:jc w:val="both"/>
        <w:rPr>
          <w:rFonts w:ascii="Meta OT Book" w:hAnsi="Meta OT Book"/>
        </w:rPr>
      </w:pPr>
    </w:p>
    <w:p w:rsidR="00527C83" w:rsidRDefault="00527C83" w:rsidP="00527C83">
      <w:pPr>
        <w:pStyle w:val="Default"/>
      </w:pPr>
    </w:p>
    <w:p w:rsidR="00FA0314" w:rsidRPr="005F24EE" w:rsidRDefault="00527C83" w:rsidP="005F24EE">
      <w:pPr>
        <w:spacing w:line="360" w:lineRule="auto"/>
        <w:jc w:val="both"/>
        <w:rPr>
          <w:color w:val="000000" w:themeColor="text1"/>
        </w:rPr>
      </w:pPr>
      <w:r w:rsidRPr="005F24EE">
        <w:rPr>
          <w:b/>
          <w:bCs/>
          <w:color w:val="000000" w:themeColor="text1"/>
          <w:sz w:val="34"/>
          <w:szCs w:val="34"/>
        </w:rPr>
        <w:t>Wärmepumpe erstmals auf Platz 1 der beliebtesten Heizungsarten in Deutschland</w:t>
      </w:r>
    </w:p>
    <w:p w:rsidR="002716A2" w:rsidRPr="005F24EE" w:rsidRDefault="00527C83" w:rsidP="005F24EE">
      <w:pPr>
        <w:tabs>
          <w:tab w:val="left" w:pos="5963"/>
        </w:tabs>
        <w:spacing w:line="360" w:lineRule="auto"/>
        <w:jc w:val="both"/>
        <w:rPr>
          <w:rFonts w:ascii="Meta OT Book" w:hAnsi="Meta OT Book"/>
          <w:color w:val="000000" w:themeColor="text1"/>
        </w:rPr>
      </w:pPr>
      <w:r w:rsidRPr="005F24EE">
        <w:rPr>
          <w:rFonts w:ascii="Meta OT Book" w:hAnsi="Meta OT Book"/>
          <w:color w:val="000000" w:themeColor="text1"/>
        </w:rPr>
        <w:t xml:space="preserve">Reutlingen, 19.08.2025: </w:t>
      </w:r>
      <w:r w:rsidR="002E2BDD" w:rsidRPr="005F24EE">
        <w:rPr>
          <w:rFonts w:ascii="Meta OT Book" w:hAnsi="Meta OT Book"/>
          <w:bCs/>
          <w:color w:val="000000" w:themeColor="text1"/>
        </w:rPr>
        <w:t>Zum ersten Mal in der Geschichte des deutschen Heizungsmarktes liegt die Wärmepumpe an der Spitze der verkauften Heizungsanlagen – noch vor der Gasheizung. Im ersten Halbjahr 2025 wurden 139.500 Wärmepumpen installiert, ein Plus von 55 Prozent gegenüber dem Vorjahreszeitraum. Darauf weist das vom Umweltministerium Baden-Württemberg geförderte Informationsprogramm Zukunft Altbau hin. Gasheizungen verloren dagegen massiv. Mit 132.500 verkauften Geräten brach ihr Absatz um 41 Prozent ein. Noch deutlicher ist der Rückgang bei Ölheizungen, deren Absatz um 81 Prozent auf 10.500 Anlagen sank. Die neuen Zahlen des Bundesverbandes der Deutschen Heizungsindustrie zeigen, dass Hauseigentümerinnen und Hauseigentümer sich immer häufiger für die Wärmepumpentechnologie entscheiden. Geeignet ist sie für viele Gebäude.</w:t>
      </w:r>
      <w:r w:rsidR="003D5B89" w:rsidRPr="005F24EE">
        <w:rPr>
          <w:rFonts w:ascii="Meta OT Book" w:hAnsi="Meta OT Book"/>
          <w:color w:val="000000" w:themeColor="text1"/>
        </w:rPr>
        <w:tab/>
      </w:r>
    </w:p>
    <w:p w:rsidR="002E2BDD" w:rsidRPr="005F24EE" w:rsidRDefault="002E2BDD" w:rsidP="005F24EE">
      <w:pPr>
        <w:tabs>
          <w:tab w:val="left" w:pos="5963"/>
        </w:tabs>
        <w:spacing w:line="360" w:lineRule="auto"/>
        <w:jc w:val="both"/>
        <w:rPr>
          <w:rFonts w:ascii="Meta OT Book" w:hAnsi="Meta OT Book"/>
          <w:color w:val="000000" w:themeColor="text1"/>
        </w:rPr>
      </w:pPr>
      <w:r w:rsidRPr="005F24EE">
        <w:rPr>
          <w:rFonts w:ascii="Meta OT Book" w:hAnsi="Meta OT Book"/>
          <w:color w:val="000000" w:themeColor="text1"/>
        </w:rPr>
        <w:t xml:space="preserve"> „Die Zahlen belegen, dass die Wärmepumpe in der Mitte der Gesellschaft angekommen ist und das aus gutem Grund“, sagt Frank Hettler, Leiter von Zukunft Altbau. „Wärmepumpen sind für viele Gebäudetypen geeignet und können dort zuverlässig, klimafreundlich und kostengünstig heizen – auch in Bestandsgebäuden.“ Um den effizienten Betrieb in bestehenden Häusern zu ermöglichen, reichen oft einzelne Dämmmaßnahmen oder sogar nur der Einbau einzelner, größerer Heizkörper aus. Umfangreichere Dämmmaßnahmen sind lediglich in den wenigen Gebäuden mit geringem Dämmstandard nötig. In noch unsanierten Häusern bieten Hybridlösungen aus Wärmepumpe und bestehendem Heizsystem eine wirtschaftliche Übergangslösung. Nach der erfolgten Dämmung der Gebäudehülle kann dann auf den fossilen Heizkessel verzichtet werden.</w:t>
      </w:r>
    </w:p>
    <w:p w:rsidR="002E2BDD" w:rsidRPr="005F24EE" w:rsidRDefault="002E2BDD" w:rsidP="005F24EE">
      <w:pPr>
        <w:tabs>
          <w:tab w:val="left" w:pos="5963"/>
        </w:tabs>
        <w:spacing w:line="360" w:lineRule="auto"/>
        <w:jc w:val="both"/>
        <w:rPr>
          <w:rFonts w:ascii="Meta OT Book" w:hAnsi="Meta OT Book"/>
          <w:color w:val="000000" w:themeColor="text1"/>
        </w:rPr>
      </w:pPr>
      <w:r w:rsidRPr="005F24EE">
        <w:rPr>
          <w:rFonts w:ascii="Meta OT Book" w:hAnsi="Meta OT Book"/>
          <w:color w:val="000000" w:themeColor="text1"/>
        </w:rPr>
        <w:t>Der in Bewegung geratene Heizungsmarkt zeigt, dass immer mehr Menschen aus Sorge vor steigenden Energiepreisen und geopolitischen Abhängigkeiten verstärkt auf erneuerbar gespeiste Heizungstechnologien setzen. Der steigende CO₂-Preis, wachsende Netzentgelte</w:t>
      </w:r>
      <w:r w:rsidRPr="005F24EE">
        <w:rPr>
          <w:rFonts w:ascii="Meta OT Book" w:hAnsi="Meta OT Book"/>
          <w:color w:val="000000" w:themeColor="text1"/>
        </w:rPr>
        <w:t xml:space="preserve"> </w:t>
      </w:r>
      <w:r w:rsidRPr="005F24EE">
        <w:rPr>
          <w:rFonts w:ascii="Meta OT Book" w:hAnsi="Meta OT Book"/>
          <w:color w:val="000000" w:themeColor="text1"/>
        </w:rPr>
        <w:t xml:space="preserve">für </w:t>
      </w:r>
      <w:r w:rsidRPr="005F24EE">
        <w:rPr>
          <w:rFonts w:ascii="Meta OT Book" w:hAnsi="Meta OT Book"/>
          <w:color w:val="000000" w:themeColor="text1"/>
        </w:rPr>
        <w:lastRenderedPageBreak/>
        <w:t>Gas, der geplante Rückbau von Gasnetzen und der Klimawandel verstärken den Trend zusätzlich. Auch Biomasseheizungen profitieren daher von der jüngsten Entwicklung.</w:t>
      </w:r>
    </w:p>
    <w:p w:rsidR="005F24EE" w:rsidRPr="005F24EE" w:rsidRDefault="005F24EE" w:rsidP="005F24EE">
      <w:pPr>
        <w:tabs>
          <w:tab w:val="left" w:pos="5963"/>
        </w:tabs>
        <w:spacing w:line="360" w:lineRule="auto"/>
        <w:jc w:val="both"/>
        <w:rPr>
          <w:rFonts w:ascii="Meta OT Book" w:hAnsi="Meta OT Book"/>
          <w:color w:val="000000" w:themeColor="text1"/>
        </w:rPr>
      </w:pPr>
      <w:r w:rsidRPr="005F24EE">
        <w:rPr>
          <w:rFonts w:ascii="Meta OT Book" w:hAnsi="Meta OT Book"/>
          <w:color w:val="000000" w:themeColor="text1"/>
        </w:rPr>
        <w:t>Informationen rund um Wärmepumpen und neue geeignete Heizsysteme</w:t>
      </w:r>
      <w:r>
        <w:rPr>
          <w:rFonts w:ascii="Meta OT Book" w:hAnsi="Meta OT Book"/>
          <w:color w:val="000000" w:themeColor="text1"/>
        </w:rPr>
        <w:t xml:space="preserve"> erhalten Ratsuchende bei der KlimaschutzAgentur Reutlingen</w:t>
      </w:r>
      <w:r w:rsidRPr="005F24EE">
        <w:rPr>
          <w:rFonts w:ascii="Meta OT Book" w:hAnsi="Meta OT Book"/>
          <w:color w:val="000000" w:themeColor="text1"/>
        </w:rPr>
        <w:t>. Im Rahmen eines 45-minütigen Beratungsgesprächs können sich Bürgerinnen und Bürger Tipps und Empfehlungen von einem unabhängigen Energieberater der KlimaschutzAgentur einholen. Weitere Informationen und Terminvereinbarungen unter www.klimaschutzagentur-reutlingen.de oder direkt unter 07121 / 1432571.</w:t>
      </w:r>
      <w:bookmarkStart w:id="0" w:name="_GoBack"/>
      <w:bookmarkEnd w:id="0"/>
    </w:p>
    <w:sectPr w:rsidR="005F24EE" w:rsidRPr="005F24E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C54" w:rsidRDefault="006C0C54" w:rsidP="00AE666F">
      <w:pPr>
        <w:spacing w:after="0" w:line="240" w:lineRule="auto"/>
      </w:pPr>
      <w:r>
        <w:separator/>
      </w:r>
    </w:p>
  </w:endnote>
  <w:endnote w:type="continuationSeparator" w:id="0">
    <w:p w:rsidR="006C0C54" w:rsidRDefault="006C0C54" w:rsidP="00AE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C54" w:rsidRDefault="006C0C54" w:rsidP="00AE666F">
      <w:pPr>
        <w:spacing w:after="0" w:line="240" w:lineRule="auto"/>
      </w:pPr>
      <w:r>
        <w:separator/>
      </w:r>
    </w:p>
  </w:footnote>
  <w:footnote w:type="continuationSeparator" w:id="0">
    <w:p w:rsidR="006C0C54" w:rsidRDefault="006C0C54" w:rsidP="00AE6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80AB2"/>
    <w:multiLevelType w:val="hybridMultilevel"/>
    <w:tmpl w:val="F8A45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06"/>
    <w:rsid w:val="00000618"/>
    <w:rsid w:val="000020E9"/>
    <w:rsid w:val="00051742"/>
    <w:rsid w:val="00052CF3"/>
    <w:rsid w:val="00061CAB"/>
    <w:rsid w:val="000913E2"/>
    <w:rsid w:val="000A533A"/>
    <w:rsid w:val="000A6206"/>
    <w:rsid w:val="000B20F9"/>
    <w:rsid w:val="000B648B"/>
    <w:rsid w:val="000D26AD"/>
    <w:rsid w:val="000D7FDB"/>
    <w:rsid w:val="000F24FA"/>
    <w:rsid w:val="00105997"/>
    <w:rsid w:val="00105D41"/>
    <w:rsid w:val="00122D96"/>
    <w:rsid w:val="0012578A"/>
    <w:rsid w:val="001305D5"/>
    <w:rsid w:val="00134E2E"/>
    <w:rsid w:val="00142F40"/>
    <w:rsid w:val="00150113"/>
    <w:rsid w:val="00161878"/>
    <w:rsid w:val="00193F22"/>
    <w:rsid w:val="00197BC5"/>
    <w:rsid w:val="001A6A2E"/>
    <w:rsid w:val="001B47EB"/>
    <w:rsid w:val="001C0767"/>
    <w:rsid w:val="001D7D22"/>
    <w:rsid w:val="001E4A00"/>
    <w:rsid w:val="001F3F7C"/>
    <w:rsid w:val="00213AF7"/>
    <w:rsid w:val="00226E62"/>
    <w:rsid w:val="00231768"/>
    <w:rsid w:val="00241810"/>
    <w:rsid w:val="002643BE"/>
    <w:rsid w:val="00265BD6"/>
    <w:rsid w:val="002716A2"/>
    <w:rsid w:val="00277189"/>
    <w:rsid w:val="002874E9"/>
    <w:rsid w:val="00292D70"/>
    <w:rsid w:val="00296BD9"/>
    <w:rsid w:val="002B0F31"/>
    <w:rsid w:val="002B439C"/>
    <w:rsid w:val="002C1012"/>
    <w:rsid w:val="002C178F"/>
    <w:rsid w:val="002C7274"/>
    <w:rsid w:val="002D41F5"/>
    <w:rsid w:val="002E2BDD"/>
    <w:rsid w:val="002E4506"/>
    <w:rsid w:val="002E4D70"/>
    <w:rsid w:val="002E6B33"/>
    <w:rsid w:val="00310327"/>
    <w:rsid w:val="0031457F"/>
    <w:rsid w:val="00315D70"/>
    <w:rsid w:val="00330F89"/>
    <w:rsid w:val="00333B2A"/>
    <w:rsid w:val="00342517"/>
    <w:rsid w:val="0035176A"/>
    <w:rsid w:val="0035318E"/>
    <w:rsid w:val="00353629"/>
    <w:rsid w:val="0035481E"/>
    <w:rsid w:val="00383488"/>
    <w:rsid w:val="00393BFE"/>
    <w:rsid w:val="003A7373"/>
    <w:rsid w:val="003B2002"/>
    <w:rsid w:val="003C700F"/>
    <w:rsid w:val="003C70B0"/>
    <w:rsid w:val="003D208B"/>
    <w:rsid w:val="003D5B89"/>
    <w:rsid w:val="003E3E78"/>
    <w:rsid w:val="003F3A3E"/>
    <w:rsid w:val="0041624E"/>
    <w:rsid w:val="0043107C"/>
    <w:rsid w:val="00432282"/>
    <w:rsid w:val="004543F7"/>
    <w:rsid w:val="00454D72"/>
    <w:rsid w:val="00455839"/>
    <w:rsid w:val="004571B0"/>
    <w:rsid w:val="00461BAD"/>
    <w:rsid w:val="004630AD"/>
    <w:rsid w:val="00463A8E"/>
    <w:rsid w:val="0048157B"/>
    <w:rsid w:val="004C2A00"/>
    <w:rsid w:val="004C615C"/>
    <w:rsid w:val="004C7BA9"/>
    <w:rsid w:val="004D41EB"/>
    <w:rsid w:val="004E3636"/>
    <w:rsid w:val="004E4EB8"/>
    <w:rsid w:val="004F2C5E"/>
    <w:rsid w:val="004F4FE7"/>
    <w:rsid w:val="00500057"/>
    <w:rsid w:val="00503BC0"/>
    <w:rsid w:val="0051460B"/>
    <w:rsid w:val="00527C83"/>
    <w:rsid w:val="005312CB"/>
    <w:rsid w:val="00536C15"/>
    <w:rsid w:val="00541D7B"/>
    <w:rsid w:val="005426A1"/>
    <w:rsid w:val="00543FCC"/>
    <w:rsid w:val="005563BB"/>
    <w:rsid w:val="00576287"/>
    <w:rsid w:val="00580812"/>
    <w:rsid w:val="005A3A6F"/>
    <w:rsid w:val="005B1F7C"/>
    <w:rsid w:val="005C0997"/>
    <w:rsid w:val="005D0355"/>
    <w:rsid w:val="005D4516"/>
    <w:rsid w:val="005D69CB"/>
    <w:rsid w:val="005E2E05"/>
    <w:rsid w:val="005F24EE"/>
    <w:rsid w:val="005F7327"/>
    <w:rsid w:val="00605239"/>
    <w:rsid w:val="00605699"/>
    <w:rsid w:val="00606173"/>
    <w:rsid w:val="00615B67"/>
    <w:rsid w:val="00630C5C"/>
    <w:rsid w:val="00632254"/>
    <w:rsid w:val="0064454F"/>
    <w:rsid w:val="006449EC"/>
    <w:rsid w:val="00664069"/>
    <w:rsid w:val="00675EEE"/>
    <w:rsid w:val="0067760D"/>
    <w:rsid w:val="00677EA5"/>
    <w:rsid w:val="00686536"/>
    <w:rsid w:val="006873AF"/>
    <w:rsid w:val="006962F3"/>
    <w:rsid w:val="006A6617"/>
    <w:rsid w:val="006B1376"/>
    <w:rsid w:val="006B79E5"/>
    <w:rsid w:val="006C0C54"/>
    <w:rsid w:val="006C18C9"/>
    <w:rsid w:val="006F3CA6"/>
    <w:rsid w:val="006F6F63"/>
    <w:rsid w:val="006F77E7"/>
    <w:rsid w:val="00702CFB"/>
    <w:rsid w:val="00717CC3"/>
    <w:rsid w:val="007241B3"/>
    <w:rsid w:val="00730EBC"/>
    <w:rsid w:val="00733923"/>
    <w:rsid w:val="00754BFE"/>
    <w:rsid w:val="007568DF"/>
    <w:rsid w:val="00757579"/>
    <w:rsid w:val="00770270"/>
    <w:rsid w:val="00774F90"/>
    <w:rsid w:val="00787F1C"/>
    <w:rsid w:val="007C7DE0"/>
    <w:rsid w:val="007D07B6"/>
    <w:rsid w:val="007D5851"/>
    <w:rsid w:val="007F064C"/>
    <w:rsid w:val="007F07D0"/>
    <w:rsid w:val="007F0CBF"/>
    <w:rsid w:val="007F7E8E"/>
    <w:rsid w:val="008117A9"/>
    <w:rsid w:val="00822574"/>
    <w:rsid w:val="008278A8"/>
    <w:rsid w:val="008343EA"/>
    <w:rsid w:val="008423C1"/>
    <w:rsid w:val="0084345C"/>
    <w:rsid w:val="008509AA"/>
    <w:rsid w:val="00855C5F"/>
    <w:rsid w:val="008608CA"/>
    <w:rsid w:val="008A040F"/>
    <w:rsid w:val="008A1040"/>
    <w:rsid w:val="008A24E6"/>
    <w:rsid w:val="008B1B69"/>
    <w:rsid w:val="008B53E4"/>
    <w:rsid w:val="008B5FF4"/>
    <w:rsid w:val="008D61FF"/>
    <w:rsid w:val="008D7DD7"/>
    <w:rsid w:val="008E25A4"/>
    <w:rsid w:val="008E579F"/>
    <w:rsid w:val="009041E5"/>
    <w:rsid w:val="00930707"/>
    <w:rsid w:val="009437F5"/>
    <w:rsid w:val="00946018"/>
    <w:rsid w:val="00956C1A"/>
    <w:rsid w:val="00971C82"/>
    <w:rsid w:val="00984D83"/>
    <w:rsid w:val="00985475"/>
    <w:rsid w:val="009856E6"/>
    <w:rsid w:val="00990E2B"/>
    <w:rsid w:val="009A0498"/>
    <w:rsid w:val="009D5F34"/>
    <w:rsid w:val="009E26BC"/>
    <w:rsid w:val="009E57E5"/>
    <w:rsid w:val="009F1CF0"/>
    <w:rsid w:val="009F665B"/>
    <w:rsid w:val="009F6EDD"/>
    <w:rsid w:val="00A02758"/>
    <w:rsid w:val="00A11F3F"/>
    <w:rsid w:val="00A2543A"/>
    <w:rsid w:val="00A33634"/>
    <w:rsid w:val="00A37D37"/>
    <w:rsid w:val="00A458CE"/>
    <w:rsid w:val="00A52EA9"/>
    <w:rsid w:val="00A55B8E"/>
    <w:rsid w:val="00A602D3"/>
    <w:rsid w:val="00A62836"/>
    <w:rsid w:val="00A77B4F"/>
    <w:rsid w:val="00A81819"/>
    <w:rsid w:val="00A82F16"/>
    <w:rsid w:val="00A83662"/>
    <w:rsid w:val="00A917FE"/>
    <w:rsid w:val="00A9356D"/>
    <w:rsid w:val="00AA0074"/>
    <w:rsid w:val="00AB0199"/>
    <w:rsid w:val="00AB74CA"/>
    <w:rsid w:val="00AC6EF3"/>
    <w:rsid w:val="00AE666F"/>
    <w:rsid w:val="00AF079A"/>
    <w:rsid w:val="00AF5D8C"/>
    <w:rsid w:val="00B16E13"/>
    <w:rsid w:val="00B21CF6"/>
    <w:rsid w:val="00B23479"/>
    <w:rsid w:val="00B26195"/>
    <w:rsid w:val="00B40098"/>
    <w:rsid w:val="00B41977"/>
    <w:rsid w:val="00B44D6E"/>
    <w:rsid w:val="00B52064"/>
    <w:rsid w:val="00B5471E"/>
    <w:rsid w:val="00B6270E"/>
    <w:rsid w:val="00B64308"/>
    <w:rsid w:val="00B67A66"/>
    <w:rsid w:val="00B74447"/>
    <w:rsid w:val="00B758E9"/>
    <w:rsid w:val="00B83381"/>
    <w:rsid w:val="00B83D35"/>
    <w:rsid w:val="00B92BB6"/>
    <w:rsid w:val="00B940E1"/>
    <w:rsid w:val="00B976D0"/>
    <w:rsid w:val="00BA56D0"/>
    <w:rsid w:val="00BB29C1"/>
    <w:rsid w:val="00BB2E1F"/>
    <w:rsid w:val="00BC3F59"/>
    <w:rsid w:val="00BD7038"/>
    <w:rsid w:val="00BE60BB"/>
    <w:rsid w:val="00C02B87"/>
    <w:rsid w:val="00C06245"/>
    <w:rsid w:val="00C15ABC"/>
    <w:rsid w:val="00C36EC6"/>
    <w:rsid w:val="00C410D4"/>
    <w:rsid w:val="00C47B50"/>
    <w:rsid w:val="00C61BDF"/>
    <w:rsid w:val="00C6730B"/>
    <w:rsid w:val="00C71D7D"/>
    <w:rsid w:val="00C74180"/>
    <w:rsid w:val="00C77023"/>
    <w:rsid w:val="00C86414"/>
    <w:rsid w:val="00CA0E81"/>
    <w:rsid w:val="00CB0BC4"/>
    <w:rsid w:val="00CB4A35"/>
    <w:rsid w:val="00CB5206"/>
    <w:rsid w:val="00CC2AC9"/>
    <w:rsid w:val="00CD0E51"/>
    <w:rsid w:val="00CD28D1"/>
    <w:rsid w:val="00CD74A8"/>
    <w:rsid w:val="00CE0C4E"/>
    <w:rsid w:val="00CF1B31"/>
    <w:rsid w:val="00D06644"/>
    <w:rsid w:val="00D13D77"/>
    <w:rsid w:val="00D20ADA"/>
    <w:rsid w:val="00D24CEF"/>
    <w:rsid w:val="00D360F2"/>
    <w:rsid w:val="00D5260B"/>
    <w:rsid w:val="00D616BD"/>
    <w:rsid w:val="00D72ABE"/>
    <w:rsid w:val="00D814C6"/>
    <w:rsid w:val="00D8534C"/>
    <w:rsid w:val="00D9147A"/>
    <w:rsid w:val="00DA4722"/>
    <w:rsid w:val="00DA53EB"/>
    <w:rsid w:val="00DB0082"/>
    <w:rsid w:val="00DB4927"/>
    <w:rsid w:val="00DD34AB"/>
    <w:rsid w:val="00DE5091"/>
    <w:rsid w:val="00DF1A89"/>
    <w:rsid w:val="00DF33D1"/>
    <w:rsid w:val="00E0413B"/>
    <w:rsid w:val="00E068A4"/>
    <w:rsid w:val="00E15D40"/>
    <w:rsid w:val="00E16799"/>
    <w:rsid w:val="00E16E1A"/>
    <w:rsid w:val="00E17EAF"/>
    <w:rsid w:val="00E304B5"/>
    <w:rsid w:val="00E33C18"/>
    <w:rsid w:val="00E3415D"/>
    <w:rsid w:val="00E375B9"/>
    <w:rsid w:val="00E40062"/>
    <w:rsid w:val="00E61F2B"/>
    <w:rsid w:val="00E634C1"/>
    <w:rsid w:val="00E640A5"/>
    <w:rsid w:val="00E813FC"/>
    <w:rsid w:val="00E9426E"/>
    <w:rsid w:val="00E968A9"/>
    <w:rsid w:val="00EA1A6B"/>
    <w:rsid w:val="00EB7044"/>
    <w:rsid w:val="00EC5919"/>
    <w:rsid w:val="00EE29C7"/>
    <w:rsid w:val="00EE605A"/>
    <w:rsid w:val="00EF0A3E"/>
    <w:rsid w:val="00EF10D8"/>
    <w:rsid w:val="00F13746"/>
    <w:rsid w:val="00F16983"/>
    <w:rsid w:val="00F16C28"/>
    <w:rsid w:val="00F34F19"/>
    <w:rsid w:val="00F41C10"/>
    <w:rsid w:val="00F43820"/>
    <w:rsid w:val="00F61814"/>
    <w:rsid w:val="00F63E62"/>
    <w:rsid w:val="00F67BF1"/>
    <w:rsid w:val="00F7146E"/>
    <w:rsid w:val="00F72F25"/>
    <w:rsid w:val="00F811E9"/>
    <w:rsid w:val="00FA0314"/>
    <w:rsid w:val="00FA2228"/>
    <w:rsid w:val="00FA622B"/>
    <w:rsid w:val="00FA7311"/>
    <w:rsid w:val="00FD458F"/>
    <w:rsid w:val="00FD5C29"/>
    <w:rsid w:val="00FD6897"/>
    <w:rsid w:val="00FE1783"/>
    <w:rsid w:val="00FE4681"/>
    <w:rsid w:val="00FE6435"/>
    <w:rsid w:val="00FF1D0C"/>
    <w:rsid w:val="00FF2A37"/>
    <w:rsid w:val="00FF36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FAB13-F039-4C55-BCCF-1D7CC7C9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s="Calibri"/>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lang w:eastAsia="de-DE"/>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UnresolvedMention">
    <w:name w:val="Unresolved Mention"/>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lang w:eastAsia="de-DE"/>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lang w:eastAsia="de-DE"/>
    </w:rPr>
  </w:style>
  <w:style w:type="paragraph" w:customStyle="1" w:styleId="Default">
    <w:name w:val="Default"/>
    <w:rsid w:val="00527C8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0544">
      <w:bodyDiv w:val="1"/>
      <w:marLeft w:val="0"/>
      <w:marRight w:val="0"/>
      <w:marTop w:val="0"/>
      <w:marBottom w:val="0"/>
      <w:divBdr>
        <w:top w:val="none" w:sz="0" w:space="0" w:color="auto"/>
        <w:left w:val="none" w:sz="0" w:space="0" w:color="auto"/>
        <w:bottom w:val="none" w:sz="0" w:space="0" w:color="auto"/>
        <w:right w:val="none" w:sz="0" w:space="0" w:color="auto"/>
      </w:divBdr>
    </w:div>
    <w:div w:id="102042826">
      <w:bodyDiv w:val="1"/>
      <w:marLeft w:val="0"/>
      <w:marRight w:val="0"/>
      <w:marTop w:val="0"/>
      <w:marBottom w:val="0"/>
      <w:divBdr>
        <w:top w:val="none" w:sz="0" w:space="0" w:color="auto"/>
        <w:left w:val="none" w:sz="0" w:space="0" w:color="auto"/>
        <w:bottom w:val="none" w:sz="0" w:space="0" w:color="auto"/>
        <w:right w:val="none" w:sz="0" w:space="0" w:color="auto"/>
      </w:divBdr>
    </w:div>
    <w:div w:id="312103053">
      <w:bodyDiv w:val="1"/>
      <w:marLeft w:val="0"/>
      <w:marRight w:val="0"/>
      <w:marTop w:val="0"/>
      <w:marBottom w:val="0"/>
      <w:divBdr>
        <w:top w:val="none" w:sz="0" w:space="0" w:color="auto"/>
        <w:left w:val="none" w:sz="0" w:space="0" w:color="auto"/>
        <w:bottom w:val="none" w:sz="0" w:space="0" w:color="auto"/>
        <w:right w:val="none" w:sz="0" w:space="0" w:color="auto"/>
      </w:divBdr>
    </w:div>
    <w:div w:id="337118166">
      <w:bodyDiv w:val="1"/>
      <w:marLeft w:val="0"/>
      <w:marRight w:val="0"/>
      <w:marTop w:val="0"/>
      <w:marBottom w:val="0"/>
      <w:divBdr>
        <w:top w:val="none" w:sz="0" w:space="0" w:color="auto"/>
        <w:left w:val="none" w:sz="0" w:space="0" w:color="auto"/>
        <w:bottom w:val="none" w:sz="0" w:space="0" w:color="auto"/>
        <w:right w:val="none" w:sz="0" w:space="0" w:color="auto"/>
      </w:divBdr>
    </w:div>
    <w:div w:id="686055441">
      <w:bodyDiv w:val="1"/>
      <w:marLeft w:val="0"/>
      <w:marRight w:val="0"/>
      <w:marTop w:val="0"/>
      <w:marBottom w:val="0"/>
      <w:divBdr>
        <w:top w:val="none" w:sz="0" w:space="0" w:color="auto"/>
        <w:left w:val="none" w:sz="0" w:space="0" w:color="auto"/>
        <w:bottom w:val="none" w:sz="0" w:space="0" w:color="auto"/>
        <w:right w:val="none" w:sz="0" w:space="0" w:color="auto"/>
      </w:divBdr>
    </w:div>
    <w:div w:id="884949221">
      <w:bodyDiv w:val="1"/>
      <w:marLeft w:val="0"/>
      <w:marRight w:val="0"/>
      <w:marTop w:val="0"/>
      <w:marBottom w:val="0"/>
      <w:divBdr>
        <w:top w:val="none" w:sz="0" w:space="0" w:color="auto"/>
        <w:left w:val="none" w:sz="0" w:space="0" w:color="auto"/>
        <w:bottom w:val="none" w:sz="0" w:space="0" w:color="auto"/>
        <w:right w:val="none" w:sz="0" w:space="0" w:color="auto"/>
      </w:divBdr>
    </w:div>
    <w:div w:id="914238645">
      <w:bodyDiv w:val="1"/>
      <w:marLeft w:val="0"/>
      <w:marRight w:val="0"/>
      <w:marTop w:val="0"/>
      <w:marBottom w:val="0"/>
      <w:divBdr>
        <w:top w:val="none" w:sz="0" w:space="0" w:color="auto"/>
        <w:left w:val="none" w:sz="0" w:space="0" w:color="auto"/>
        <w:bottom w:val="none" w:sz="0" w:space="0" w:color="auto"/>
        <w:right w:val="none" w:sz="0" w:space="0" w:color="auto"/>
      </w:divBdr>
    </w:div>
    <w:div w:id="969436742">
      <w:bodyDiv w:val="1"/>
      <w:marLeft w:val="0"/>
      <w:marRight w:val="0"/>
      <w:marTop w:val="0"/>
      <w:marBottom w:val="0"/>
      <w:divBdr>
        <w:top w:val="none" w:sz="0" w:space="0" w:color="auto"/>
        <w:left w:val="none" w:sz="0" w:space="0" w:color="auto"/>
        <w:bottom w:val="none" w:sz="0" w:space="0" w:color="auto"/>
        <w:right w:val="none" w:sz="0" w:space="0" w:color="auto"/>
      </w:divBdr>
    </w:div>
    <w:div w:id="1149252414">
      <w:bodyDiv w:val="1"/>
      <w:marLeft w:val="0"/>
      <w:marRight w:val="0"/>
      <w:marTop w:val="0"/>
      <w:marBottom w:val="0"/>
      <w:divBdr>
        <w:top w:val="none" w:sz="0" w:space="0" w:color="auto"/>
        <w:left w:val="none" w:sz="0" w:space="0" w:color="auto"/>
        <w:bottom w:val="none" w:sz="0" w:space="0" w:color="auto"/>
        <w:right w:val="none" w:sz="0" w:space="0" w:color="auto"/>
      </w:divBdr>
    </w:div>
    <w:div w:id="1428229342">
      <w:bodyDiv w:val="1"/>
      <w:marLeft w:val="0"/>
      <w:marRight w:val="0"/>
      <w:marTop w:val="0"/>
      <w:marBottom w:val="0"/>
      <w:divBdr>
        <w:top w:val="none" w:sz="0" w:space="0" w:color="auto"/>
        <w:left w:val="none" w:sz="0" w:space="0" w:color="auto"/>
        <w:bottom w:val="none" w:sz="0" w:space="0" w:color="auto"/>
        <w:right w:val="none" w:sz="0" w:space="0" w:color="auto"/>
      </w:divBdr>
    </w:div>
    <w:div w:id="1809743780">
      <w:bodyDiv w:val="1"/>
      <w:marLeft w:val="0"/>
      <w:marRight w:val="0"/>
      <w:marTop w:val="0"/>
      <w:marBottom w:val="0"/>
      <w:divBdr>
        <w:top w:val="none" w:sz="0" w:space="0" w:color="auto"/>
        <w:left w:val="none" w:sz="0" w:space="0" w:color="auto"/>
        <w:bottom w:val="none" w:sz="0" w:space="0" w:color="auto"/>
        <w:right w:val="none" w:sz="0" w:space="0" w:color="auto"/>
      </w:divBdr>
    </w:div>
    <w:div w:id="1984308002">
      <w:bodyDiv w:val="1"/>
      <w:marLeft w:val="0"/>
      <w:marRight w:val="0"/>
      <w:marTop w:val="0"/>
      <w:marBottom w:val="0"/>
      <w:divBdr>
        <w:top w:val="none" w:sz="0" w:space="0" w:color="auto"/>
        <w:left w:val="none" w:sz="0" w:space="0" w:color="auto"/>
        <w:bottom w:val="none" w:sz="0" w:space="0" w:color="auto"/>
        <w:right w:val="none" w:sz="0" w:space="0" w:color="auto"/>
      </w:divBdr>
    </w:div>
    <w:div w:id="1987464513">
      <w:bodyDiv w:val="1"/>
      <w:marLeft w:val="0"/>
      <w:marRight w:val="0"/>
      <w:marTop w:val="0"/>
      <w:marBottom w:val="0"/>
      <w:divBdr>
        <w:top w:val="none" w:sz="0" w:space="0" w:color="auto"/>
        <w:left w:val="none" w:sz="0" w:space="0" w:color="auto"/>
        <w:bottom w:val="none" w:sz="0" w:space="0" w:color="auto"/>
        <w:right w:val="none" w:sz="0" w:space="0" w:color="auto"/>
      </w:divBdr>
    </w:div>
    <w:div w:id="20400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eteilte%20Ablagen\KlimaschutzAgentur\6_&#214;ffentlichkeitsarbeit\010_Presse\010_Pressemitteilungen\1_Amtsbl&#228;tter\1_Metzingen\2022\2022_BeitragXYZ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2022_BeitragXYZ_Vorlage</Template>
  <TotalTime>0</TotalTime>
  <Pages>2</Pages>
  <Words>356</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Schleinit</dc:creator>
  <cp:keywords/>
  <dc:description/>
  <cp:lastModifiedBy>Anna-Maria Schleinit</cp:lastModifiedBy>
  <cp:revision>3</cp:revision>
  <cp:lastPrinted>2024-07-24T09:44:00Z</cp:lastPrinted>
  <dcterms:created xsi:type="dcterms:W3CDTF">2025-08-18T13:47:00Z</dcterms:created>
  <dcterms:modified xsi:type="dcterms:W3CDTF">2025-08-18T15:18:00Z</dcterms:modified>
</cp:coreProperties>
</file>